
<file path=[Content_Types].xml><?xml version="1.0" encoding="utf-8"?>
<Types xmlns="http://schemas.openxmlformats.org/package/2006/content-types">
  <Default Extension="emf" ContentType="image/x-emf"/>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121F8" w14:textId="77777777" w:rsidR="004C6B31" w:rsidRPr="00134488" w:rsidRDefault="007711C9" w:rsidP="007711C9">
      <w:pPr>
        <w:pStyle w:val="SupportType"/>
        <w:ind w:left="0"/>
        <w:rPr>
          <w:sz w:val="28"/>
          <w:szCs w:val="28"/>
        </w:rPr>
      </w:pPr>
      <w:r>
        <w:drawing>
          <wp:anchor distT="0" distB="0" distL="114300" distR="114300" simplePos="0" relativeHeight="251627008" behindDoc="0" locked="0" layoutInCell="1" allowOverlap="1" wp14:anchorId="05289F31" wp14:editId="40C252A5">
            <wp:simplePos x="0" y="0"/>
            <wp:positionH relativeFrom="column">
              <wp:posOffset>-205740</wp:posOffset>
            </wp:positionH>
            <wp:positionV relativeFrom="paragraph">
              <wp:posOffset>-352425</wp:posOffset>
            </wp:positionV>
            <wp:extent cx="2795270" cy="449580"/>
            <wp:effectExtent l="0" t="0" r="5080" b="7620"/>
            <wp:wrapNone/>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795270" cy="449580"/>
                    </a:xfrm>
                    <a:prstGeom prst="rect">
                      <a:avLst/>
                    </a:prstGeom>
                  </pic:spPr>
                </pic:pic>
              </a:graphicData>
            </a:graphic>
            <wp14:sizeRelH relativeFrom="page">
              <wp14:pctWidth>0</wp14:pctWidth>
            </wp14:sizeRelH>
            <wp14:sizeRelV relativeFrom="page">
              <wp14:pctHeight>0</wp14:pctHeight>
            </wp14:sizeRelV>
          </wp:anchor>
        </w:drawing>
      </w:r>
    </w:p>
    <w:p w14:paraId="1B20FACB" w14:textId="77777777" w:rsidR="004C6B31" w:rsidRPr="004C6B31" w:rsidRDefault="004C6B31" w:rsidP="00E044F9">
      <w:pPr>
        <w:pStyle w:val="SupportType"/>
      </w:pPr>
    </w:p>
    <w:p w14:paraId="3425999E" w14:textId="3BB19900" w:rsidR="009A6143" w:rsidRPr="009A6143" w:rsidRDefault="00E044F9" w:rsidP="006F0A36">
      <w:pPr>
        <w:pStyle w:val="SupportType"/>
        <w:spacing w:before="0"/>
        <w:ind w:left="0"/>
        <w:rPr>
          <w:rFonts w:cs="Open Sans Light"/>
          <w:color w:val="FF0000"/>
          <w:szCs w:val="52"/>
        </w:rPr>
      </w:pPr>
      <w:r w:rsidRPr="00161BDF">
        <w:rPr>
          <w:rFonts w:cs="Open Sans Light"/>
          <w:szCs w:val="52"/>
        </w:rPr>
        <w:t>Scheme of Work</w:t>
      </w:r>
    </w:p>
    <w:p w14:paraId="0B31D07F" w14:textId="77777777" w:rsidR="009B3DA9" w:rsidRPr="00161BDF" w:rsidRDefault="009B3DA9" w:rsidP="00161BDF">
      <w:pPr>
        <w:pStyle w:val="Qualification"/>
        <w:spacing w:before="240" w:after="0"/>
        <w:rPr>
          <w:rFonts w:cs="Open Sans Light"/>
        </w:rPr>
      </w:pPr>
      <w:r w:rsidRPr="00161BDF">
        <w:rPr>
          <w:rFonts w:cs="Open Sans Light"/>
        </w:rPr>
        <w:t xml:space="preserve">Cambridge </w:t>
      </w:r>
      <w:r w:rsidR="0023443A" w:rsidRPr="00161BDF">
        <w:rPr>
          <w:rFonts w:cs="Open Sans Light"/>
        </w:rPr>
        <w:t>International AS &amp; A Level</w:t>
      </w:r>
    </w:p>
    <w:p w14:paraId="6B813E8F" w14:textId="243DAF7F" w:rsidR="009B3DA9" w:rsidRPr="00161BDF" w:rsidRDefault="00F919D2" w:rsidP="006F0A36">
      <w:pPr>
        <w:rPr>
          <w:rFonts w:ascii="Bliss Pro Regular" w:hAnsi="Bliss Pro Regular" w:cs="Open Sans Light"/>
          <w:color w:val="E21951"/>
          <w:sz w:val="52"/>
          <w:szCs w:val="52"/>
        </w:rPr>
      </w:pPr>
      <w:r>
        <w:rPr>
          <w:rStyle w:val="SubjectChar"/>
          <w:rFonts w:cs="Open Sans Light"/>
        </w:rPr>
        <w:t>Chemistry</w:t>
      </w:r>
      <w:r w:rsidR="00AA1BD7">
        <w:rPr>
          <w:rStyle w:val="SubjectChar"/>
          <w:rFonts w:cs="Open Sans Light"/>
        </w:rPr>
        <w:t xml:space="preserve"> 970</w:t>
      </w:r>
      <w:r>
        <w:rPr>
          <w:rStyle w:val="SubjectChar"/>
          <w:rFonts w:cs="Open Sans Light"/>
        </w:rPr>
        <w:t>1</w:t>
      </w:r>
    </w:p>
    <w:p w14:paraId="5849E7F0" w14:textId="7C0B00D4" w:rsidR="00042BFC" w:rsidRPr="002D7381" w:rsidRDefault="00042BFC" w:rsidP="006F0A36">
      <w:pPr>
        <w:pStyle w:val="Forexaminationfrom"/>
        <w:ind w:left="0"/>
        <w:rPr>
          <w:rFonts w:cs="Open Sans Light"/>
        </w:rPr>
      </w:pPr>
    </w:p>
    <w:p w14:paraId="2653C2EC" w14:textId="79C9223E" w:rsidR="00F116EA" w:rsidRPr="00161BDF" w:rsidRDefault="00E044F9" w:rsidP="006F0A36">
      <w:pPr>
        <w:pStyle w:val="Forexaminationfrom"/>
        <w:ind w:left="0"/>
        <w:rPr>
          <w:rFonts w:ascii="Bliss Pro Light" w:hAnsi="Bliss Pro Light" w:cs="Open Sans Light"/>
          <w:szCs w:val="24"/>
        </w:rPr>
      </w:pPr>
      <w:r w:rsidRPr="00161BDF">
        <w:rPr>
          <w:rFonts w:ascii="Bliss Pro Light" w:hAnsi="Bliss Pro Light" w:cs="Open Sans Light"/>
          <w:szCs w:val="24"/>
        </w:rPr>
        <w:t>F</w:t>
      </w:r>
      <w:r w:rsidR="009B3DA9" w:rsidRPr="00161BDF">
        <w:rPr>
          <w:rFonts w:ascii="Bliss Pro Light" w:hAnsi="Bliss Pro Light" w:cs="Open Sans Light"/>
          <w:szCs w:val="24"/>
        </w:rPr>
        <w:t xml:space="preserve">or examination </w:t>
      </w:r>
      <w:r w:rsidR="00AA1BD7">
        <w:rPr>
          <w:rFonts w:ascii="Bliss Pro Light" w:hAnsi="Bliss Pro Light" w:cs="Open Sans Light"/>
          <w:szCs w:val="24"/>
        </w:rPr>
        <w:t>from</w:t>
      </w:r>
      <w:r w:rsidR="00D1644A">
        <w:rPr>
          <w:rFonts w:ascii="Bliss Pro Light" w:hAnsi="Bliss Pro Light" w:cs="Open Sans Light"/>
          <w:szCs w:val="24"/>
        </w:rPr>
        <w:t xml:space="preserve"> </w:t>
      </w:r>
      <w:r w:rsidR="009B3DA9" w:rsidRPr="00161BDF">
        <w:rPr>
          <w:rFonts w:ascii="Bliss Pro Light" w:hAnsi="Bliss Pro Light" w:cs="Open Sans Light"/>
          <w:szCs w:val="24"/>
        </w:rPr>
        <w:t>20</w:t>
      </w:r>
      <w:r w:rsidR="00AA1BD7">
        <w:rPr>
          <w:rFonts w:ascii="Bliss Pro Light" w:hAnsi="Bliss Pro Light" w:cs="Open Sans Light"/>
          <w:szCs w:val="24"/>
        </w:rPr>
        <w:t>22</w:t>
      </w:r>
    </w:p>
    <w:p w14:paraId="76699E50" w14:textId="0EB92D46" w:rsidR="00E044F9" w:rsidRPr="004C6B31" w:rsidRDefault="00F919D2" w:rsidP="008743EC">
      <w:pPr>
        <w:ind w:left="-142"/>
        <w:rPr>
          <w:rFonts w:ascii="Calisto MT" w:hAnsi="Calisto MT"/>
          <w:sz w:val="28"/>
          <w:szCs w:val="28"/>
        </w:rPr>
      </w:pPr>
      <w:r w:rsidRPr="00F919D2">
        <w:rPr>
          <w:rFonts w:ascii="Calisto MT" w:hAnsi="Calisto MT"/>
          <w:noProof/>
          <w:sz w:val="52"/>
          <w:szCs w:val="52"/>
          <w:lang w:eastAsia="en-GB"/>
        </w:rPr>
        <w:drawing>
          <wp:anchor distT="0" distB="0" distL="114300" distR="114300" simplePos="0" relativeHeight="251619840" behindDoc="0" locked="0" layoutInCell="1" allowOverlap="1" wp14:anchorId="28B2D137" wp14:editId="79E9596E">
            <wp:simplePos x="0" y="0"/>
            <wp:positionH relativeFrom="column">
              <wp:posOffset>6690360</wp:posOffset>
            </wp:positionH>
            <wp:positionV relativeFrom="paragraph">
              <wp:posOffset>36493</wp:posOffset>
            </wp:positionV>
            <wp:extent cx="2447925" cy="3260428"/>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48653" cy="326139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EB674F" w14:textId="5ED78FEC" w:rsidR="00E044F9" w:rsidRPr="004C6B31" w:rsidRDefault="00E044F9" w:rsidP="008743EC">
      <w:pPr>
        <w:ind w:left="-142"/>
        <w:rPr>
          <w:rFonts w:ascii="Calisto MT" w:hAnsi="Calisto MT"/>
          <w:sz w:val="28"/>
          <w:szCs w:val="28"/>
        </w:rPr>
      </w:pPr>
    </w:p>
    <w:p w14:paraId="7DE73276" w14:textId="4DDF8871" w:rsidR="00E044F9" w:rsidRPr="004C6B31" w:rsidRDefault="00E044F9" w:rsidP="008743EC">
      <w:pPr>
        <w:ind w:left="-142"/>
        <w:rPr>
          <w:rFonts w:ascii="Calisto MT" w:hAnsi="Calisto MT"/>
          <w:noProof/>
          <w:sz w:val="52"/>
          <w:szCs w:val="52"/>
          <w:lang w:eastAsia="en-GB"/>
        </w:rPr>
      </w:pPr>
    </w:p>
    <w:p w14:paraId="2987E73C" w14:textId="6935C37C" w:rsidR="00E044F9" w:rsidRDefault="00E044F9" w:rsidP="008743EC">
      <w:pPr>
        <w:ind w:left="-142"/>
        <w:rPr>
          <w:rFonts w:ascii="Merriweather" w:hAnsi="Merriweather"/>
          <w:noProof/>
          <w:sz w:val="52"/>
          <w:szCs w:val="52"/>
          <w:lang w:eastAsia="en-GB"/>
        </w:rPr>
      </w:pPr>
    </w:p>
    <w:p w14:paraId="5DBEA0C4" w14:textId="77777777" w:rsidR="00E044F9" w:rsidRDefault="00E044F9" w:rsidP="008743EC">
      <w:pPr>
        <w:ind w:left="-142"/>
        <w:rPr>
          <w:rFonts w:ascii="Merriweather" w:hAnsi="Merriweather"/>
          <w:noProof/>
          <w:sz w:val="52"/>
          <w:szCs w:val="52"/>
          <w:lang w:eastAsia="en-GB"/>
        </w:rPr>
      </w:pPr>
    </w:p>
    <w:p w14:paraId="752A7357" w14:textId="77777777" w:rsidR="00E044F9" w:rsidRPr="00FE3ADB" w:rsidRDefault="00E044F9" w:rsidP="008743EC">
      <w:pPr>
        <w:ind w:left="-142"/>
        <w:rPr>
          <w:sz w:val="28"/>
          <w:szCs w:val="28"/>
        </w:rPr>
      </w:pPr>
    </w:p>
    <w:p w14:paraId="7897BF45" w14:textId="77777777" w:rsidR="00E044F9" w:rsidRPr="008743EC" w:rsidRDefault="00E044F9" w:rsidP="008743EC">
      <w:pPr>
        <w:ind w:left="-142"/>
        <w:rPr>
          <w:rFonts w:ascii="Arial" w:hAnsi="Arial"/>
          <w:sz w:val="28"/>
          <w:szCs w:val="28"/>
        </w:rPr>
        <w:sectPr w:rsidR="00E044F9" w:rsidRPr="008743EC" w:rsidSect="009B3DA9">
          <w:headerReference w:type="default" r:id="rId14"/>
          <w:footerReference w:type="default" r:id="rId15"/>
          <w:headerReference w:type="first" r:id="rId16"/>
          <w:footerReference w:type="first" r:id="rId17"/>
          <w:pgSz w:w="16840" w:h="11900" w:orient="landscape" w:code="9"/>
          <w:pgMar w:top="1134" w:right="1134" w:bottom="1134" w:left="1134" w:header="0" w:footer="454" w:gutter="0"/>
          <w:cols w:space="708"/>
          <w:titlePg/>
          <w:docGrid w:linePitch="326"/>
        </w:sectPr>
      </w:pPr>
    </w:p>
    <w:p w14:paraId="36DDC2D8" w14:textId="77777777" w:rsidR="00751874" w:rsidRDefault="00751874" w:rsidP="00751874">
      <w:bookmarkStart w:id="0" w:name="_Toc442785067"/>
      <w:bookmarkStart w:id="1" w:name="Contents"/>
    </w:p>
    <w:p w14:paraId="7488BB39" w14:textId="77777777" w:rsidR="00751874" w:rsidRDefault="00751874" w:rsidP="00751874"/>
    <w:p w14:paraId="3C8362FB" w14:textId="77777777" w:rsidR="00751874" w:rsidRDefault="00751874" w:rsidP="00751874"/>
    <w:p w14:paraId="177918F8" w14:textId="77777777" w:rsidR="00751874" w:rsidRDefault="00751874" w:rsidP="00751874"/>
    <w:p w14:paraId="1BBF9725" w14:textId="77777777" w:rsidR="00751874" w:rsidRDefault="00751874" w:rsidP="00751874"/>
    <w:p w14:paraId="201630FF" w14:textId="77777777" w:rsidR="00751874" w:rsidRDefault="00751874" w:rsidP="00751874"/>
    <w:p w14:paraId="0E627637" w14:textId="77777777" w:rsidR="00751874" w:rsidRDefault="00751874" w:rsidP="00751874"/>
    <w:p w14:paraId="725DCBB5" w14:textId="77777777" w:rsidR="00751874" w:rsidRDefault="00751874" w:rsidP="00751874"/>
    <w:p w14:paraId="135CD3A5" w14:textId="77777777" w:rsidR="00751874" w:rsidRDefault="00751874" w:rsidP="00751874"/>
    <w:p w14:paraId="6B302234" w14:textId="77777777" w:rsidR="00751874" w:rsidRDefault="00751874" w:rsidP="00751874"/>
    <w:p w14:paraId="309D06C0" w14:textId="77777777" w:rsidR="00751874" w:rsidRDefault="00751874" w:rsidP="00751874"/>
    <w:p w14:paraId="7868B06C" w14:textId="77777777" w:rsidR="007028C3" w:rsidRDefault="007028C3" w:rsidP="00751874"/>
    <w:p w14:paraId="6F46ACAC" w14:textId="77777777" w:rsidR="007028C3" w:rsidRDefault="007028C3" w:rsidP="00751874"/>
    <w:p w14:paraId="19DAC319" w14:textId="77777777" w:rsidR="007028C3" w:rsidRDefault="007028C3" w:rsidP="00751874"/>
    <w:p w14:paraId="2DA4DA68" w14:textId="77777777" w:rsidR="007028C3" w:rsidRDefault="007028C3" w:rsidP="00751874"/>
    <w:p w14:paraId="5B7A0348" w14:textId="77777777" w:rsidR="007028C3" w:rsidRDefault="007028C3" w:rsidP="00751874"/>
    <w:p w14:paraId="1A910835" w14:textId="77777777" w:rsidR="007028C3" w:rsidRDefault="007028C3" w:rsidP="00751874"/>
    <w:p w14:paraId="6882B6B5" w14:textId="77777777" w:rsidR="007028C3" w:rsidRDefault="007028C3" w:rsidP="00751874"/>
    <w:p w14:paraId="43DF8E63" w14:textId="77777777" w:rsidR="007028C3" w:rsidRDefault="007028C3" w:rsidP="00751874"/>
    <w:p w14:paraId="579F4C5F" w14:textId="77777777" w:rsidR="007028C3" w:rsidRDefault="007028C3" w:rsidP="00751874"/>
    <w:p w14:paraId="147AF756" w14:textId="77777777" w:rsidR="007028C3" w:rsidRDefault="007028C3" w:rsidP="00751874"/>
    <w:p w14:paraId="665C88FA" w14:textId="77777777" w:rsidR="007028C3" w:rsidRDefault="007028C3" w:rsidP="00751874"/>
    <w:p w14:paraId="20864194" w14:textId="77777777" w:rsidR="007028C3" w:rsidRDefault="007028C3" w:rsidP="00751874"/>
    <w:p w14:paraId="4DDAFC2C" w14:textId="77777777" w:rsidR="007028C3" w:rsidRDefault="007028C3" w:rsidP="00751874"/>
    <w:p w14:paraId="27543E6D" w14:textId="77777777" w:rsidR="007028C3" w:rsidRDefault="007028C3" w:rsidP="00751874"/>
    <w:p w14:paraId="1C9132E6" w14:textId="77777777" w:rsidR="007028C3" w:rsidRDefault="007028C3" w:rsidP="00751874"/>
    <w:p w14:paraId="6C9641E2" w14:textId="77777777" w:rsidR="007028C3" w:rsidRDefault="007028C3" w:rsidP="00751874"/>
    <w:p w14:paraId="1B3D9CCC" w14:textId="77777777" w:rsidR="007028C3" w:rsidRDefault="007028C3" w:rsidP="00751874"/>
    <w:p w14:paraId="35219EBE" w14:textId="77777777" w:rsidR="00751874" w:rsidRPr="007C4DC0" w:rsidRDefault="00751874" w:rsidP="00751874">
      <w:pPr>
        <w:rPr>
          <w:sz w:val="20"/>
          <w:szCs w:val="20"/>
        </w:rPr>
      </w:pPr>
    </w:p>
    <w:p w14:paraId="12A187EA" w14:textId="75B369FF" w:rsidR="0099646A" w:rsidRPr="003B7BE6" w:rsidRDefault="0099646A" w:rsidP="0099646A">
      <w:pPr>
        <w:rPr>
          <w:rFonts w:ascii="Arial" w:hAnsi="Arial" w:cs="Arial"/>
          <w:color w:val="FF0000"/>
          <w:sz w:val="20"/>
          <w:szCs w:val="20"/>
        </w:rPr>
      </w:pPr>
      <w:bookmarkStart w:id="2" w:name="_Toc33782990"/>
      <w:r w:rsidRPr="003B7BE6">
        <w:rPr>
          <w:rFonts w:ascii="Arial" w:hAnsi="Arial" w:cs="Arial"/>
          <w:sz w:val="20"/>
          <w:szCs w:val="20"/>
        </w:rPr>
        <w:t xml:space="preserve">© Cambridge University Press &amp; </w:t>
      </w:r>
      <w:r w:rsidRPr="0099646A">
        <w:rPr>
          <w:rFonts w:ascii="Arial" w:hAnsi="Arial" w:cs="Arial"/>
          <w:sz w:val="20"/>
          <w:szCs w:val="20"/>
        </w:rPr>
        <w:t>Assessment 2022 v</w:t>
      </w:r>
      <w:r w:rsidR="00596400">
        <w:rPr>
          <w:rFonts w:ascii="Arial" w:hAnsi="Arial" w:cs="Arial"/>
          <w:sz w:val="20"/>
          <w:szCs w:val="20"/>
        </w:rPr>
        <w:t>2</w:t>
      </w:r>
    </w:p>
    <w:p w14:paraId="59E7E2F7" w14:textId="77777777" w:rsidR="0099646A" w:rsidRDefault="0099646A" w:rsidP="0099646A">
      <w:pPr>
        <w:rPr>
          <w:rFonts w:ascii="Arial" w:hAnsi="Arial" w:cs="Arial"/>
          <w:sz w:val="20"/>
          <w:szCs w:val="20"/>
        </w:rPr>
      </w:pPr>
      <w:r>
        <w:rPr>
          <w:rFonts w:ascii="Arial" w:hAnsi="Arial" w:cs="Arial"/>
          <w:color w:val="000000"/>
          <w:sz w:val="20"/>
          <w:szCs w:val="20"/>
        </w:rPr>
        <w:t>Cambridge Assessment International Education is part of Cambridge University Press &amp; Assessment. Cambridge University Press &amp; Assessment is a department of the University of Cambridge.</w:t>
      </w:r>
    </w:p>
    <w:p w14:paraId="2FFAF818" w14:textId="77777777" w:rsidR="0099646A" w:rsidRDefault="0099646A" w:rsidP="0099646A">
      <w:pPr>
        <w:rPr>
          <w:rFonts w:ascii="Arial" w:hAnsi="Arial" w:cs="Arial"/>
          <w:color w:val="000000"/>
          <w:sz w:val="20"/>
          <w:szCs w:val="20"/>
        </w:rPr>
      </w:pPr>
    </w:p>
    <w:p w14:paraId="4A0C8CCE" w14:textId="77777777" w:rsidR="0099646A" w:rsidRPr="007C4DC0" w:rsidRDefault="0099646A" w:rsidP="0099646A">
      <w:pPr>
        <w:rPr>
          <w:sz w:val="20"/>
          <w:szCs w:val="20"/>
        </w:rPr>
        <w:sectPr w:rsidR="0099646A" w:rsidRPr="007C4DC0" w:rsidSect="009B3DA9">
          <w:headerReference w:type="default" r:id="rId18"/>
          <w:headerReference w:type="first" r:id="rId19"/>
          <w:footerReference w:type="first" r:id="rId20"/>
          <w:pgSz w:w="16840" w:h="11900" w:orient="landscape" w:code="9"/>
          <w:pgMar w:top="1134" w:right="1134" w:bottom="1134" w:left="1134" w:header="0" w:footer="454" w:gutter="0"/>
          <w:cols w:space="708"/>
          <w:titlePg/>
          <w:docGrid w:linePitch="326"/>
        </w:sectPr>
      </w:pPr>
      <w:r>
        <w:rPr>
          <w:rFonts w:ascii="Arial" w:hAnsi="Arial" w:cs="Arial"/>
          <w:color w:val="000000"/>
          <w:sz w:val="20"/>
          <w:szCs w:val="20"/>
        </w:rPr>
        <w:t>Cambridge University Press &amp; Assessment retains the copyright on all its publications. Registered centres are permitted to copy material from this booklet for their own internal use. However, we cannot give permission to centres to photocopy any material that is acknowledged to a third party even for internal use within a centre</w:t>
      </w:r>
      <w:r w:rsidRPr="007C4DC0">
        <w:rPr>
          <w:rFonts w:ascii="Arial" w:hAnsi="Arial" w:cs="Arial"/>
          <w:sz w:val="20"/>
          <w:szCs w:val="20"/>
        </w:rPr>
        <w:t>.</w:t>
      </w:r>
    </w:p>
    <w:p w14:paraId="6FA38ED3" w14:textId="77777777" w:rsidR="00F116EA" w:rsidRPr="00134488" w:rsidRDefault="00F116EA" w:rsidP="00005425">
      <w:pPr>
        <w:pStyle w:val="Heading1"/>
      </w:pPr>
      <w:r w:rsidRPr="00134488">
        <w:lastRenderedPageBreak/>
        <w:t>C</w:t>
      </w:r>
      <w:r w:rsidRPr="00A54741">
        <w:t>onte</w:t>
      </w:r>
      <w:r w:rsidRPr="00134488">
        <w:t>nts</w:t>
      </w:r>
      <w:bookmarkEnd w:id="0"/>
      <w:bookmarkEnd w:id="2"/>
      <w:r w:rsidR="001A54F8" w:rsidRPr="00134488">
        <w:t xml:space="preserve"> </w:t>
      </w:r>
    </w:p>
    <w:bookmarkEnd w:id="1"/>
    <w:p w14:paraId="36B124A9" w14:textId="72084302" w:rsidR="00AB2670" w:rsidRDefault="003C678D">
      <w:pPr>
        <w:pStyle w:val="TOC1"/>
        <w:rPr>
          <w:rFonts w:asciiTheme="minorHAnsi" w:eastAsiaTheme="minorEastAsia" w:hAnsiTheme="minorHAnsi" w:cstheme="minorBidi"/>
          <w:noProof/>
          <w:sz w:val="22"/>
          <w:szCs w:val="22"/>
          <w:lang w:eastAsia="en-GB"/>
        </w:rPr>
      </w:pPr>
      <w:r>
        <w:rPr>
          <w:bCs/>
          <w:szCs w:val="20"/>
        </w:rPr>
        <w:fldChar w:fldCharType="begin"/>
      </w:r>
      <w:r>
        <w:rPr>
          <w:bCs/>
          <w:szCs w:val="20"/>
        </w:rPr>
        <w:instrText xml:space="preserve"> TOC \o "1-1" \h \z \u </w:instrText>
      </w:r>
      <w:r>
        <w:rPr>
          <w:bCs/>
          <w:szCs w:val="20"/>
        </w:rPr>
        <w:fldChar w:fldCharType="separate"/>
      </w:r>
    </w:p>
    <w:p w14:paraId="44D82FED" w14:textId="0299AA81" w:rsidR="00AB2670" w:rsidRDefault="00596400">
      <w:pPr>
        <w:pStyle w:val="TOC1"/>
        <w:rPr>
          <w:rFonts w:asciiTheme="minorHAnsi" w:eastAsiaTheme="minorEastAsia" w:hAnsiTheme="minorHAnsi" w:cstheme="minorBidi"/>
          <w:noProof/>
          <w:sz w:val="22"/>
          <w:szCs w:val="22"/>
          <w:lang w:eastAsia="en-GB"/>
        </w:rPr>
      </w:pPr>
      <w:hyperlink w:anchor="_Toc33782991" w:history="1">
        <w:r w:rsidR="00AB2670" w:rsidRPr="00A219C8">
          <w:rPr>
            <w:rStyle w:val="Hyperlink"/>
            <w:noProof/>
          </w:rPr>
          <w:t>Introduction</w:t>
        </w:r>
        <w:r w:rsidR="00AB2670">
          <w:rPr>
            <w:noProof/>
            <w:webHidden/>
          </w:rPr>
          <w:tab/>
        </w:r>
        <w:r w:rsidR="00AB2670">
          <w:rPr>
            <w:noProof/>
            <w:webHidden/>
          </w:rPr>
          <w:fldChar w:fldCharType="begin"/>
        </w:r>
        <w:r w:rsidR="00AB2670">
          <w:rPr>
            <w:noProof/>
            <w:webHidden/>
          </w:rPr>
          <w:instrText xml:space="preserve"> PAGEREF _Toc33782991 \h </w:instrText>
        </w:r>
        <w:r w:rsidR="00AB2670">
          <w:rPr>
            <w:noProof/>
            <w:webHidden/>
          </w:rPr>
        </w:r>
        <w:r w:rsidR="00AB2670">
          <w:rPr>
            <w:noProof/>
            <w:webHidden/>
          </w:rPr>
          <w:fldChar w:fldCharType="separate"/>
        </w:r>
        <w:r w:rsidR="00751FB3">
          <w:rPr>
            <w:noProof/>
            <w:webHidden/>
          </w:rPr>
          <w:t>5</w:t>
        </w:r>
        <w:r w:rsidR="00AB2670">
          <w:rPr>
            <w:noProof/>
            <w:webHidden/>
          </w:rPr>
          <w:fldChar w:fldCharType="end"/>
        </w:r>
      </w:hyperlink>
    </w:p>
    <w:p w14:paraId="34B36A58" w14:textId="0CEC90EB" w:rsidR="00AB2670" w:rsidRDefault="00596400">
      <w:pPr>
        <w:pStyle w:val="TOC1"/>
        <w:rPr>
          <w:rFonts w:asciiTheme="minorHAnsi" w:eastAsiaTheme="minorEastAsia" w:hAnsiTheme="minorHAnsi" w:cstheme="minorBidi"/>
          <w:noProof/>
          <w:sz w:val="22"/>
          <w:szCs w:val="22"/>
          <w:lang w:eastAsia="en-GB"/>
        </w:rPr>
      </w:pPr>
      <w:hyperlink w:anchor="_Toc33782992" w:history="1">
        <w:r w:rsidR="00AB2670" w:rsidRPr="00A219C8">
          <w:rPr>
            <w:rStyle w:val="Hyperlink"/>
            <w:noProof/>
          </w:rPr>
          <w:t>1 Atomic structure</w:t>
        </w:r>
        <w:r w:rsidR="00AB2670">
          <w:rPr>
            <w:noProof/>
            <w:webHidden/>
          </w:rPr>
          <w:tab/>
        </w:r>
        <w:r w:rsidR="00AB2670">
          <w:rPr>
            <w:noProof/>
            <w:webHidden/>
          </w:rPr>
          <w:fldChar w:fldCharType="begin"/>
        </w:r>
        <w:r w:rsidR="00AB2670">
          <w:rPr>
            <w:noProof/>
            <w:webHidden/>
          </w:rPr>
          <w:instrText xml:space="preserve"> PAGEREF _Toc33782992 \h </w:instrText>
        </w:r>
        <w:r w:rsidR="00AB2670">
          <w:rPr>
            <w:noProof/>
            <w:webHidden/>
          </w:rPr>
        </w:r>
        <w:r w:rsidR="00AB2670">
          <w:rPr>
            <w:noProof/>
            <w:webHidden/>
          </w:rPr>
          <w:fldChar w:fldCharType="separate"/>
        </w:r>
        <w:r w:rsidR="00751FB3">
          <w:rPr>
            <w:noProof/>
            <w:webHidden/>
          </w:rPr>
          <w:t>9</w:t>
        </w:r>
        <w:r w:rsidR="00AB2670">
          <w:rPr>
            <w:noProof/>
            <w:webHidden/>
          </w:rPr>
          <w:fldChar w:fldCharType="end"/>
        </w:r>
      </w:hyperlink>
    </w:p>
    <w:p w14:paraId="6203843D" w14:textId="6C995F06" w:rsidR="00AB2670" w:rsidRDefault="00596400">
      <w:pPr>
        <w:pStyle w:val="TOC1"/>
        <w:rPr>
          <w:rFonts w:asciiTheme="minorHAnsi" w:eastAsiaTheme="minorEastAsia" w:hAnsiTheme="minorHAnsi" w:cstheme="minorBidi"/>
          <w:noProof/>
          <w:sz w:val="22"/>
          <w:szCs w:val="22"/>
          <w:lang w:eastAsia="en-GB"/>
        </w:rPr>
      </w:pPr>
      <w:hyperlink w:anchor="_Toc33782993" w:history="1">
        <w:r w:rsidR="00AB2670" w:rsidRPr="00A219C8">
          <w:rPr>
            <w:rStyle w:val="Hyperlink"/>
            <w:noProof/>
          </w:rPr>
          <w:t>2 Atoms, molecules and stoichiometry</w:t>
        </w:r>
        <w:r w:rsidR="00AB2670">
          <w:rPr>
            <w:noProof/>
            <w:webHidden/>
          </w:rPr>
          <w:tab/>
        </w:r>
        <w:r w:rsidR="00AB2670">
          <w:rPr>
            <w:noProof/>
            <w:webHidden/>
          </w:rPr>
          <w:fldChar w:fldCharType="begin"/>
        </w:r>
        <w:r w:rsidR="00AB2670">
          <w:rPr>
            <w:noProof/>
            <w:webHidden/>
          </w:rPr>
          <w:instrText xml:space="preserve"> PAGEREF _Toc33782993 \h </w:instrText>
        </w:r>
        <w:r w:rsidR="00AB2670">
          <w:rPr>
            <w:noProof/>
            <w:webHidden/>
          </w:rPr>
        </w:r>
        <w:r w:rsidR="00AB2670">
          <w:rPr>
            <w:noProof/>
            <w:webHidden/>
          </w:rPr>
          <w:fldChar w:fldCharType="separate"/>
        </w:r>
        <w:r w:rsidR="00751FB3">
          <w:rPr>
            <w:noProof/>
            <w:webHidden/>
          </w:rPr>
          <w:t>17</w:t>
        </w:r>
        <w:r w:rsidR="00AB2670">
          <w:rPr>
            <w:noProof/>
            <w:webHidden/>
          </w:rPr>
          <w:fldChar w:fldCharType="end"/>
        </w:r>
      </w:hyperlink>
    </w:p>
    <w:p w14:paraId="3BF502EF" w14:textId="7DE7E36A" w:rsidR="00AB2670" w:rsidRDefault="00596400">
      <w:pPr>
        <w:pStyle w:val="TOC1"/>
        <w:rPr>
          <w:rFonts w:asciiTheme="minorHAnsi" w:eastAsiaTheme="minorEastAsia" w:hAnsiTheme="minorHAnsi" w:cstheme="minorBidi"/>
          <w:noProof/>
          <w:sz w:val="22"/>
          <w:szCs w:val="22"/>
          <w:lang w:eastAsia="en-GB"/>
        </w:rPr>
      </w:pPr>
      <w:hyperlink w:anchor="_Toc33782994" w:history="1">
        <w:r w:rsidR="00AB2670" w:rsidRPr="00A219C8">
          <w:rPr>
            <w:rStyle w:val="Hyperlink"/>
            <w:noProof/>
          </w:rPr>
          <w:t>3 Chemical bonding</w:t>
        </w:r>
        <w:r w:rsidR="00AB2670">
          <w:rPr>
            <w:noProof/>
            <w:webHidden/>
          </w:rPr>
          <w:tab/>
        </w:r>
        <w:r w:rsidR="00AB2670">
          <w:rPr>
            <w:noProof/>
            <w:webHidden/>
          </w:rPr>
          <w:fldChar w:fldCharType="begin"/>
        </w:r>
        <w:r w:rsidR="00AB2670">
          <w:rPr>
            <w:noProof/>
            <w:webHidden/>
          </w:rPr>
          <w:instrText xml:space="preserve"> PAGEREF _Toc33782994 \h </w:instrText>
        </w:r>
        <w:r w:rsidR="00AB2670">
          <w:rPr>
            <w:noProof/>
            <w:webHidden/>
          </w:rPr>
        </w:r>
        <w:r w:rsidR="00AB2670">
          <w:rPr>
            <w:noProof/>
            <w:webHidden/>
          </w:rPr>
          <w:fldChar w:fldCharType="separate"/>
        </w:r>
        <w:r w:rsidR="00751FB3">
          <w:rPr>
            <w:noProof/>
            <w:webHidden/>
          </w:rPr>
          <w:t>22</w:t>
        </w:r>
        <w:r w:rsidR="00AB2670">
          <w:rPr>
            <w:noProof/>
            <w:webHidden/>
          </w:rPr>
          <w:fldChar w:fldCharType="end"/>
        </w:r>
      </w:hyperlink>
    </w:p>
    <w:p w14:paraId="417E5E72" w14:textId="4F19DFEB" w:rsidR="00AB2670" w:rsidRDefault="00596400">
      <w:pPr>
        <w:pStyle w:val="TOC1"/>
        <w:rPr>
          <w:rFonts w:asciiTheme="minorHAnsi" w:eastAsiaTheme="minorEastAsia" w:hAnsiTheme="minorHAnsi" w:cstheme="minorBidi"/>
          <w:noProof/>
          <w:sz w:val="22"/>
          <w:szCs w:val="22"/>
          <w:lang w:eastAsia="en-GB"/>
        </w:rPr>
      </w:pPr>
      <w:hyperlink w:anchor="_Toc33782995" w:history="1">
        <w:r w:rsidR="00AB2670" w:rsidRPr="00A219C8">
          <w:rPr>
            <w:rStyle w:val="Hyperlink"/>
            <w:noProof/>
          </w:rPr>
          <w:t>4. States of matter</w:t>
        </w:r>
        <w:r w:rsidR="00AB2670">
          <w:rPr>
            <w:noProof/>
            <w:webHidden/>
          </w:rPr>
          <w:tab/>
        </w:r>
        <w:r w:rsidR="00AB2670">
          <w:rPr>
            <w:noProof/>
            <w:webHidden/>
          </w:rPr>
          <w:fldChar w:fldCharType="begin"/>
        </w:r>
        <w:r w:rsidR="00AB2670">
          <w:rPr>
            <w:noProof/>
            <w:webHidden/>
          </w:rPr>
          <w:instrText xml:space="preserve"> PAGEREF _Toc33782995 \h </w:instrText>
        </w:r>
        <w:r w:rsidR="00AB2670">
          <w:rPr>
            <w:noProof/>
            <w:webHidden/>
          </w:rPr>
        </w:r>
        <w:r w:rsidR="00AB2670">
          <w:rPr>
            <w:noProof/>
            <w:webHidden/>
          </w:rPr>
          <w:fldChar w:fldCharType="separate"/>
        </w:r>
        <w:r w:rsidR="00751FB3">
          <w:rPr>
            <w:noProof/>
            <w:webHidden/>
          </w:rPr>
          <w:t>31</w:t>
        </w:r>
        <w:r w:rsidR="00AB2670">
          <w:rPr>
            <w:noProof/>
            <w:webHidden/>
          </w:rPr>
          <w:fldChar w:fldCharType="end"/>
        </w:r>
      </w:hyperlink>
    </w:p>
    <w:p w14:paraId="27FA0A2A" w14:textId="75E436A5" w:rsidR="00AB2670" w:rsidRDefault="00596400">
      <w:pPr>
        <w:pStyle w:val="TOC1"/>
        <w:rPr>
          <w:rFonts w:asciiTheme="minorHAnsi" w:eastAsiaTheme="minorEastAsia" w:hAnsiTheme="minorHAnsi" w:cstheme="minorBidi"/>
          <w:noProof/>
          <w:sz w:val="22"/>
          <w:szCs w:val="22"/>
          <w:lang w:eastAsia="en-GB"/>
        </w:rPr>
      </w:pPr>
      <w:hyperlink w:anchor="_Toc33782996" w:history="1">
        <w:r w:rsidR="00AB2670" w:rsidRPr="00A219C8">
          <w:rPr>
            <w:rStyle w:val="Hyperlink"/>
            <w:noProof/>
          </w:rPr>
          <w:t>5 Chemical energetics</w:t>
        </w:r>
        <w:r w:rsidR="00AB2670">
          <w:rPr>
            <w:noProof/>
            <w:webHidden/>
          </w:rPr>
          <w:tab/>
        </w:r>
        <w:r w:rsidR="00AB2670">
          <w:rPr>
            <w:noProof/>
            <w:webHidden/>
          </w:rPr>
          <w:fldChar w:fldCharType="begin"/>
        </w:r>
        <w:r w:rsidR="00AB2670">
          <w:rPr>
            <w:noProof/>
            <w:webHidden/>
          </w:rPr>
          <w:instrText xml:space="preserve"> PAGEREF _Toc33782996 \h </w:instrText>
        </w:r>
        <w:r w:rsidR="00AB2670">
          <w:rPr>
            <w:noProof/>
            <w:webHidden/>
          </w:rPr>
        </w:r>
        <w:r w:rsidR="00AB2670">
          <w:rPr>
            <w:noProof/>
            <w:webHidden/>
          </w:rPr>
          <w:fldChar w:fldCharType="separate"/>
        </w:r>
        <w:r w:rsidR="00751FB3">
          <w:rPr>
            <w:noProof/>
            <w:webHidden/>
          </w:rPr>
          <w:t>34</w:t>
        </w:r>
        <w:r w:rsidR="00AB2670">
          <w:rPr>
            <w:noProof/>
            <w:webHidden/>
          </w:rPr>
          <w:fldChar w:fldCharType="end"/>
        </w:r>
      </w:hyperlink>
    </w:p>
    <w:p w14:paraId="3E64C36D" w14:textId="218098C1" w:rsidR="00AB2670" w:rsidRDefault="00596400">
      <w:pPr>
        <w:pStyle w:val="TOC1"/>
        <w:rPr>
          <w:rFonts w:asciiTheme="minorHAnsi" w:eastAsiaTheme="minorEastAsia" w:hAnsiTheme="minorHAnsi" w:cstheme="minorBidi"/>
          <w:noProof/>
          <w:sz w:val="22"/>
          <w:szCs w:val="22"/>
          <w:lang w:eastAsia="en-GB"/>
        </w:rPr>
      </w:pPr>
      <w:hyperlink w:anchor="_Toc33782997" w:history="1">
        <w:r w:rsidR="00AB2670" w:rsidRPr="00A219C8">
          <w:rPr>
            <w:rStyle w:val="Hyperlink"/>
            <w:noProof/>
          </w:rPr>
          <w:t>6 Electrochemistry</w:t>
        </w:r>
        <w:r w:rsidR="00AB2670">
          <w:rPr>
            <w:noProof/>
            <w:webHidden/>
          </w:rPr>
          <w:tab/>
        </w:r>
        <w:r w:rsidR="00AB2670">
          <w:rPr>
            <w:noProof/>
            <w:webHidden/>
          </w:rPr>
          <w:fldChar w:fldCharType="begin"/>
        </w:r>
        <w:r w:rsidR="00AB2670">
          <w:rPr>
            <w:noProof/>
            <w:webHidden/>
          </w:rPr>
          <w:instrText xml:space="preserve"> PAGEREF _Toc33782997 \h </w:instrText>
        </w:r>
        <w:r w:rsidR="00AB2670">
          <w:rPr>
            <w:noProof/>
            <w:webHidden/>
          </w:rPr>
        </w:r>
        <w:r w:rsidR="00AB2670">
          <w:rPr>
            <w:noProof/>
            <w:webHidden/>
          </w:rPr>
          <w:fldChar w:fldCharType="separate"/>
        </w:r>
        <w:r w:rsidR="00751FB3">
          <w:rPr>
            <w:noProof/>
            <w:webHidden/>
          </w:rPr>
          <w:t>38</w:t>
        </w:r>
        <w:r w:rsidR="00AB2670">
          <w:rPr>
            <w:noProof/>
            <w:webHidden/>
          </w:rPr>
          <w:fldChar w:fldCharType="end"/>
        </w:r>
      </w:hyperlink>
    </w:p>
    <w:p w14:paraId="3AAA0217" w14:textId="35509589" w:rsidR="00AB2670" w:rsidRDefault="00596400">
      <w:pPr>
        <w:pStyle w:val="TOC1"/>
        <w:rPr>
          <w:rFonts w:asciiTheme="minorHAnsi" w:eastAsiaTheme="minorEastAsia" w:hAnsiTheme="minorHAnsi" w:cstheme="minorBidi"/>
          <w:noProof/>
          <w:sz w:val="22"/>
          <w:szCs w:val="22"/>
          <w:lang w:eastAsia="en-GB"/>
        </w:rPr>
      </w:pPr>
      <w:hyperlink w:anchor="_Toc33782998" w:history="1">
        <w:r w:rsidR="00AB2670" w:rsidRPr="00A219C8">
          <w:rPr>
            <w:rStyle w:val="Hyperlink"/>
            <w:noProof/>
          </w:rPr>
          <w:t>7 Equilibria</w:t>
        </w:r>
        <w:r w:rsidR="00AB2670">
          <w:rPr>
            <w:noProof/>
            <w:webHidden/>
          </w:rPr>
          <w:tab/>
        </w:r>
        <w:r w:rsidR="00AB2670">
          <w:rPr>
            <w:noProof/>
            <w:webHidden/>
          </w:rPr>
          <w:fldChar w:fldCharType="begin"/>
        </w:r>
        <w:r w:rsidR="00AB2670">
          <w:rPr>
            <w:noProof/>
            <w:webHidden/>
          </w:rPr>
          <w:instrText xml:space="preserve"> PAGEREF _Toc33782998 \h </w:instrText>
        </w:r>
        <w:r w:rsidR="00AB2670">
          <w:rPr>
            <w:noProof/>
            <w:webHidden/>
          </w:rPr>
        </w:r>
        <w:r w:rsidR="00AB2670">
          <w:rPr>
            <w:noProof/>
            <w:webHidden/>
          </w:rPr>
          <w:fldChar w:fldCharType="separate"/>
        </w:r>
        <w:r w:rsidR="00751FB3">
          <w:rPr>
            <w:noProof/>
            <w:webHidden/>
          </w:rPr>
          <w:t>40</w:t>
        </w:r>
        <w:r w:rsidR="00AB2670">
          <w:rPr>
            <w:noProof/>
            <w:webHidden/>
          </w:rPr>
          <w:fldChar w:fldCharType="end"/>
        </w:r>
      </w:hyperlink>
    </w:p>
    <w:p w14:paraId="271F0FDD" w14:textId="157C00D9" w:rsidR="00AB2670" w:rsidRDefault="00596400">
      <w:pPr>
        <w:pStyle w:val="TOC1"/>
        <w:rPr>
          <w:rFonts w:asciiTheme="minorHAnsi" w:eastAsiaTheme="minorEastAsia" w:hAnsiTheme="minorHAnsi" w:cstheme="minorBidi"/>
          <w:noProof/>
          <w:sz w:val="22"/>
          <w:szCs w:val="22"/>
          <w:lang w:eastAsia="en-GB"/>
        </w:rPr>
      </w:pPr>
      <w:hyperlink w:anchor="_Toc33782999" w:history="1">
        <w:r w:rsidR="00AB2670" w:rsidRPr="00A219C8">
          <w:rPr>
            <w:rStyle w:val="Hyperlink"/>
            <w:noProof/>
          </w:rPr>
          <w:t>8 Reaction kinetics</w:t>
        </w:r>
        <w:r w:rsidR="00AB2670">
          <w:rPr>
            <w:noProof/>
            <w:webHidden/>
          </w:rPr>
          <w:tab/>
        </w:r>
        <w:r w:rsidR="00AB2670">
          <w:rPr>
            <w:noProof/>
            <w:webHidden/>
          </w:rPr>
          <w:fldChar w:fldCharType="begin"/>
        </w:r>
        <w:r w:rsidR="00AB2670">
          <w:rPr>
            <w:noProof/>
            <w:webHidden/>
          </w:rPr>
          <w:instrText xml:space="preserve"> PAGEREF _Toc33782999 \h </w:instrText>
        </w:r>
        <w:r w:rsidR="00AB2670">
          <w:rPr>
            <w:noProof/>
            <w:webHidden/>
          </w:rPr>
        </w:r>
        <w:r w:rsidR="00AB2670">
          <w:rPr>
            <w:noProof/>
            <w:webHidden/>
          </w:rPr>
          <w:fldChar w:fldCharType="separate"/>
        </w:r>
        <w:r w:rsidR="00751FB3">
          <w:rPr>
            <w:noProof/>
            <w:webHidden/>
          </w:rPr>
          <w:t>46</w:t>
        </w:r>
        <w:r w:rsidR="00AB2670">
          <w:rPr>
            <w:noProof/>
            <w:webHidden/>
          </w:rPr>
          <w:fldChar w:fldCharType="end"/>
        </w:r>
      </w:hyperlink>
    </w:p>
    <w:p w14:paraId="6DB04D27" w14:textId="6806DBAF" w:rsidR="00AB2670" w:rsidRDefault="00596400">
      <w:pPr>
        <w:pStyle w:val="TOC1"/>
        <w:rPr>
          <w:rFonts w:asciiTheme="minorHAnsi" w:eastAsiaTheme="minorEastAsia" w:hAnsiTheme="minorHAnsi" w:cstheme="minorBidi"/>
          <w:noProof/>
          <w:sz w:val="22"/>
          <w:szCs w:val="22"/>
          <w:lang w:eastAsia="en-GB"/>
        </w:rPr>
      </w:pPr>
      <w:hyperlink w:anchor="_Toc33783000" w:history="1">
        <w:r w:rsidR="00AB2670" w:rsidRPr="00A219C8">
          <w:rPr>
            <w:rStyle w:val="Hyperlink"/>
            <w:noProof/>
          </w:rPr>
          <w:t>9 The Periodic Table: chemical periodicity</w:t>
        </w:r>
        <w:r w:rsidR="00AB2670">
          <w:rPr>
            <w:noProof/>
            <w:webHidden/>
          </w:rPr>
          <w:tab/>
        </w:r>
        <w:r w:rsidR="00AB2670">
          <w:rPr>
            <w:noProof/>
            <w:webHidden/>
          </w:rPr>
          <w:fldChar w:fldCharType="begin"/>
        </w:r>
        <w:r w:rsidR="00AB2670">
          <w:rPr>
            <w:noProof/>
            <w:webHidden/>
          </w:rPr>
          <w:instrText xml:space="preserve"> PAGEREF _Toc33783000 \h </w:instrText>
        </w:r>
        <w:r w:rsidR="00AB2670">
          <w:rPr>
            <w:noProof/>
            <w:webHidden/>
          </w:rPr>
        </w:r>
        <w:r w:rsidR="00AB2670">
          <w:rPr>
            <w:noProof/>
            <w:webHidden/>
          </w:rPr>
          <w:fldChar w:fldCharType="separate"/>
        </w:r>
        <w:r w:rsidR="00751FB3">
          <w:rPr>
            <w:noProof/>
            <w:webHidden/>
          </w:rPr>
          <w:t>49</w:t>
        </w:r>
        <w:r w:rsidR="00AB2670">
          <w:rPr>
            <w:noProof/>
            <w:webHidden/>
          </w:rPr>
          <w:fldChar w:fldCharType="end"/>
        </w:r>
      </w:hyperlink>
    </w:p>
    <w:p w14:paraId="1F8CB008" w14:textId="2D4F13FB" w:rsidR="00AB2670" w:rsidRDefault="00596400">
      <w:pPr>
        <w:pStyle w:val="TOC1"/>
        <w:rPr>
          <w:rFonts w:asciiTheme="minorHAnsi" w:eastAsiaTheme="minorEastAsia" w:hAnsiTheme="minorHAnsi" w:cstheme="minorBidi"/>
          <w:noProof/>
          <w:sz w:val="22"/>
          <w:szCs w:val="22"/>
          <w:lang w:eastAsia="en-GB"/>
        </w:rPr>
      </w:pPr>
      <w:hyperlink w:anchor="_Toc33783001" w:history="1">
        <w:r w:rsidR="00AB2670" w:rsidRPr="00A219C8">
          <w:rPr>
            <w:rStyle w:val="Hyperlink"/>
            <w:noProof/>
          </w:rPr>
          <w:t>10 Group 2</w:t>
        </w:r>
        <w:r w:rsidR="00AB2670">
          <w:rPr>
            <w:noProof/>
            <w:webHidden/>
          </w:rPr>
          <w:tab/>
        </w:r>
        <w:r w:rsidR="00AB2670">
          <w:rPr>
            <w:noProof/>
            <w:webHidden/>
          </w:rPr>
          <w:fldChar w:fldCharType="begin"/>
        </w:r>
        <w:r w:rsidR="00AB2670">
          <w:rPr>
            <w:noProof/>
            <w:webHidden/>
          </w:rPr>
          <w:instrText xml:space="preserve"> PAGEREF _Toc33783001 \h </w:instrText>
        </w:r>
        <w:r w:rsidR="00AB2670">
          <w:rPr>
            <w:noProof/>
            <w:webHidden/>
          </w:rPr>
        </w:r>
        <w:r w:rsidR="00AB2670">
          <w:rPr>
            <w:noProof/>
            <w:webHidden/>
          </w:rPr>
          <w:fldChar w:fldCharType="separate"/>
        </w:r>
        <w:r w:rsidR="00751FB3">
          <w:rPr>
            <w:noProof/>
            <w:webHidden/>
          </w:rPr>
          <w:t>52</w:t>
        </w:r>
        <w:r w:rsidR="00AB2670">
          <w:rPr>
            <w:noProof/>
            <w:webHidden/>
          </w:rPr>
          <w:fldChar w:fldCharType="end"/>
        </w:r>
      </w:hyperlink>
    </w:p>
    <w:p w14:paraId="7349D4BB" w14:textId="4E2D87D3" w:rsidR="00AB2670" w:rsidRDefault="00596400">
      <w:pPr>
        <w:pStyle w:val="TOC1"/>
        <w:rPr>
          <w:rFonts w:asciiTheme="minorHAnsi" w:eastAsiaTheme="minorEastAsia" w:hAnsiTheme="minorHAnsi" w:cstheme="minorBidi"/>
          <w:noProof/>
          <w:sz w:val="22"/>
          <w:szCs w:val="22"/>
          <w:lang w:eastAsia="en-GB"/>
        </w:rPr>
      </w:pPr>
      <w:hyperlink w:anchor="_Toc33783002" w:history="1">
        <w:r w:rsidR="00AB2670" w:rsidRPr="00A219C8">
          <w:rPr>
            <w:rStyle w:val="Hyperlink"/>
            <w:noProof/>
          </w:rPr>
          <w:t>11 Group 17</w:t>
        </w:r>
        <w:r w:rsidR="00AB2670">
          <w:rPr>
            <w:noProof/>
            <w:webHidden/>
          </w:rPr>
          <w:tab/>
        </w:r>
        <w:r w:rsidR="00AB2670">
          <w:rPr>
            <w:noProof/>
            <w:webHidden/>
          </w:rPr>
          <w:fldChar w:fldCharType="begin"/>
        </w:r>
        <w:r w:rsidR="00AB2670">
          <w:rPr>
            <w:noProof/>
            <w:webHidden/>
          </w:rPr>
          <w:instrText xml:space="preserve"> PAGEREF _Toc33783002 \h </w:instrText>
        </w:r>
        <w:r w:rsidR="00AB2670">
          <w:rPr>
            <w:noProof/>
            <w:webHidden/>
          </w:rPr>
        </w:r>
        <w:r w:rsidR="00AB2670">
          <w:rPr>
            <w:noProof/>
            <w:webHidden/>
          </w:rPr>
          <w:fldChar w:fldCharType="separate"/>
        </w:r>
        <w:r w:rsidR="00751FB3">
          <w:rPr>
            <w:noProof/>
            <w:webHidden/>
          </w:rPr>
          <w:t>54</w:t>
        </w:r>
        <w:r w:rsidR="00AB2670">
          <w:rPr>
            <w:noProof/>
            <w:webHidden/>
          </w:rPr>
          <w:fldChar w:fldCharType="end"/>
        </w:r>
      </w:hyperlink>
    </w:p>
    <w:p w14:paraId="7273021E" w14:textId="31DAAF04" w:rsidR="00AB2670" w:rsidRDefault="00596400">
      <w:pPr>
        <w:pStyle w:val="TOC1"/>
        <w:rPr>
          <w:rFonts w:asciiTheme="minorHAnsi" w:eastAsiaTheme="minorEastAsia" w:hAnsiTheme="minorHAnsi" w:cstheme="minorBidi"/>
          <w:noProof/>
          <w:sz w:val="22"/>
          <w:szCs w:val="22"/>
          <w:lang w:eastAsia="en-GB"/>
        </w:rPr>
      </w:pPr>
      <w:hyperlink w:anchor="_Toc33783003" w:history="1">
        <w:r w:rsidR="00AB2670" w:rsidRPr="00A219C8">
          <w:rPr>
            <w:rStyle w:val="Hyperlink"/>
            <w:noProof/>
          </w:rPr>
          <w:t>12 Nitrogen and sulfur</w:t>
        </w:r>
        <w:r w:rsidR="00AB2670">
          <w:rPr>
            <w:noProof/>
            <w:webHidden/>
          </w:rPr>
          <w:tab/>
        </w:r>
        <w:r w:rsidR="00AB2670">
          <w:rPr>
            <w:noProof/>
            <w:webHidden/>
          </w:rPr>
          <w:fldChar w:fldCharType="begin"/>
        </w:r>
        <w:r w:rsidR="00AB2670">
          <w:rPr>
            <w:noProof/>
            <w:webHidden/>
          </w:rPr>
          <w:instrText xml:space="preserve"> PAGEREF _Toc33783003 \h </w:instrText>
        </w:r>
        <w:r w:rsidR="00AB2670">
          <w:rPr>
            <w:noProof/>
            <w:webHidden/>
          </w:rPr>
        </w:r>
        <w:r w:rsidR="00AB2670">
          <w:rPr>
            <w:noProof/>
            <w:webHidden/>
          </w:rPr>
          <w:fldChar w:fldCharType="separate"/>
        </w:r>
        <w:r w:rsidR="00751FB3">
          <w:rPr>
            <w:noProof/>
            <w:webHidden/>
          </w:rPr>
          <w:t>57</w:t>
        </w:r>
        <w:r w:rsidR="00AB2670">
          <w:rPr>
            <w:noProof/>
            <w:webHidden/>
          </w:rPr>
          <w:fldChar w:fldCharType="end"/>
        </w:r>
      </w:hyperlink>
    </w:p>
    <w:p w14:paraId="4125203A" w14:textId="051786B9" w:rsidR="00AB2670" w:rsidRDefault="00596400">
      <w:pPr>
        <w:pStyle w:val="TOC1"/>
        <w:rPr>
          <w:rFonts w:asciiTheme="minorHAnsi" w:eastAsiaTheme="minorEastAsia" w:hAnsiTheme="minorHAnsi" w:cstheme="minorBidi"/>
          <w:noProof/>
          <w:sz w:val="22"/>
          <w:szCs w:val="22"/>
          <w:lang w:eastAsia="en-GB"/>
        </w:rPr>
      </w:pPr>
      <w:hyperlink w:anchor="_Toc33783004" w:history="1">
        <w:r w:rsidR="00AB2670" w:rsidRPr="00A219C8">
          <w:rPr>
            <w:rStyle w:val="Hyperlink"/>
            <w:noProof/>
          </w:rPr>
          <w:t xml:space="preserve">13 An introduction to </w:t>
        </w:r>
        <w:r w:rsidR="00AE1AD0">
          <w:rPr>
            <w:rStyle w:val="Hyperlink"/>
            <w:noProof/>
          </w:rPr>
          <w:t>AS Level</w:t>
        </w:r>
        <w:r w:rsidR="00AB2670" w:rsidRPr="00A219C8">
          <w:rPr>
            <w:rStyle w:val="Hyperlink"/>
            <w:noProof/>
          </w:rPr>
          <w:t xml:space="preserve"> organic chemistry</w:t>
        </w:r>
        <w:r w:rsidR="00AB2670">
          <w:rPr>
            <w:noProof/>
            <w:webHidden/>
          </w:rPr>
          <w:tab/>
        </w:r>
        <w:r w:rsidR="00AB2670">
          <w:rPr>
            <w:noProof/>
            <w:webHidden/>
          </w:rPr>
          <w:fldChar w:fldCharType="begin"/>
        </w:r>
        <w:r w:rsidR="00AB2670">
          <w:rPr>
            <w:noProof/>
            <w:webHidden/>
          </w:rPr>
          <w:instrText xml:space="preserve"> PAGEREF _Toc33783004 \h </w:instrText>
        </w:r>
        <w:r w:rsidR="00AB2670">
          <w:rPr>
            <w:noProof/>
            <w:webHidden/>
          </w:rPr>
        </w:r>
        <w:r w:rsidR="00AB2670">
          <w:rPr>
            <w:noProof/>
            <w:webHidden/>
          </w:rPr>
          <w:fldChar w:fldCharType="separate"/>
        </w:r>
        <w:r w:rsidR="00751FB3">
          <w:rPr>
            <w:noProof/>
            <w:webHidden/>
          </w:rPr>
          <w:t>59</w:t>
        </w:r>
        <w:r w:rsidR="00AB2670">
          <w:rPr>
            <w:noProof/>
            <w:webHidden/>
          </w:rPr>
          <w:fldChar w:fldCharType="end"/>
        </w:r>
      </w:hyperlink>
    </w:p>
    <w:p w14:paraId="48521721" w14:textId="2B8C4026" w:rsidR="00AB2670" w:rsidRDefault="00596400">
      <w:pPr>
        <w:pStyle w:val="TOC1"/>
        <w:rPr>
          <w:rFonts w:asciiTheme="minorHAnsi" w:eastAsiaTheme="minorEastAsia" w:hAnsiTheme="minorHAnsi" w:cstheme="minorBidi"/>
          <w:noProof/>
          <w:sz w:val="22"/>
          <w:szCs w:val="22"/>
          <w:lang w:eastAsia="en-GB"/>
        </w:rPr>
      </w:pPr>
      <w:hyperlink w:anchor="_Toc33783005" w:history="1">
        <w:r w:rsidR="00AB2670" w:rsidRPr="00A219C8">
          <w:rPr>
            <w:rStyle w:val="Hyperlink"/>
            <w:noProof/>
          </w:rPr>
          <w:t>14 Hydrocarbons</w:t>
        </w:r>
        <w:r w:rsidR="00AB2670">
          <w:rPr>
            <w:noProof/>
            <w:webHidden/>
          </w:rPr>
          <w:tab/>
        </w:r>
        <w:r w:rsidR="00AB2670">
          <w:rPr>
            <w:noProof/>
            <w:webHidden/>
          </w:rPr>
          <w:fldChar w:fldCharType="begin"/>
        </w:r>
        <w:r w:rsidR="00AB2670">
          <w:rPr>
            <w:noProof/>
            <w:webHidden/>
          </w:rPr>
          <w:instrText xml:space="preserve"> PAGEREF _Toc33783005 \h </w:instrText>
        </w:r>
        <w:r w:rsidR="00AB2670">
          <w:rPr>
            <w:noProof/>
            <w:webHidden/>
          </w:rPr>
        </w:r>
        <w:r w:rsidR="00AB2670">
          <w:rPr>
            <w:noProof/>
            <w:webHidden/>
          </w:rPr>
          <w:fldChar w:fldCharType="separate"/>
        </w:r>
        <w:r w:rsidR="00751FB3">
          <w:rPr>
            <w:noProof/>
            <w:webHidden/>
          </w:rPr>
          <w:t>63</w:t>
        </w:r>
        <w:r w:rsidR="00AB2670">
          <w:rPr>
            <w:noProof/>
            <w:webHidden/>
          </w:rPr>
          <w:fldChar w:fldCharType="end"/>
        </w:r>
      </w:hyperlink>
    </w:p>
    <w:p w14:paraId="104E2076" w14:textId="59685D30" w:rsidR="00AB2670" w:rsidRDefault="00596400">
      <w:pPr>
        <w:pStyle w:val="TOC1"/>
        <w:rPr>
          <w:rFonts w:asciiTheme="minorHAnsi" w:eastAsiaTheme="minorEastAsia" w:hAnsiTheme="minorHAnsi" w:cstheme="minorBidi"/>
          <w:noProof/>
          <w:sz w:val="22"/>
          <w:szCs w:val="22"/>
          <w:lang w:eastAsia="en-GB"/>
        </w:rPr>
      </w:pPr>
      <w:hyperlink w:anchor="_Toc33783006" w:history="1">
        <w:r w:rsidR="00AB2670" w:rsidRPr="00A219C8">
          <w:rPr>
            <w:rStyle w:val="Hyperlink"/>
            <w:noProof/>
          </w:rPr>
          <w:t>15 Halogen compounds</w:t>
        </w:r>
        <w:r w:rsidR="00AB2670">
          <w:rPr>
            <w:noProof/>
            <w:webHidden/>
          </w:rPr>
          <w:tab/>
        </w:r>
        <w:r w:rsidR="00AB2670">
          <w:rPr>
            <w:noProof/>
            <w:webHidden/>
          </w:rPr>
          <w:fldChar w:fldCharType="begin"/>
        </w:r>
        <w:r w:rsidR="00AB2670">
          <w:rPr>
            <w:noProof/>
            <w:webHidden/>
          </w:rPr>
          <w:instrText xml:space="preserve"> PAGEREF _Toc33783006 \h </w:instrText>
        </w:r>
        <w:r w:rsidR="00AB2670">
          <w:rPr>
            <w:noProof/>
            <w:webHidden/>
          </w:rPr>
        </w:r>
        <w:r w:rsidR="00AB2670">
          <w:rPr>
            <w:noProof/>
            <w:webHidden/>
          </w:rPr>
          <w:fldChar w:fldCharType="separate"/>
        </w:r>
        <w:r w:rsidR="00751FB3">
          <w:rPr>
            <w:noProof/>
            <w:webHidden/>
          </w:rPr>
          <w:t>70</w:t>
        </w:r>
        <w:r w:rsidR="00AB2670">
          <w:rPr>
            <w:noProof/>
            <w:webHidden/>
          </w:rPr>
          <w:fldChar w:fldCharType="end"/>
        </w:r>
      </w:hyperlink>
    </w:p>
    <w:p w14:paraId="20400FAF" w14:textId="5520D46A" w:rsidR="00AB2670" w:rsidRDefault="00596400">
      <w:pPr>
        <w:pStyle w:val="TOC1"/>
        <w:rPr>
          <w:rFonts w:asciiTheme="minorHAnsi" w:eastAsiaTheme="minorEastAsia" w:hAnsiTheme="minorHAnsi" w:cstheme="minorBidi"/>
          <w:noProof/>
          <w:sz w:val="22"/>
          <w:szCs w:val="22"/>
          <w:lang w:eastAsia="en-GB"/>
        </w:rPr>
      </w:pPr>
      <w:hyperlink w:anchor="_Toc33783007" w:history="1">
        <w:r w:rsidR="00AB2670" w:rsidRPr="00A219C8">
          <w:rPr>
            <w:rStyle w:val="Hyperlink"/>
            <w:noProof/>
          </w:rPr>
          <w:t>16 Hydroxy compounds</w:t>
        </w:r>
        <w:r w:rsidR="00AB2670">
          <w:rPr>
            <w:noProof/>
            <w:webHidden/>
          </w:rPr>
          <w:tab/>
        </w:r>
        <w:r w:rsidR="00AB2670">
          <w:rPr>
            <w:noProof/>
            <w:webHidden/>
          </w:rPr>
          <w:fldChar w:fldCharType="begin"/>
        </w:r>
        <w:r w:rsidR="00AB2670">
          <w:rPr>
            <w:noProof/>
            <w:webHidden/>
          </w:rPr>
          <w:instrText xml:space="preserve"> PAGEREF _Toc33783007 \h </w:instrText>
        </w:r>
        <w:r w:rsidR="00AB2670">
          <w:rPr>
            <w:noProof/>
            <w:webHidden/>
          </w:rPr>
        </w:r>
        <w:r w:rsidR="00AB2670">
          <w:rPr>
            <w:noProof/>
            <w:webHidden/>
          </w:rPr>
          <w:fldChar w:fldCharType="separate"/>
        </w:r>
        <w:r w:rsidR="00751FB3">
          <w:rPr>
            <w:noProof/>
            <w:webHidden/>
          </w:rPr>
          <w:t>74</w:t>
        </w:r>
        <w:r w:rsidR="00AB2670">
          <w:rPr>
            <w:noProof/>
            <w:webHidden/>
          </w:rPr>
          <w:fldChar w:fldCharType="end"/>
        </w:r>
      </w:hyperlink>
    </w:p>
    <w:p w14:paraId="54A6649F" w14:textId="40D5C69C" w:rsidR="00AB2670" w:rsidRDefault="00596400">
      <w:pPr>
        <w:pStyle w:val="TOC1"/>
        <w:rPr>
          <w:rFonts w:asciiTheme="minorHAnsi" w:eastAsiaTheme="minorEastAsia" w:hAnsiTheme="minorHAnsi" w:cstheme="minorBidi"/>
          <w:noProof/>
          <w:sz w:val="22"/>
          <w:szCs w:val="22"/>
          <w:lang w:eastAsia="en-GB"/>
        </w:rPr>
      </w:pPr>
      <w:hyperlink w:anchor="_Toc33783008" w:history="1">
        <w:r w:rsidR="00AB2670" w:rsidRPr="00A219C8">
          <w:rPr>
            <w:rStyle w:val="Hyperlink"/>
            <w:noProof/>
          </w:rPr>
          <w:t>17 Carbonyl compounds</w:t>
        </w:r>
        <w:r w:rsidR="00AB2670">
          <w:rPr>
            <w:noProof/>
            <w:webHidden/>
          </w:rPr>
          <w:tab/>
        </w:r>
        <w:r w:rsidR="00AB2670">
          <w:rPr>
            <w:noProof/>
            <w:webHidden/>
          </w:rPr>
          <w:fldChar w:fldCharType="begin"/>
        </w:r>
        <w:r w:rsidR="00AB2670">
          <w:rPr>
            <w:noProof/>
            <w:webHidden/>
          </w:rPr>
          <w:instrText xml:space="preserve"> PAGEREF _Toc33783008 \h </w:instrText>
        </w:r>
        <w:r w:rsidR="00AB2670">
          <w:rPr>
            <w:noProof/>
            <w:webHidden/>
          </w:rPr>
        </w:r>
        <w:r w:rsidR="00AB2670">
          <w:rPr>
            <w:noProof/>
            <w:webHidden/>
          </w:rPr>
          <w:fldChar w:fldCharType="separate"/>
        </w:r>
        <w:r w:rsidR="00751FB3">
          <w:rPr>
            <w:noProof/>
            <w:webHidden/>
          </w:rPr>
          <w:t>78</w:t>
        </w:r>
        <w:r w:rsidR="00AB2670">
          <w:rPr>
            <w:noProof/>
            <w:webHidden/>
          </w:rPr>
          <w:fldChar w:fldCharType="end"/>
        </w:r>
      </w:hyperlink>
    </w:p>
    <w:p w14:paraId="0E6EFC82" w14:textId="66DF37FA" w:rsidR="00AB2670" w:rsidRDefault="00596400">
      <w:pPr>
        <w:pStyle w:val="TOC1"/>
        <w:rPr>
          <w:rFonts w:asciiTheme="minorHAnsi" w:eastAsiaTheme="minorEastAsia" w:hAnsiTheme="minorHAnsi" w:cstheme="minorBidi"/>
          <w:noProof/>
          <w:sz w:val="22"/>
          <w:szCs w:val="22"/>
          <w:lang w:eastAsia="en-GB"/>
        </w:rPr>
      </w:pPr>
      <w:hyperlink w:anchor="_Toc33783009" w:history="1">
        <w:r w:rsidR="00AB2670" w:rsidRPr="00A219C8">
          <w:rPr>
            <w:rStyle w:val="Hyperlink"/>
            <w:noProof/>
          </w:rPr>
          <w:t>18 Carboxylic acids and derivatives</w:t>
        </w:r>
        <w:r w:rsidR="00AB2670">
          <w:rPr>
            <w:noProof/>
            <w:webHidden/>
          </w:rPr>
          <w:tab/>
        </w:r>
        <w:r w:rsidR="00AB2670">
          <w:rPr>
            <w:noProof/>
            <w:webHidden/>
          </w:rPr>
          <w:fldChar w:fldCharType="begin"/>
        </w:r>
        <w:r w:rsidR="00AB2670">
          <w:rPr>
            <w:noProof/>
            <w:webHidden/>
          </w:rPr>
          <w:instrText xml:space="preserve"> PAGEREF _Toc33783009 \h </w:instrText>
        </w:r>
        <w:r w:rsidR="00AB2670">
          <w:rPr>
            <w:noProof/>
            <w:webHidden/>
          </w:rPr>
        </w:r>
        <w:r w:rsidR="00AB2670">
          <w:rPr>
            <w:noProof/>
            <w:webHidden/>
          </w:rPr>
          <w:fldChar w:fldCharType="separate"/>
        </w:r>
        <w:r w:rsidR="00751FB3">
          <w:rPr>
            <w:noProof/>
            <w:webHidden/>
          </w:rPr>
          <w:t>81</w:t>
        </w:r>
        <w:r w:rsidR="00AB2670">
          <w:rPr>
            <w:noProof/>
            <w:webHidden/>
          </w:rPr>
          <w:fldChar w:fldCharType="end"/>
        </w:r>
      </w:hyperlink>
    </w:p>
    <w:p w14:paraId="52D9CB69" w14:textId="717C1EC5" w:rsidR="00AB2670" w:rsidRDefault="00596400">
      <w:pPr>
        <w:pStyle w:val="TOC1"/>
        <w:rPr>
          <w:rFonts w:asciiTheme="minorHAnsi" w:eastAsiaTheme="minorEastAsia" w:hAnsiTheme="minorHAnsi" w:cstheme="minorBidi"/>
          <w:noProof/>
          <w:sz w:val="22"/>
          <w:szCs w:val="22"/>
          <w:lang w:eastAsia="en-GB"/>
        </w:rPr>
      </w:pPr>
      <w:hyperlink w:anchor="_Toc33783010" w:history="1">
        <w:r w:rsidR="00AB2670" w:rsidRPr="00A219C8">
          <w:rPr>
            <w:rStyle w:val="Hyperlink"/>
            <w:noProof/>
          </w:rPr>
          <w:t>19 Nitrogen compounds</w:t>
        </w:r>
        <w:r w:rsidR="00AB2670">
          <w:rPr>
            <w:noProof/>
            <w:webHidden/>
          </w:rPr>
          <w:tab/>
        </w:r>
        <w:r w:rsidR="00AB2670">
          <w:rPr>
            <w:noProof/>
            <w:webHidden/>
          </w:rPr>
          <w:fldChar w:fldCharType="begin"/>
        </w:r>
        <w:r w:rsidR="00AB2670">
          <w:rPr>
            <w:noProof/>
            <w:webHidden/>
          </w:rPr>
          <w:instrText xml:space="preserve"> PAGEREF _Toc33783010 \h </w:instrText>
        </w:r>
        <w:r w:rsidR="00AB2670">
          <w:rPr>
            <w:noProof/>
            <w:webHidden/>
          </w:rPr>
        </w:r>
        <w:r w:rsidR="00AB2670">
          <w:rPr>
            <w:noProof/>
            <w:webHidden/>
          </w:rPr>
          <w:fldChar w:fldCharType="separate"/>
        </w:r>
        <w:r w:rsidR="00751FB3">
          <w:rPr>
            <w:noProof/>
            <w:webHidden/>
          </w:rPr>
          <w:t>84</w:t>
        </w:r>
        <w:r w:rsidR="00AB2670">
          <w:rPr>
            <w:noProof/>
            <w:webHidden/>
          </w:rPr>
          <w:fldChar w:fldCharType="end"/>
        </w:r>
      </w:hyperlink>
    </w:p>
    <w:p w14:paraId="085D603A" w14:textId="4C469063" w:rsidR="00AB2670" w:rsidRDefault="00596400">
      <w:pPr>
        <w:pStyle w:val="TOC1"/>
        <w:rPr>
          <w:rFonts w:asciiTheme="minorHAnsi" w:eastAsiaTheme="minorEastAsia" w:hAnsiTheme="minorHAnsi" w:cstheme="minorBidi"/>
          <w:noProof/>
          <w:sz w:val="22"/>
          <w:szCs w:val="22"/>
          <w:lang w:eastAsia="en-GB"/>
        </w:rPr>
      </w:pPr>
      <w:hyperlink w:anchor="_Toc33783011" w:history="1">
        <w:r w:rsidR="00AB2670" w:rsidRPr="00A219C8">
          <w:rPr>
            <w:rStyle w:val="Hyperlink"/>
            <w:noProof/>
          </w:rPr>
          <w:t>20 Polymerisation</w:t>
        </w:r>
        <w:r w:rsidR="00AB2670">
          <w:rPr>
            <w:noProof/>
            <w:webHidden/>
          </w:rPr>
          <w:tab/>
        </w:r>
        <w:r w:rsidR="00AB2670">
          <w:rPr>
            <w:noProof/>
            <w:webHidden/>
          </w:rPr>
          <w:fldChar w:fldCharType="begin"/>
        </w:r>
        <w:r w:rsidR="00AB2670">
          <w:rPr>
            <w:noProof/>
            <w:webHidden/>
          </w:rPr>
          <w:instrText xml:space="preserve"> PAGEREF _Toc33783011 \h </w:instrText>
        </w:r>
        <w:r w:rsidR="00AB2670">
          <w:rPr>
            <w:noProof/>
            <w:webHidden/>
          </w:rPr>
        </w:r>
        <w:r w:rsidR="00AB2670">
          <w:rPr>
            <w:noProof/>
            <w:webHidden/>
          </w:rPr>
          <w:fldChar w:fldCharType="separate"/>
        </w:r>
        <w:r w:rsidR="00751FB3">
          <w:rPr>
            <w:noProof/>
            <w:webHidden/>
          </w:rPr>
          <w:t>86</w:t>
        </w:r>
        <w:r w:rsidR="00AB2670">
          <w:rPr>
            <w:noProof/>
            <w:webHidden/>
          </w:rPr>
          <w:fldChar w:fldCharType="end"/>
        </w:r>
      </w:hyperlink>
    </w:p>
    <w:p w14:paraId="014145D3" w14:textId="083ACF6E" w:rsidR="00AB2670" w:rsidRDefault="00596400">
      <w:pPr>
        <w:pStyle w:val="TOC1"/>
        <w:rPr>
          <w:rFonts w:asciiTheme="minorHAnsi" w:eastAsiaTheme="minorEastAsia" w:hAnsiTheme="minorHAnsi" w:cstheme="minorBidi"/>
          <w:noProof/>
          <w:sz w:val="22"/>
          <w:szCs w:val="22"/>
          <w:lang w:eastAsia="en-GB"/>
        </w:rPr>
      </w:pPr>
      <w:hyperlink w:anchor="_Toc33783012" w:history="1">
        <w:r w:rsidR="00AB2670" w:rsidRPr="00A219C8">
          <w:rPr>
            <w:rStyle w:val="Hyperlink"/>
            <w:noProof/>
          </w:rPr>
          <w:t>21 Organic synthesis (1)</w:t>
        </w:r>
        <w:r w:rsidR="00AB2670">
          <w:rPr>
            <w:noProof/>
            <w:webHidden/>
          </w:rPr>
          <w:tab/>
        </w:r>
        <w:r w:rsidR="00AB2670">
          <w:rPr>
            <w:noProof/>
            <w:webHidden/>
          </w:rPr>
          <w:fldChar w:fldCharType="begin"/>
        </w:r>
        <w:r w:rsidR="00AB2670">
          <w:rPr>
            <w:noProof/>
            <w:webHidden/>
          </w:rPr>
          <w:instrText xml:space="preserve"> PAGEREF _Toc33783012 \h </w:instrText>
        </w:r>
        <w:r w:rsidR="00AB2670">
          <w:rPr>
            <w:noProof/>
            <w:webHidden/>
          </w:rPr>
        </w:r>
        <w:r w:rsidR="00AB2670">
          <w:rPr>
            <w:noProof/>
            <w:webHidden/>
          </w:rPr>
          <w:fldChar w:fldCharType="separate"/>
        </w:r>
        <w:r w:rsidR="00751FB3">
          <w:rPr>
            <w:noProof/>
            <w:webHidden/>
          </w:rPr>
          <w:t>88</w:t>
        </w:r>
        <w:r w:rsidR="00AB2670">
          <w:rPr>
            <w:noProof/>
            <w:webHidden/>
          </w:rPr>
          <w:fldChar w:fldCharType="end"/>
        </w:r>
      </w:hyperlink>
    </w:p>
    <w:p w14:paraId="40205E55" w14:textId="12233EB7" w:rsidR="00AB2670" w:rsidRDefault="00596400">
      <w:pPr>
        <w:pStyle w:val="TOC1"/>
        <w:rPr>
          <w:rFonts w:asciiTheme="minorHAnsi" w:eastAsiaTheme="minorEastAsia" w:hAnsiTheme="minorHAnsi" w:cstheme="minorBidi"/>
          <w:noProof/>
          <w:sz w:val="22"/>
          <w:szCs w:val="22"/>
          <w:lang w:eastAsia="en-GB"/>
        </w:rPr>
      </w:pPr>
      <w:hyperlink w:anchor="_Toc33783013" w:history="1">
        <w:r w:rsidR="00AB2670" w:rsidRPr="00A219C8">
          <w:rPr>
            <w:rStyle w:val="Hyperlink"/>
            <w:noProof/>
          </w:rPr>
          <w:t>22 Analytical techniques</w:t>
        </w:r>
        <w:r w:rsidR="00AB2670">
          <w:rPr>
            <w:noProof/>
            <w:webHidden/>
          </w:rPr>
          <w:tab/>
        </w:r>
        <w:r w:rsidR="00AB2670">
          <w:rPr>
            <w:noProof/>
            <w:webHidden/>
          </w:rPr>
          <w:fldChar w:fldCharType="begin"/>
        </w:r>
        <w:r w:rsidR="00AB2670">
          <w:rPr>
            <w:noProof/>
            <w:webHidden/>
          </w:rPr>
          <w:instrText xml:space="preserve"> PAGEREF _Toc33783013 \h </w:instrText>
        </w:r>
        <w:r w:rsidR="00AB2670">
          <w:rPr>
            <w:noProof/>
            <w:webHidden/>
          </w:rPr>
        </w:r>
        <w:r w:rsidR="00AB2670">
          <w:rPr>
            <w:noProof/>
            <w:webHidden/>
          </w:rPr>
          <w:fldChar w:fldCharType="separate"/>
        </w:r>
        <w:r w:rsidR="00751FB3">
          <w:rPr>
            <w:noProof/>
            <w:webHidden/>
          </w:rPr>
          <w:t>89</w:t>
        </w:r>
        <w:r w:rsidR="00AB2670">
          <w:rPr>
            <w:noProof/>
            <w:webHidden/>
          </w:rPr>
          <w:fldChar w:fldCharType="end"/>
        </w:r>
      </w:hyperlink>
    </w:p>
    <w:p w14:paraId="34CFC2F0" w14:textId="3C91C5CC" w:rsidR="00AB2670" w:rsidRDefault="00596400">
      <w:pPr>
        <w:pStyle w:val="TOC1"/>
        <w:rPr>
          <w:rFonts w:asciiTheme="minorHAnsi" w:eastAsiaTheme="minorEastAsia" w:hAnsiTheme="minorHAnsi" w:cstheme="minorBidi"/>
          <w:noProof/>
          <w:sz w:val="22"/>
          <w:szCs w:val="22"/>
          <w:lang w:eastAsia="en-GB"/>
        </w:rPr>
      </w:pPr>
      <w:hyperlink w:anchor="_Toc33783014" w:history="1">
        <w:r w:rsidR="00AB2670" w:rsidRPr="00A219C8">
          <w:rPr>
            <w:rStyle w:val="Hyperlink"/>
            <w:noProof/>
          </w:rPr>
          <w:t>23 Chemical energetics</w:t>
        </w:r>
        <w:r w:rsidR="00AB2670">
          <w:rPr>
            <w:noProof/>
            <w:webHidden/>
          </w:rPr>
          <w:tab/>
        </w:r>
        <w:r w:rsidR="00AB2670">
          <w:rPr>
            <w:noProof/>
            <w:webHidden/>
          </w:rPr>
          <w:fldChar w:fldCharType="begin"/>
        </w:r>
        <w:r w:rsidR="00AB2670">
          <w:rPr>
            <w:noProof/>
            <w:webHidden/>
          </w:rPr>
          <w:instrText xml:space="preserve"> PAGEREF _Toc33783014 \h </w:instrText>
        </w:r>
        <w:r w:rsidR="00AB2670">
          <w:rPr>
            <w:noProof/>
            <w:webHidden/>
          </w:rPr>
        </w:r>
        <w:r w:rsidR="00AB2670">
          <w:rPr>
            <w:noProof/>
            <w:webHidden/>
          </w:rPr>
          <w:fldChar w:fldCharType="separate"/>
        </w:r>
        <w:r w:rsidR="00751FB3">
          <w:rPr>
            <w:noProof/>
            <w:webHidden/>
          </w:rPr>
          <w:t>92</w:t>
        </w:r>
        <w:r w:rsidR="00AB2670">
          <w:rPr>
            <w:noProof/>
            <w:webHidden/>
          </w:rPr>
          <w:fldChar w:fldCharType="end"/>
        </w:r>
      </w:hyperlink>
    </w:p>
    <w:p w14:paraId="2176513F" w14:textId="5D8287C0" w:rsidR="00AB2670" w:rsidRDefault="00596400">
      <w:pPr>
        <w:pStyle w:val="TOC1"/>
        <w:rPr>
          <w:rFonts w:asciiTheme="minorHAnsi" w:eastAsiaTheme="minorEastAsia" w:hAnsiTheme="minorHAnsi" w:cstheme="minorBidi"/>
          <w:noProof/>
          <w:sz w:val="22"/>
          <w:szCs w:val="22"/>
          <w:lang w:eastAsia="en-GB"/>
        </w:rPr>
      </w:pPr>
      <w:hyperlink w:anchor="_Toc33783015" w:history="1">
        <w:r w:rsidR="00AB2670" w:rsidRPr="00A219C8">
          <w:rPr>
            <w:rStyle w:val="Hyperlink"/>
            <w:noProof/>
          </w:rPr>
          <w:t>24 Electrochemistry</w:t>
        </w:r>
        <w:r w:rsidR="00AB2670">
          <w:rPr>
            <w:noProof/>
            <w:webHidden/>
          </w:rPr>
          <w:tab/>
        </w:r>
        <w:r w:rsidR="00AB2670">
          <w:rPr>
            <w:noProof/>
            <w:webHidden/>
          </w:rPr>
          <w:fldChar w:fldCharType="begin"/>
        </w:r>
        <w:r w:rsidR="00AB2670">
          <w:rPr>
            <w:noProof/>
            <w:webHidden/>
          </w:rPr>
          <w:instrText xml:space="preserve"> PAGEREF _Toc33783015 \h </w:instrText>
        </w:r>
        <w:r w:rsidR="00AB2670">
          <w:rPr>
            <w:noProof/>
            <w:webHidden/>
          </w:rPr>
        </w:r>
        <w:r w:rsidR="00AB2670">
          <w:rPr>
            <w:noProof/>
            <w:webHidden/>
          </w:rPr>
          <w:fldChar w:fldCharType="separate"/>
        </w:r>
        <w:r w:rsidR="00751FB3">
          <w:rPr>
            <w:noProof/>
            <w:webHidden/>
          </w:rPr>
          <w:t>97</w:t>
        </w:r>
        <w:r w:rsidR="00AB2670">
          <w:rPr>
            <w:noProof/>
            <w:webHidden/>
          </w:rPr>
          <w:fldChar w:fldCharType="end"/>
        </w:r>
      </w:hyperlink>
    </w:p>
    <w:p w14:paraId="5317B27B" w14:textId="730A10EE" w:rsidR="00AB2670" w:rsidRDefault="00596400">
      <w:pPr>
        <w:pStyle w:val="TOC1"/>
        <w:rPr>
          <w:rFonts w:asciiTheme="minorHAnsi" w:eastAsiaTheme="minorEastAsia" w:hAnsiTheme="minorHAnsi" w:cstheme="minorBidi"/>
          <w:noProof/>
          <w:sz w:val="22"/>
          <w:szCs w:val="22"/>
          <w:lang w:eastAsia="en-GB"/>
        </w:rPr>
      </w:pPr>
      <w:hyperlink w:anchor="_Toc33783016" w:history="1">
        <w:r w:rsidR="00AB2670" w:rsidRPr="00A219C8">
          <w:rPr>
            <w:rStyle w:val="Hyperlink"/>
            <w:noProof/>
          </w:rPr>
          <w:t>25 Equilibria</w:t>
        </w:r>
        <w:r w:rsidR="00AB2670">
          <w:rPr>
            <w:noProof/>
            <w:webHidden/>
          </w:rPr>
          <w:tab/>
        </w:r>
        <w:r w:rsidR="00AB2670">
          <w:rPr>
            <w:noProof/>
            <w:webHidden/>
          </w:rPr>
          <w:fldChar w:fldCharType="begin"/>
        </w:r>
        <w:r w:rsidR="00AB2670">
          <w:rPr>
            <w:noProof/>
            <w:webHidden/>
          </w:rPr>
          <w:instrText xml:space="preserve"> PAGEREF _Toc33783016 \h </w:instrText>
        </w:r>
        <w:r w:rsidR="00AB2670">
          <w:rPr>
            <w:noProof/>
            <w:webHidden/>
          </w:rPr>
        </w:r>
        <w:r w:rsidR="00AB2670">
          <w:rPr>
            <w:noProof/>
            <w:webHidden/>
          </w:rPr>
          <w:fldChar w:fldCharType="separate"/>
        </w:r>
        <w:r w:rsidR="00751FB3">
          <w:rPr>
            <w:noProof/>
            <w:webHidden/>
          </w:rPr>
          <w:t>103</w:t>
        </w:r>
        <w:r w:rsidR="00AB2670">
          <w:rPr>
            <w:noProof/>
            <w:webHidden/>
          </w:rPr>
          <w:fldChar w:fldCharType="end"/>
        </w:r>
      </w:hyperlink>
    </w:p>
    <w:p w14:paraId="4F26F54B" w14:textId="25D46B3B" w:rsidR="00AB2670" w:rsidRDefault="00596400">
      <w:pPr>
        <w:pStyle w:val="TOC1"/>
        <w:rPr>
          <w:rFonts w:asciiTheme="minorHAnsi" w:eastAsiaTheme="minorEastAsia" w:hAnsiTheme="minorHAnsi" w:cstheme="minorBidi"/>
          <w:noProof/>
          <w:sz w:val="22"/>
          <w:szCs w:val="22"/>
          <w:lang w:eastAsia="en-GB"/>
        </w:rPr>
      </w:pPr>
      <w:hyperlink w:anchor="_Toc33783017" w:history="1">
        <w:r w:rsidR="00AB2670" w:rsidRPr="00A219C8">
          <w:rPr>
            <w:rStyle w:val="Hyperlink"/>
            <w:noProof/>
          </w:rPr>
          <w:t>26 Reaction kinetics</w:t>
        </w:r>
        <w:r w:rsidR="00AB2670">
          <w:rPr>
            <w:noProof/>
            <w:webHidden/>
          </w:rPr>
          <w:tab/>
        </w:r>
        <w:r w:rsidR="00AB2670">
          <w:rPr>
            <w:noProof/>
            <w:webHidden/>
          </w:rPr>
          <w:fldChar w:fldCharType="begin"/>
        </w:r>
        <w:r w:rsidR="00AB2670">
          <w:rPr>
            <w:noProof/>
            <w:webHidden/>
          </w:rPr>
          <w:instrText xml:space="preserve"> PAGEREF _Toc33783017 \h </w:instrText>
        </w:r>
        <w:r w:rsidR="00AB2670">
          <w:rPr>
            <w:noProof/>
            <w:webHidden/>
          </w:rPr>
        </w:r>
        <w:r w:rsidR="00AB2670">
          <w:rPr>
            <w:noProof/>
            <w:webHidden/>
          </w:rPr>
          <w:fldChar w:fldCharType="separate"/>
        </w:r>
        <w:r w:rsidR="00751FB3">
          <w:rPr>
            <w:noProof/>
            <w:webHidden/>
          </w:rPr>
          <w:t>108</w:t>
        </w:r>
        <w:r w:rsidR="00AB2670">
          <w:rPr>
            <w:noProof/>
            <w:webHidden/>
          </w:rPr>
          <w:fldChar w:fldCharType="end"/>
        </w:r>
      </w:hyperlink>
    </w:p>
    <w:p w14:paraId="249D2B92" w14:textId="71D8FD3B" w:rsidR="00AB2670" w:rsidRDefault="00596400">
      <w:pPr>
        <w:pStyle w:val="TOC1"/>
        <w:rPr>
          <w:rFonts w:asciiTheme="minorHAnsi" w:eastAsiaTheme="minorEastAsia" w:hAnsiTheme="minorHAnsi" w:cstheme="minorBidi"/>
          <w:noProof/>
          <w:sz w:val="22"/>
          <w:szCs w:val="22"/>
          <w:lang w:eastAsia="en-GB"/>
        </w:rPr>
      </w:pPr>
      <w:hyperlink w:anchor="_Toc33783018" w:history="1">
        <w:r w:rsidR="00AB2670" w:rsidRPr="00A219C8">
          <w:rPr>
            <w:rStyle w:val="Hyperlink"/>
            <w:noProof/>
          </w:rPr>
          <w:t>27 Group 2</w:t>
        </w:r>
        <w:r w:rsidR="00AB2670">
          <w:rPr>
            <w:noProof/>
            <w:webHidden/>
          </w:rPr>
          <w:tab/>
        </w:r>
        <w:r w:rsidR="00AB2670">
          <w:rPr>
            <w:noProof/>
            <w:webHidden/>
          </w:rPr>
          <w:fldChar w:fldCharType="begin"/>
        </w:r>
        <w:r w:rsidR="00AB2670">
          <w:rPr>
            <w:noProof/>
            <w:webHidden/>
          </w:rPr>
          <w:instrText xml:space="preserve"> PAGEREF _Toc33783018 \h </w:instrText>
        </w:r>
        <w:r w:rsidR="00AB2670">
          <w:rPr>
            <w:noProof/>
            <w:webHidden/>
          </w:rPr>
        </w:r>
        <w:r w:rsidR="00AB2670">
          <w:rPr>
            <w:noProof/>
            <w:webHidden/>
          </w:rPr>
          <w:fldChar w:fldCharType="separate"/>
        </w:r>
        <w:r w:rsidR="00751FB3">
          <w:rPr>
            <w:noProof/>
            <w:webHidden/>
          </w:rPr>
          <w:t>113</w:t>
        </w:r>
        <w:r w:rsidR="00AB2670">
          <w:rPr>
            <w:noProof/>
            <w:webHidden/>
          </w:rPr>
          <w:fldChar w:fldCharType="end"/>
        </w:r>
      </w:hyperlink>
    </w:p>
    <w:p w14:paraId="3C9D340A" w14:textId="7C6CBF92" w:rsidR="00AB2670" w:rsidRDefault="00596400">
      <w:pPr>
        <w:pStyle w:val="TOC1"/>
        <w:rPr>
          <w:rFonts w:asciiTheme="minorHAnsi" w:eastAsiaTheme="minorEastAsia" w:hAnsiTheme="minorHAnsi" w:cstheme="minorBidi"/>
          <w:noProof/>
          <w:sz w:val="22"/>
          <w:szCs w:val="22"/>
          <w:lang w:eastAsia="en-GB"/>
        </w:rPr>
      </w:pPr>
      <w:hyperlink w:anchor="_Toc33783019" w:history="1">
        <w:r w:rsidR="00AB2670" w:rsidRPr="00A219C8">
          <w:rPr>
            <w:rStyle w:val="Hyperlink"/>
            <w:noProof/>
          </w:rPr>
          <w:t>28 Chemistry of transition elements</w:t>
        </w:r>
        <w:r w:rsidR="00AB2670">
          <w:rPr>
            <w:noProof/>
            <w:webHidden/>
          </w:rPr>
          <w:tab/>
        </w:r>
        <w:r w:rsidR="00AB2670">
          <w:rPr>
            <w:noProof/>
            <w:webHidden/>
          </w:rPr>
          <w:fldChar w:fldCharType="begin"/>
        </w:r>
        <w:r w:rsidR="00AB2670">
          <w:rPr>
            <w:noProof/>
            <w:webHidden/>
          </w:rPr>
          <w:instrText xml:space="preserve"> PAGEREF _Toc33783019 \h </w:instrText>
        </w:r>
        <w:r w:rsidR="00AB2670">
          <w:rPr>
            <w:noProof/>
            <w:webHidden/>
          </w:rPr>
        </w:r>
        <w:r w:rsidR="00AB2670">
          <w:rPr>
            <w:noProof/>
            <w:webHidden/>
          </w:rPr>
          <w:fldChar w:fldCharType="separate"/>
        </w:r>
        <w:r w:rsidR="00751FB3">
          <w:rPr>
            <w:noProof/>
            <w:webHidden/>
          </w:rPr>
          <w:t>114</w:t>
        </w:r>
        <w:r w:rsidR="00AB2670">
          <w:rPr>
            <w:noProof/>
            <w:webHidden/>
          </w:rPr>
          <w:fldChar w:fldCharType="end"/>
        </w:r>
      </w:hyperlink>
    </w:p>
    <w:p w14:paraId="75E23FB7" w14:textId="00750666" w:rsidR="00AB2670" w:rsidRDefault="00596400">
      <w:pPr>
        <w:pStyle w:val="TOC1"/>
        <w:rPr>
          <w:rFonts w:asciiTheme="minorHAnsi" w:eastAsiaTheme="minorEastAsia" w:hAnsiTheme="minorHAnsi" w:cstheme="minorBidi"/>
          <w:noProof/>
          <w:sz w:val="22"/>
          <w:szCs w:val="22"/>
          <w:lang w:eastAsia="en-GB"/>
        </w:rPr>
      </w:pPr>
      <w:hyperlink w:anchor="_Toc33783020" w:history="1">
        <w:r w:rsidR="00AB2670" w:rsidRPr="00A219C8">
          <w:rPr>
            <w:rStyle w:val="Hyperlink"/>
            <w:noProof/>
          </w:rPr>
          <w:t>29 An introduction to A Level organic chemistry</w:t>
        </w:r>
        <w:r w:rsidR="00AB2670">
          <w:rPr>
            <w:noProof/>
            <w:webHidden/>
          </w:rPr>
          <w:tab/>
        </w:r>
        <w:r w:rsidR="00AB2670">
          <w:rPr>
            <w:noProof/>
            <w:webHidden/>
          </w:rPr>
          <w:fldChar w:fldCharType="begin"/>
        </w:r>
        <w:r w:rsidR="00AB2670">
          <w:rPr>
            <w:noProof/>
            <w:webHidden/>
          </w:rPr>
          <w:instrText xml:space="preserve"> PAGEREF _Toc33783020 \h </w:instrText>
        </w:r>
        <w:r w:rsidR="00AB2670">
          <w:rPr>
            <w:noProof/>
            <w:webHidden/>
          </w:rPr>
        </w:r>
        <w:r w:rsidR="00AB2670">
          <w:rPr>
            <w:noProof/>
            <w:webHidden/>
          </w:rPr>
          <w:fldChar w:fldCharType="separate"/>
        </w:r>
        <w:r w:rsidR="00751FB3">
          <w:rPr>
            <w:noProof/>
            <w:webHidden/>
          </w:rPr>
          <w:t>122</w:t>
        </w:r>
        <w:r w:rsidR="00AB2670">
          <w:rPr>
            <w:noProof/>
            <w:webHidden/>
          </w:rPr>
          <w:fldChar w:fldCharType="end"/>
        </w:r>
      </w:hyperlink>
    </w:p>
    <w:p w14:paraId="03B358C1" w14:textId="24AB927E" w:rsidR="00AB2670" w:rsidRDefault="00596400">
      <w:pPr>
        <w:pStyle w:val="TOC1"/>
        <w:rPr>
          <w:rFonts w:asciiTheme="minorHAnsi" w:eastAsiaTheme="minorEastAsia" w:hAnsiTheme="minorHAnsi" w:cstheme="minorBidi"/>
          <w:noProof/>
          <w:sz w:val="22"/>
          <w:szCs w:val="22"/>
          <w:lang w:eastAsia="en-GB"/>
        </w:rPr>
      </w:pPr>
      <w:hyperlink w:anchor="_Toc33783021" w:history="1">
        <w:r w:rsidR="00AB2670" w:rsidRPr="00A219C8">
          <w:rPr>
            <w:rStyle w:val="Hyperlink"/>
            <w:noProof/>
          </w:rPr>
          <w:t>30 Hydrocarbons</w:t>
        </w:r>
        <w:r w:rsidR="00AB2670">
          <w:rPr>
            <w:noProof/>
            <w:webHidden/>
          </w:rPr>
          <w:tab/>
        </w:r>
        <w:r w:rsidR="00AB2670">
          <w:rPr>
            <w:noProof/>
            <w:webHidden/>
          </w:rPr>
          <w:fldChar w:fldCharType="begin"/>
        </w:r>
        <w:r w:rsidR="00AB2670">
          <w:rPr>
            <w:noProof/>
            <w:webHidden/>
          </w:rPr>
          <w:instrText xml:space="preserve"> PAGEREF _Toc33783021 \h </w:instrText>
        </w:r>
        <w:r w:rsidR="00AB2670">
          <w:rPr>
            <w:noProof/>
            <w:webHidden/>
          </w:rPr>
        </w:r>
        <w:r w:rsidR="00AB2670">
          <w:rPr>
            <w:noProof/>
            <w:webHidden/>
          </w:rPr>
          <w:fldChar w:fldCharType="separate"/>
        </w:r>
        <w:r w:rsidR="00751FB3">
          <w:rPr>
            <w:noProof/>
            <w:webHidden/>
          </w:rPr>
          <w:t>125</w:t>
        </w:r>
        <w:r w:rsidR="00AB2670">
          <w:rPr>
            <w:noProof/>
            <w:webHidden/>
          </w:rPr>
          <w:fldChar w:fldCharType="end"/>
        </w:r>
      </w:hyperlink>
    </w:p>
    <w:p w14:paraId="12608E9A" w14:textId="65147C68" w:rsidR="00AB2670" w:rsidRDefault="00596400">
      <w:pPr>
        <w:pStyle w:val="TOC1"/>
        <w:rPr>
          <w:rFonts w:asciiTheme="minorHAnsi" w:eastAsiaTheme="minorEastAsia" w:hAnsiTheme="minorHAnsi" w:cstheme="minorBidi"/>
          <w:noProof/>
          <w:sz w:val="22"/>
          <w:szCs w:val="22"/>
          <w:lang w:eastAsia="en-GB"/>
        </w:rPr>
      </w:pPr>
      <w:hyperlink w:anchor="_Toc33783022" w:history="1">
        <w:r w:rsidR="00AB2670" w:rsidRPr="00A219C8">
          <w:rPr>
            <w:rStyle w:val="Hyperlink"/>
            <w:noProof/>
          </w:rPr>
          <w:t>31 Halogen compounds</w:t>
        </w:r>
        <w:r w:rsidR="00AB2670">
          <w:rPr>
            <w:noProof/>
            <w:webHidden/>
          </w:rPr>
          <w:tab/>
        </w:r>
        <w:r w:rsidR="00AB2670">
          <w:rPr>
            <w:noProof/>
            <w:webHidden/>
          </w:rPr>
          <w:fldChar w:fldCharType="begin"/>
        </w:r>
        <w:r w:rsidR="00AB2670">
          <w:rPr>
            <w:noProof/>
            <w:webHidden/>
          </w:rPr>
          <w:instrText xml:space="preserve"> PAGEREF _Toc33783022 \h </w:instrText>
        </w:r>
        <w:r w:rsidR="00AB2670">
          <w:rPr>
            <w:noProof/>
            <w:webHidden/>
          </w:rPr>
        </w:r>
        <w:r w:rsidR="00AB2670">
          <w:rPr>
            <w:noProof/>
            <w:webHidden/>
          </w:rPr>
          <w:fldChar w:fldCharType="separate"/>
        </w:r>
        <w:r w:rsidR="00751FB3">
          <w:rPr>
            <w:noProof/>
            <w:webHidden/>
          </w:rPr>
          <w:t>128</w:t>
        </w:r>
        <w:r w:rsidR="00AB2670">
          <w:rPr>
            <w:noProof/>
            <w:webHidden/>
          </w:rPr>
          <w:fldChar w:fldCharType="end"/>
        </w:r>
      </w:hyperlink>
    </w:p>
    <w:p w14:paraId="1D4B5D0D" w14:textId="77070200" w:rsidR="00AB2670" w:rsidRDefault="00596400">
      <w:pPr>
        <w:pStyle w:val="TOC1"/>
        <w:rPr>
          <w:rFonts w:asciiTheme="minorHAnsi" w:eastAsiaTheme="minorEastAsia" w:hAnsiTheme="minorHAnsi" w:cstheme="minorBidi"/>
          <w:noProof/>
          <w:sz w:val="22"/>
          <w:szCs w:val="22"/>
          <w:lang w:eastAsia="en-GB"/>
        </w:rPr>
      </w:pPr>
      <w:hyperlink w:anchor="_Toc33783023" w:history="1">
        <w:r w:rsidR="00AB2670" w:rsidRPr="00A219C8">
          <w:rPr>
            <w:rStyle w:val="Hyperlink"/>
            <w:noProof/>
          </w:rPr>
          <w:t>32 Hydroxy compounds</w:t>
        </w:r>
        <w:r w:rsidR="00AB2670">
          <w:rPr>
            <w:noProof/>
            <w:webHidden/>
          </w:rPr>
          <w:tab/>
        </w:r>
        <w:r w:rsidR="00AB2670">
          <w:rPr>
            <w:noProof/>
            <w:webHidden/>
          </w:rPr>
          <w:fldChar w:fldCharType="begin"/>
        </w:r>
        <w:r w:rsidR="00AB2670">
          <w:rPr>
            <w:noProof/>
            <w:webHidden/>
          </w:rPr>
          <w:instrText xml:space="preserve"> PAGEREF _Toc33783023 \h </w:instrText>
        </w:r>
        <w:r w:rsidR="00AB2670">
          <w:rPr>
            <w:noProof/>
            <w:webHidden/>
          </w:rPr>
        </w:r>
        <w:r w:rsidR="00AB2670">
          <w:rPr>
            <w:noProof/>
            <w:webHidden/>
          </w:rPr>
          <w:fldChar w:fldCharType="separate"/>
        </w:r>
        <w:r w:rsidR="00751FB3">
          <w:rPr>
            <w:noProof/>
            <w:webHidden/>
          </w:rPr>
          <w:t>129</w:t>
        </w:r>
        <w:r w:rsidR="00AB2670">
          <w:rPr>
            <w:noProof/>
            <w:webHidden/>
          </w:rPr>
          <w:fldChar w:fldCharType="end"/>
        </w:r>
      </w:hyperlink>
    </w:p>
    <w:p w14:paraId="6F3D6A8D" w14:textId="563641CA" w:rsidR="00AB2670" w:rsidRDefault="00596400">
      <w:pPr>
        <w:pStyle w:val="TOC1"/>
        <w:rPr>
          <w:rFonts w:asciiTheme="minorHAnsi" w:eastAsiaTheme="minorEastAsia" w:hAnsiTheme="minorHAnsi" w:cstheme="minorBidi"/>
          <w:noProof/>
          <w:sz w:val="22"/>
          <w:szCs w:val="22"/>
          <w:lang w:eastAsia="en-GB"/>
        </w:rPr>
      </w:pPr>
      <w:hyperlink w:anchor="_Toc33783024" w:history="1">
        <w:r w:rsidR="00AB2670" w:rsidRPr="00A219C8">
          <w:rPr>
            <w:rStyle w:val="Hyperlink"/>
            <w:noProof/>
          </w:rPr>
          <w:t>33 Carboxylic acids and derivatives</w:t>
        </w:r>
        <w:r w:rsidR="00AB2670">
          <w:rPr>
            <w:noProof/>
            <w:webHidden/>
          </w:rPr>
          <w:tab/>
        </w:r>
        <w:r w:rsidR="00AB2670">
          <w:rPr>
            <w:noProof/>
            <w:webHidden/>
          </w:rPr>
          <w:fldChar w:fldCharType="begin"/>
        </w:r>
        <w:r w:rsidR="00AB2670">
          <w:rPr>
            <w:noProof/>
            <w:webHidden/>
          </w:rPr>
          <w:instrText xml:space="preserve"> PAGEREF _Toc33783024 \h </w:instrText>
        </w:r>
        <w:r w:rsidR="00AB2670">
          <w:rPr>
            <w:noProof/>
            <w:webHidden/>
          </w:rPr>
        </w:r>
        <w:r w:rsidR="00AB2670">
          <w:rPr>
            <w:noProof/>
            <w:webHidden/>
          </w:rPr>
          <w:fldChar w:fldCharType="separate"/>
        </w:r>
        <w:r w:rsidR="00751FB3">
          <w:rPr>
            <w:noProof/>
            <w:webHidden/>
          </w:rPr>
          <w:t>132</w:t>
        </w:r>
        <w:r w:rsidR="00AB2670">
          <w:rPr>
            <w:noProof/>
            <w:webHidden/>
          </w:rPr>
          <w:fldChar w:fldCharType="end"/>
        </w:r>
      </w:hyperlink>
    </w:p>
    <w:p w14:paraId="222D9138" w14:textId="359A9957" w:rsidR="00AB2670" w:rsidRDefault="00596400">
      <w:pPr>
        <w:pStyle w:val="TOC1"/>
        <w:rPr>
          <w:rFonts w:asciiTheme="minorHAnsi" w:eastAsiaTheme="minorEastAsia" w:hAnsiTheme="minorHAnsi" w:cstheme="minorBidi"/>
          <w:noProof/>
          <w:sz w:val="22"/>
          <w:szCs w:val="22"/>
          <w:lang w:eastAsia="en-GB"/>
        </w:rPr>
      </w:pPr>
      <w:hyperlink w:anchor="_Toc33783025" w:history="1">
        <w:r w:rsidR="00AB2670" w:rsidRPr="00A219C8">
          <w:rPr>
            <w:rStyle w:val="Hyperlink"/>
            <w:noProof/>
          </w:rPr>
          <w:t>34 Nitrogen compounds</w:t>
        </w:r>
        <w:r w:rsidR="00AB2670">
          <w:rPr>
            <w:noProof/>
            <w:webHidden/>
          </w:rPr>
          <w:tab/>
        </w:r>
        <w:r w:rsidR="00AB2670">
          <w:rPr>
            <w:noProof/>
            <w:webHidden/>
          </w:rPr>
          <w:fldChar w:fldCharType="begin"/>
        </w:r>
        <w:r w:rsidR="00AB2670">
          <w:rPr>
            <w:noProof/>
            <w:webHidden/>
          </w:rPr>
          <w:instrText xml:space="preserve"> PAGEREF _Toc33783025 \h </w:instrText>
        </w:r>
        <w:r w:rsidR="00AB2670">
          <w:rPr>
            <w:noProof/>
            <w:webHidden/>
          </w:rPr>
        </w:r>
        <w:r w:rsidR="00AB2670">
          <w:rPr>
            <w:noProof/>
            <w:webHidden/>
          </w:rPr>
          <w:fldChar w:fldCharType="separate"/>
        </w:r>
        <w:r w:rsidR="00751FB3">
          <w:rPr>
            <w:noProof/>
            <w:webHidden/>
          </w:rPr>
          <w:t>136</w:t>
        </w:r>
        <w:r w:rsidR="00AB2670">
          <w:rPr>
            <w:noProof/>
            <w:webHidden/>
          </w:rPr>
          <w:fldChar w:fldCharType="end"/>
        </w:r>
      </w:hyperlink>
    </w:p>
    <w:p w14:paraId="4928DDB2" w14:textId="34B103CB" w:rsidR="00AB2670" w:rsidRDefault="00596400">
      <w:pPr>
        <w:pStyle w:val="TOC1"/>
        <w:rPr>
          <w:rFonts w:asciiTheme="minorHAnsi" w:eastAsiaTheme="minorEastAsia" w:hAnsiTheme="minorHAnsi" w:cstheme="minorBidi"/>
          <w:noProof/>
          <w:sz w:val="22"/>
          <w:szCs w:val="22"/>
          <w:lang w:eastAsia="en-GB"/>
        </w:rPr>
      </w:pPr>
      <w:hyperlink w:anchor="_Toc33783026" w:history="1">
        <w:r w:rsidR="00AB2670" w:rsidRPr="00A219C8">
          <w:rPr>
            <w:rStyle w:val="Hyperlink"/>
            <w:noProof/>
          </w:rPr>
          <w:t>35 Polymerisation</w:t>
        </w:r>
        <w:r w:rsidR="00AB2670">
          <w:rPr>
            <w:noProof/>
            <w:webHidden/>
          </w:rPr>
          <w:tab/>
        </w:r>
        <w:r w:rsidR="00AB2670">
          <w:rPr>
            <w:noProof/>
            <w:webHidden/>
          </w:rPr>
          <w:fldChar w:fldCharType="begin"/>
        </w:r>
        <w:r w:rsidR="00AB2670">
          <w:rPr>
            <w:noProof/>
            <w:webHidden/>
          </w:rPr>
          <w:instrText xml:space="preserve"> PAGEREF _Toc33783026 \h </w:instrText>
        </w:r>
        <w:r w:rsidR="00AB2670">
          <w:rPr>
            <w:noProof/>
            <w:webHidden/>
          </w:rPr>
        </w:r>
        <w:r w:rsidR="00AB2670">
          <w:rPr>
            <w:noProof/>
            <w:webHidden/>
          </w:rPr>
          <w:fldChar w:fldCharType="separate"/>
        </w:r>
        <w:r w:rsidR="00751FB3">
          <w:rPr>
            <w:noProof/>
            <w:webHidden/>
          </w:rPr>
          <w:t>142</w:t>
        </w:r>
        <w:r w:rsidR="00AB2670">
          <w:rPr>
            <w:noProof/>
            <w:webHidden/>
          </w:rPr>
          <w:fldChar w:fldCharType="end"/>
        </w:r>
      </w:hyperlink>
    </w:p>
    <w:p w14:paraId="3FCDD306" w14:textId="42CBE0B6" w:rsidR="00AB2670" w:rsidRDefault="00596400">
      <w:pPr>
        <w:pStyle w:val="TOC1"/>
        <w:rPr>
          <w:rFonts w:asciiTheme="minorHAnsi" w:eastAsiaTheme="minorEastAsia" w:hAnsiTheme="minorHAnsi" w:cstheme="minorBidi"/>
          <w:noProof/>
          <w:sz w:val="22"/>
          <w:szCs w:val="22"/>
          <w:lang w:eastAsia="en-GB"/>
        </w:rPr>
      </w:pPr>
      <w:hyperlink w:anchor="_Toc33783027" w:history="1">
        <w:r w:rsidR="00AB2670" w:rsidRPr="00A219C8">
          <w:rPr>
            <w:rStyle w:val="Hyperlink"/>
            <w:noProof/>
          </w:rPr>
          <w:t>36 Organic synthesis (2)</w:t>
        </w:r>
        <w:r w:rsidR="00AB2670">
          <w:rPr>
            <w:noProof/>
            <w:webHidden/>
          </w:rPr>
          <w:tab/>
        </w:r>
        <w:r w:rsidR="00AB2670">
          <w:rPr>
            <w:noProof/>
            <w:webHidden/>
          </w:rPr>
          <w:fldChar w:fldCharType="begin"/>
        </w:r>
        <w:r w:rsidR="00AB2670">
          <w:rPr>
            <w:noProof/>
            <w:webHidden/>
          </w:rPr>
          <w:instrText xml:space="preserve"> PAGEREF _Toc33783027 \h </w:instrText>
        </w:r>
        <w:r w:rsidR="00AB2670">
          <w:rPr>
            <w:noProof/>
            <w:webHidden/>
          </w:rPr>
        </w:r>
        <w:r w:rsidR="00AB2670">
          <w:rPr>
            <w:noProof/>
            <w:webHidden/>
          </w:rPr>
          <w:fldChar w:fldCharType="separate"/>
        </w:r>
        <w:r w:rsidR="00751FB3">
          <w:rPr>
            <w:noProof/>
            <w:webHidden/>
          </w:rPr>
          <w:t>144</w:t>
        </w:r>
        <w:r w:rsidR="00AB2670">
          <w:rPr>
            <w:noProof/>
            <w:webHidden/>
          </w:rPr>
          <w:fldChar w:fldCharType="end"/>
        </w:r>
      </w:hyperlink>
    </w:p>
    <w:p w14:paraId="56257375" w14:textId="62943C80" w:rsidR="00AB2670" w:rsidRDefault="00596400">
      <w:pPr>
        <w:pStyle w:val="TOC1"/>
        <w:rPr>
          <w:rFonts w:asciiTheme="minorHAnsi" w:eastAsiaTheme="minorEastAsia" w:hAnsiTheme="minorHAnsi" w:cstheme="minorBidi"/>
          <w:noProof/>
          <w:sz w:val="22"/>
          <w:szCs w:val="22"/>
          <w:lang w:eastAsia="en-GB"/>
        </w:rPr>
      </w:pPr>
      <w:hyperlink w:anchor="_Toc33783028" w:history="1">
        <w:r w:rsidR="00AB2670" w:rsidRPr="00A219C8">
          <w:rPr>
            <w:rStyle w:val="Hyperlink"/>
            <w:noProof/>
          </w:rPr>
          <w:t>37 Analytical techniques</w:t>
        </w:r>
        <w:r w:rsidR="00AB2670">
          <w:rPr>
            <w:noProof/>
            <w:webHidden/>
          </w:rPr>
          <w:tab/>
        </w:r>
        <w:r w:rsidR="00AB2670">
          <w:rPr>
            <w:noProof/>
            <w:webHidden/>
          </w:rPr>
          <w:fldChar w:fldCharType="begin"/>
        </w:r>
        <w:r w:rsidR="00AB2670">
          <w:rPr>
            <w:noProof/>
            <w:webHidden/>
          </w:rPr>
          <w:instrText xml:space="preserve"> PAGEREF _Toc33783028 \h </w:instrText>
        </w:r>
        <w:r w:rsidR="00AB2670">
          <w:rPr>
            <w:noProof/>
            <w:webHidden/>
          </w:rPr>
        </w:r>
        <w:r w:rsidR="00AB2670">
          <w:rPr>
            <w:noProof/>
            <w:webHidden/>
          </w:rPr>
          <w:fldChar w:fldCharType="separate"/>
        </w:r>
        <w:r w:rsidR="00751FB3">
          <w:rPr>
            <w:noProof/>
            <w:webHidden/>
          </w:rPr>
          <w:t>145</w:t>
        </w:r>
        <w:r w:rsidR="00AB2670">
          <w:rPr>
            <w:noProof/>
            <w:webHidden/>
          </w:rPr>
          <w:fldChar w:fldCharType="end"/>
        </w:r>
      </w:hyperlink>
    </w:p>
    <w:p w14:paraId="7103CF4C" w14:textId="69BE1558" w:rsidR="00F116EA" w:rsidRPr="004A4E17" w:rsidRDefault="003C678D" w:rsidP="003D2B2A">
      <w:pPr>
        <w:rPr>
          <w:rFonts w:ascii="Arial" w:hAnsi="Arial"/>
          <w:bCs/>
          <w:sz w:val="20"/>
          <w:szCs w:val="20"/>
        </w:rPr>
      </w:pPr>
      <w:r>
        <w:rPr>
          <w:rFonts w:ascii="Arial" w:hAnsi="Arial"/>
          <w:bCs/>
          <w:sz w:val="20"/>
          <w:szCs w:val="20"/>
        </w:rPr>
        <w:fldChar w:fldCharType="end"/>
      </w:r>
    </w:p>
    <w:p w14:paraId="3A347B17" w14:textId="77777777" w:rsidR="00F116EA" w:rsidRPr="004A4E17" w:rsidRDefault="00F116EA" w:rsidP="003D2B2A">
      <w:pPr>
        <w:rPr>
          <w:rFonts w:ascii="Arial" w:hAnsi="Arial"/>
          <w:bCs/>
          <w:sz w:val="20"/>
          <w:szCs w:val="20"/>
        </w:rPr>
        <w:sectPr w:rsidR="00F116EA" w:rsidRPr="004A4E17" w:rsidSect="000131B4">
          <w:headerReference w:type="default" r:id="rId21"/>
          <w:headerReference w:type="first" r:id="rId22"/>
          <w:footerReference w:type="first" r:id="rId23"/>
          <w:pgSz w:w="16840" w:h="11900" w:orient="landscape" w:code="9"/>
          <w:pgMar w:top="1134" w:right="1134" w:bottom="1134" w:left="1134" w:header="283" w:footer="283" w:gutter="0"/>
          <w:cols w:space="708"/>
          <w:titlePg/>
          <w:docGrid w:linePitch="326"/>
        </w:sectPr>
      </w:pPr>
    </w:p>
    <w:p w14:paraId="0A62EB2A" w14:textId="77777777" w:rsidR="00D429D1" w:rsidRPr="004A4E17" w:rsidRDefault="001803D8" w:rsidP="00393536">
      <w:pPr>
        <w:pStyle w:val="Heading1"/>
        <w:ind w:right="142"/>
      </w:pPr>
      <w:bookmarkStart w:id="3" w:name="_Toc33782991"/>
      <w:bookmarkStart w:id="4" w:name="Overview"/>
      <w:r>
        <w:lastRenderedPageBreak/>
        <w:t>Introduction</w:t>
      </w:r>
      <w:bookmarkEnd w:id="3"/>
    </w:p>
    <w:bookmarkEnd w:id="4"/>
    <w:p w14:paraId="324EEE0A" w14:textId="6C806240" w:rsidR="00016598" w:rsidRDefault="00016598" w:rsidP="0065652C">
      <w:pPr>
        <w:spacing w:before="120" w:after="120" w:line="276" w:lineRule="auto"/>
        <w:rPr>
          <w:rFonts w:ascii="Arial"/>
          <w:sz w:val="20"/>
          <w:szCs w:val="20"/>
        </w:rPr>
      </w:pPr>
      <w:r>
        <w:rPr>
          <w:rFonts w:ascii="Arial" w:hAnsi="Arial" w:cs="Arial"/>
          <w:sz w:val="20"/>
          <w:szCs w:val="20"/>
        </w:rPr>
        <w:t xml:space="preserve">This scheme of work has been designed to support you in your teaching and lesson planning. Making full use of this scheme of work will help you to improve both your teaching and your learners’ potential. </w:t>
      </w:r>
      <w:r w:rsidRPr="000E35A0">
        <w:rPr>
          <w:rFonts w:ascii="Arial" w:hAnsi="Arial" w:cs="Arial"/>
          <w:sz w:val="20"/>
          <w:szCs w:val="20"/>
        </w:rPr>
        <w:t>It</w:t>
      </w:r>
      <w:r w:rsidRPr="000E35A0">
        <w:rPr>
          <w:rFonts w:ascii="Arial" w:hAnsi="Arial" w:cs="Arial"/>
          <w:spacing w:val="12"/>
          <w:sz w:val="20"/>
          <w:szCs w:val="20"/>
        </w:rPr>
        <w:t xml:space="preserve"> </w:t>
      </w:r>
      <w:r w:rsidRPr="000E35A0">
        <w:rPr>
          <w:rFonts w:ascii="Arial" w:hAnsi="Arial" w:cs="Arial"/>
          <w:sz w:val="20"/>
          <w:szCs w:val="20"/>
        </w:rPr>
        <w:t>is</w:t>
      </w:r>
      <w:r w:rsidRPr="000E35A0">
        <w:rPr>
          <w:rFonts w:ascii="Arial" w:hAnsi="Arial" w:cs="Arial"/>
          <w:spacing w:val="13"/>
          <w:sz w:val="20"/>
          <w:szCs w:val="20"/>
        </w:rPr>
        <w:t xml:space="preserve"> </w:t>
      </w:r>
      <w:r w:rsidRPr="000E35A0">
        <w:rPr>
          <w:rFonts w:ascii="Arial" w:hAnsi="Arial" w:cs="Arial"/>
          <w:sz w:val="20"/>
          <w:szCs w:val="20"/>
        </w:rPr>
        <w:t>important</w:t>
      </w:r>
      <w:r w:rsidRPr="000E35A0">
        <w:rPr>
          <w:rFonts w:ascii="Arial" w:hAnsi="Arial" w:cs="Arial"/>
          <w:spacing w:val="13"/>
          <w:sz w:val="20"/>
          <w:szCs w:val="20"/>
        </w:rPr>
        <w:t xml:space="preserve">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have</w:t>
      </w:r>
      <w:r w:rsidRPr="000E35A0">
        <w:rPr>
          <w:rFonts w:ascii="Arial" w:hAnsi="Arial" w:cs="Arial"/>
          <w:spacing w:val="13"/>
          <w:sz w:val="20"/>
          <w:szCs w:val="20"/>
        </w:rPr>
        <w:t xml:space="preserve"> </w:t>
      </w:r>
      <w:r w:rsidRPr="000E35A0">
        <w:rPr>
          <w:rFonts w:ascii="Arial" w:hAnsi="Arial" w:cs="Arial"/>
          <w:sz w:val="20"/>
          <w:szCs w:val="20"/>
        </w:rPr>
        <w:t>a</w:t>
      </w:r>
      <w:r w:rsidRPr="000E35A0">
        <w:rPr>
          <w:rFonts w:ascii="Arial" w:hAnsi="Arial" w:cs="Arial"/>
          <w:spacing w:val="12"/>
          <w:sz w:val="20"/>
          <w:szCs w:val="20"/>
        </w:rPr>
        <w:t xml:space="preserve"> </w:t>
      </w:r>
      <w:r w:rsidRPr="000E35A0">
        <w:rPr>
          <w:rFonts w:ascii="Arial" w:hAnsi="Arial" w:cs="Arial"/>
          <w:sz w:val="20"/>
          <w:szCs w:val="20"/>
        </w:rPr>
        <w:t>scheme</w:t>
      </w:r>
      <w:r w:rsidRPr="000E35A0">
        <w:rPr>
          <w:rFonts w:ascii="Arial" w:hAnsi="Arial" w:cs="Arial"/>
          <w:spacing w:val="12"/>
          <w:sz w:val="20"/>
          <w:szCs w:val="20"/>
        </w:rPr>
        <w:t xml:space="preserve"> </w:t>
      </w:r>
      <w:r w:rsidRPr="000E35A0">
        <w:rPr>
          <w:rFonts w:ascii="Arial" w:hAnsi="Arial" w:cs="Arial"/>
          <w:sz w:val="20"/>
          <w:szCs w:val="20"/>
        </w:rPr>
        <w:t>of</w:t>
      </w:r>
      <w:r w:rsidRPr="000E35A0">
        <w:rPr>
          <w:rFonts w:ascii="Arial" w:hAnsi="Arial" w:cs="Arial"/>
          <w:spacing w:val="12"/>
          <w:sz w:val="20"/>
          <w:szCs w:val="20"/>
        </w:rPr>
        <w:t xml:space="preserve"> </w:t>
      </w:r>
      <w:r w:rsidRPr="000E35A0">
        <w:rPr>
          <w:rFonts w:ascii="Arial" w:hAnsi="Arial" w:cs="Arial"/>
          <w:sz w:val="20"/>
          <w:szCs w:val="20"/>
        </w:rPr>
        <w:t>work</w:t>
      </w:r>
      <w:r w:rsidRPr="000E35A0">
        <w:rPr>
          <w:rFonts w:ascii="Arial" w:hAnsi="Arial" w:cs="Arial"/>
          <w:spacing w:val="12"/>
          <w:sz w:val="20"/>
          <w:szCs w:val="20"/>
        </w:rPr>
        <w:t xml:space="preserve"> </w:t>
      </w:r>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place</w:t>
      </w:r>
      <w:r w:rsidRPr="000E35A0">
        <w:rPr>
          <w:rFonts w:ascii="Arial" w:hAnsi="Arial" w:cs="Arial"/>
          <w:spacing w:val="12"/>
          <w:sz w:val="20"/>
          <w:szCs w:val="20"/>
        </w:rPr>
        <w:t xml:space="preserve"> </w:t>
      </w:r>
      <w:r w:rsidRPr="000E35A0">
        <w:rPr>
          <w:rFonts w:ascii="Arial" w:hAnsi="Arial" w:cs="Arial"/>
          <w:sz w:val="20"/>
          <w:szCs w:val="20"/>
        </w:rPr>
        <w:t>in</w:t>
      </w:r>
      <w:r w:rsidRPr="000E35A0">
        <w:rPr>
          <w:rFonts w:ascii="Arial" w:hAnsi="Arial" w:cs="Arial"/>
          <w:spacing w:val="13"/>
          <w:sz w:val="20"/>
          <w:szCs w:val="20"/>
        </w:rPr>
        <w:t xml:space="preserve"> </w:t>
      </w:r>
      <w:r w:rsidRPr="000E35A0">
        <w:rPr>
          <w:rFonts w:ascii="Arial" w:hAnsi="Arial" w:cs="Arial"/>
          <w:sz w:val="20"/>
          <w:szCs w:val="20"/>
        </w:rPr>
        <w:t>order</w:t>
      </w:r>
      <w:r w:rsidRPr="000E35A0">
        <w:rPr>
          <w:rFonts w:ascii="Arial" w:hAnsi="Arial" w:cs="Arial"/>
          <w:spacing w:val="13"/>
          <w:sz w:val="20"/>
          <w:szCs w:val="20"/>
        </w:rPr>
        <w:t xml:space="preserve"> </w:t>
      </w:r>
      <w:r>
        <w:rPr>
          <w:rFonts w:ascii="Arial" w:hAnsi="Arial" w:cs="Arial"/>
          <w:spacing w:val="13"/>
          <w:sz w:val="20"/>
          <w:szCs w:val="20"/>
        </w:rPr>
        <w:t xml:space="preserve">for you </w:t>
      </w:r>
      <w:r w:rsidRPr="000E35A0">
        <w:rPr>
          <w:rFonts w:ascii="Arial" w:hAnsi="Arial" w:cs="Arial"/>
          <w:sz w:val="20"/>
          <w:szCs w:val="20"/>
        </w:rPr>
        <w:t>to</w:t>
      </w:r>
      <w:r w:rsidRPr="000E35A0">
        <w:rPr>
          <w:rFonts w:ascii="Arial" w:hAnsi="Arial" w:cs="Arial"/>
          <w:spacing w:val="13"/>
          <w:sz w:val="20"/>
          <w:szCs w:val="20"/>
        </w:rPr>
        <w:t xml:space="preserve"> </w:t>
      </w:r>
      <w:r w:rsidRPr="000E35A0">
        <w:rPr>
          <w:rFonts w:ascii="Arial" w:hAnsi="Arial" w:cs="Arial"/>
          <w:sz w:val="20"/>
          <w:szCs w:val="20"/>
        </w:rPr>
        <w:t>guarantee</w:t>
      </w:r>
      <w:r w:rsidRPr="000E35A0">
        <w:rPr>
          <w:rFonts w:ascii="Arial" w:hAnsi="Arial" w:cs="Arial"/>
          <w:w w:val="99"/>
          <w:sz w:val="20"/>
          <w:szCs w:val="20"/>
        </w:rPr>
        <w:t xml:space="preserve"> </w:t>
      </w:r>
      <w:r w:rsidRPr="000E35A0">
        <w:rPr>
          <w:rFonts w:ascii="Arial" w:hAnsi="Arial" w:cs="Arial"/>
          <w:sz w:val="20"/>
          <w:szCs w:val="20"/>
        </w:rPr>
        <w:t>that</w:t>
      </w:r>
      <w:r w:rsidRPr="000E35A0">
        <w:rPr>
          <w:rFonts w:ascii="Arial" w:hAnsi="Arial" w:cs="Arial"/>
          <w:spacing w:val="4"/>
          <w:sz w:val="20"/>
          <w:szCs w:val="20"/>
        </w:rPr>
        <w:t xml:space="preserve"> </w:t>
      </w:r>
      <w:r w:rsidRPr="000E35A0">
        <w:rPr>
          <w:rFonts w:ascii="Arial" w:hAnsi="Arial" w:cs="Arial"/>
          <w:sz w:val="20"/>
          <w:szCs w:val="20"/>
        </w:rPr>
        <w:t>the</w:t>
      </w:r>
      <w:r w:rsidRPr="000E35A0">
        <w:rPr>
          <w:rFonts w:ascii="Arial" w:hAnsi="Arial" w:cs="Arial"/>
          <w:spacing w:val="4"/>
          <w:sz w:val="20"/>
          <w:szCs w:val="20"/>
        </w:rPr>
        <w:t xml:space="preserve"> syllabus</w:t>
      </w:r>
      <w:r w:rsidRPr="000E35A0">
        <w:rPr>
          <w:rFonts w:ascii="Arial" w:hAnsi="Arial" w:cs="Arial"/>
          <w:spacing w:val="5"/>
          <w:sz w:val="20"/>
          <w:szCs w:val="20"/>
        </w:rPr>
        <w:t xml:space="preserve"> </w:t>
      </w:r>
      <w:r w:rsidRPr="000E35A0">
        <w:rPr>
          <w:rFonts w:ascii="Arial" w:hAnsi="Arial" w:cs="Arial"/>
          <w:sz w:val="20"/>
          <w:szCs w:val="20"/>
        </w:rPr>
        <w:t>is</w:t>
      </w:r>
      <w:r w:rsidRPr="000E35A0">
        <w:rPr>
          <w:rFonts w:ascii="Arial" w:hAnsi="Arial" w:cs="Arial"/>
          <w:spacing w:val="4"/>
          <w:sz w:val="20"/>
          <w:szCs w:val="20"/>
        </w:rPr>
        <w:t xml:space="preserve"> </w:t>
      </w:r>
      <w:r w:rsidRPr="000E35A0">
        <w:rPr>
          <w:rFonts w:ascii="Arial" w:hAnsi="Arial" w:cs="Arial"/>
          <w:sz w:val="20"/>
          <w:szCs w:val="20"/>
        </w:rPr>
        <w:t>covered</w:t>
      </w:r>
      <w:r w:rsidRPr="000E35A0">
        <w:rPr>
          <w:rFonts w:ascii="Arial" w:hAnsi="Arial" w:cs="Arial"/>
          <w:spacing w:val="4"/>
          <w:sz w:val="20"/>
          <w:szCs w:val="20"/>
        </w:rPr>
        <w:t xml:space="preserve"> </w:t>
      </w:r>
      <w:r w:rsidRPr="000E35A0">
        <w:rPr>
          <w:rFonts w:ascii="Arial" w:hAnsi="Arial" w:cs="Arial"/>
          <w:spacing w:val="-1"/>
          <w:sz w:val="20"/>
          <w:szCs w:val="20"/>
        </w:rPr>
        <w:t>fully</w:t>
      </w:r>
      <w:r>
        <w:rPr>
          <w:rFonts w:ascii="Arial" w:hAnsi="Arial" w:cs="Arial"/>
          <w:sz w:val="20"/>
          <w:szCs w:val="20"/>
        </w:rPr>
        <w:t xml:space="preserve">. </w:t>
      </w:r>
      <w:r>
        <w:rPr>
          <w:rFonts w:ascii="Arial" w:hAnsi="Arial" w:cs="Arial"/>
          <w:spacing w:val="5"/>
          <w:sz w:val="20"/>
          <w:szCs w:val="20"/>
        </w:rPr>
        <w:t xml:space="preserve">You can </w:t>
      </w:r>
      <w:r w:rsidRPr="000E35A0">
        <w:rPr>
          <w:rFonts w:ascii="Arial" w:hAnsi="Arial" w:cs="Arial"/>
          <w:sz w:val="20"/>
          <w:szCs w:val="20"/>
        </w:rPr>
        <w:t>choose</w:t>
      </w:r>
      <w:r w:rsidRPr="000E35A0">
        <w:rPr>
          <w:rFonts w:ascii="Arial" w:hAnsi="Arial" w:cs="Arial"/>
          <w:spacing w:val="19"/>
          <w:sz w:val="20"/>
          <w:szCs w:val="20"/>
        </w:rPr>
        <w:t xml:space="preserve"> </w:t>
      </w:r>
      <w:r w:rsidRPr="000E35A0">
        <w:rPr>
          <w:rFonts w:ascii="Arial" w:hAnsi="Arial" w:cs="Arial"/>
          <w:sz w:val="20"/>
          <w:szCs w:val="20"/>
        </w:rPr>
        <w:t>what</w:t>
      </w:r>
      <w:r w:rsidRPr="000E35A0">
        <w:rPr>
          <w:rFonts w:ascii="Arial" w:hAnsi="Arial" w:cs="Arial"/>
          <w:spacing w:val="19"/>
          <w:sz w:val="20"/>
          <w:szCs w:val="20"/>
        </w:rPr>
        <w:t xml:space="preserve"> </w:t>
      </w:r>
      <w:r w:rsidRPr="000E35A0">
        <w:rPr>
          <w:rFonts w:ascii="Arial" w:hAnsi="Arial" w:cs="Arial"/>
          <w:sz w:val="20"/>
          <w:szCs w:val="20"/>
        </w:rPr>
        <w:t>approach</w:t>
      </w:r>
      <w:r w:rsidRPr="000E35A0">
        <w:rPr>
          <w:rFonts w:ascii="Arial" w:hAnsi="Arial" w:cs="Arial"/>
          <w:spacing w:val="20"/>
          <w:sz w:val="20"/>
          <w:szCs w:val="20"/>
        </w:rPr>
        <w:t xml:space="preserve"> </w:t>
      </w:r>
      <w:r w:rsidRPr="000E35A0">
        <w:rPr>
          <w:rFonts w:ascii="Arial" w:hAnsi="Arial" w:cs="Arial"/>
          <w:sz w:val="20"/>
          <w:szCs w:val="20"/>
        </w:rPr>
        <w:t>to</w:t>
      </w:r>
      <w:r w:rsidRPr="000E35A0">
        <w:rPr>
          <w:rFonts w:ascii="Arial" w:hAnsi="Arial" w:cs="Arial"/>
          <w:spacing w:val="19"/>
          <w:sz w:val="20"/>
          <w:szCs w:val="20"/>
        </w:rPr>
        <w:t xml:space="preserve"> </w:t>
      </w:r>
      <w:r w:rsidRPr="000E35A0">
        <w:rPr>
          <w:rFonts w:ascii="Arial" w:hAnsi="Arial" w:cs="Arial"/>
          <w:sz w:val="20"/>
          <w:szCs w:val="20"/>
        </w:rPr>
        <w:t>take</w:t>
      </w:r>
      <w:r>
        <w:rPr>
          <w:rFonts w:ascii="Arial" w:hAnsi="Arial" w:cs="Arial"/>
          <w:sz w:val="20"/>
          <w:szCs w:val="20"/>
        </w:rPr>
        <w:t xml:space="preserve"> and you </w:t>
      </w:r>
      <w:r w:rsidRPr="000E35A0">
        <w:rPr>
          <w:rFonts w:ascii="Arial" w:hAnsi="Arial" w:cs="Arial"/>
          <w:sz w:val="20"/>
          <w:szCs w:val="20"/>
        </w:rPr>
        <w:t>know</w:t>
      </w:r>
      <w:r w:rsidRPr="000E35A0">
        <w:rPr>
          <w:rFonts w:ascii="Arial" w:hAnsi="Arial" w:cs="Arial"/>
          <w:spacing w:val="19"/>
          <w:sz w:val="20"/>
          <w:szCs w:val="20"/>
        </w:rPr>
        <w:t xml:space="preserve"> </w:t>
      </w:r>
      <w:r w:rsidRPr="000E35A0">
        <w:rPr>
          <w:rFonts w:ascii="Arial" w:hAnsi="Arial" w:cs="Arial"/>
          <w:sz w:val="20"/>
          <w:szCs w:val="20"/>
        </w:rPr>
        <w:t>the</w:t>
      </w:r>
      <w:r w:rsidRPr="000E35A0">
        <w:rPr>
          <w:rFonts w:ascii="Arial" w:hAnsi="Arial" w:cs="Arial"/>
          <w:spacing w:val="19"/>
          <w:sz w:val="20"/>
          <w:szCs w:val="20"/>
        </w:rPr>
        <w:t xml:space="preserve"> </w:t>
      </w:r>
      <w:r w:rsidRPr="000E35A0">
        <w:rPr>
          <w:rFonts w:ascii="Arial" w:hAnsi="Arial" w:cs="Arial"/>
          <w:sz w:val="20"/>
          <w:szCs w:val="20"/>
        </w:rPr>
        <w:t>nature</w:t>
      </w:r>
      <w:r w:rsidRPr="000E35A0">
        <w:rPr>
          <w:rFonts w:ascii="Arial" w:hAnsi="Arial" w:cs="Arial"/>
          <w:spacing w:val="19"/>
          <w:sz w:val="20"/>
          <w:szCs w:val="20"/>
        </w:rPr>
        <w:t xml:space="preserve"> </w:t>
      </w:r>
      <w:r w:rsidRPr="000E35A0">
        <w:rPr>
          <w:rFonts w:ascii="Arial" w:hAnsi="Arial" w:cs="Arial"/>
          <w:sz w:val="20"/>
          <w:szCs w:val="20"/>
        </w:rPr>
        <w:t>of</w:t>
      </w:r>
      <w:r w:rsidRPr="000E35A0">
        <w:rPr>
          <w:rFonts w:ascii="Arial" w:hAnsi="Arial" w:cs="Arial"/>
          <w:spacing w:val="19"/>
          <w:sz w:val="20"/>
          <w:szCs w:val="20"/>
        </w:rPr>
        <w:t xml:space="preserve"> </w:t>
      </w:r>
      <w:r>
        <w:rPr>
          <w:rFonts w:ascii="Arial" w:hAnsi="Arial" w:cs="Arial"/>
          <w:spacing w:val="19"/>
          <w:sz w:val="20"/>
          <w:szCs w:val="20"/>
        </w:rPr>
        <w:t>your</w:t>
      </w:r>
      <w:r w:rsidRPr="000E35A0">
        <w:rPr>
          <w:rFonts w:ascii="Arial" w:hAnsi="Arial" w:cs="Arial"/>
          <w:w w:val="99"/>
          <w:sz w:val="20"/>
          <w:szCs w:val="20"/>
        </w:rPr>
        <w:t xml:space="preserve"> </w:t>
      </w:r>
      <w:r w:rsidRPr="000E35A0">
        <w:rPr>
          <w:rFonts w:ascii="Arial" w:hAnsi="Arial" w:cs="Arial"/>
          <w:sz w:val="20"/>
          <w:szCs w:val="20"/>
        </w:rPr>
        <w:t>institution and the</w:t>
      </w:r>
      <w:r w:rsidRPr="000E35A0">
        <w:rPr>
          <w:rFonts w:ascii="Arial" w:hAnsi="Arial" w:cs="Arial"/>
          <w:spacing w:val="27"/>
          <w:w w:val="99"/>
          <w:sz w:val="20"/>
          <w:szCs w:val="20"/>
        </w:rPr>
        <w:t xml:space="preserve"> </w:t>
      </w:r>
      <w:r w:rsidRPr="000E35A0">
        <w:rPr>
          <w:rFonts w:ascii="Arial" w:hAnsi="Arial" w:cs="Arial"/>
          <w:sz w:val="20"/>
          <w:szCs w:val="20"/>
        </w:rPr>
        <w:t>levels</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sidRPr="000E35A0">
        <w:rPr>
          <w:rFonts w:ascii="Arial" w:hAnsi="Arial" w:cs="Arial"/>
          <w:sz w:val="20"/>
          <w:szCs w:val="20"/>
        </w:rPr>
        <w:t>ability</w:t>
      </w:r>
      <w:r w:rsidRPr="000E35A0">
        <w:rPr>
          <w:rFonts w:ascii="Arial" w:hAnsi="Arial" w:cs="Arial"/>
          <w:spacing w:val="-8"/>
          <w:sz w:val="20"/>
          <w:szCs w:val="20"/>
        </w:rPr>
        <w:t xml:space="preserve"> </w:t>
      </w:r>
      <w:r w:rsidRPr="000E35A0">
        <w:rPr>
          <w:rFonts w:ascii="Arial" w:hAnsi="Arial" w:cs="Arial"/>
          <w:sz w:val="20"/>
          <w:szCs w:val="20"/>
        </w:rPr>
        <w:t>of</w:t>
      </w:r>
      <w:r w:rsidRPr="000E35A0">
        <w:rPr>
          <w:rFonts w:ascii="Arial" w:hAnsi="Arial" w:cs="Arial"/>
          <w:spacing w:val="-8"/>
          <w:sz w:val="20"/>
          <w:szCs w:val="20"/>
        </w:rPr>
        <w:t xml:space="preserve"> </w:t>
      </w:r>
      <w:r>
        <w:rPr>
          <w:rFonts w:ascii="Arial" w:hAnsi="Arial" w:cs="Arial"/>
          <w:spacing w:val="-8"/>
          <w:sz w:val="20"/>
          <w:szCs w:val="20"/>
        </w:rPr>
        <w:t>your</w:t>
      </w:r>
      <w:r w:rsidRPr="000E35A0">
        <w:rPr>
          <w:rFonts w:ascii="Arial" w:hAnsi="Arial" w:cs="Arial"/>
          <w:spacing w:val="-8"/>
          <w:sz w:val="20"/>
          <w:szCs w:val="20"/>
        </w:rPr>
        <w:t xml:space="preserve"> learner</w:t>
      </w:r>
      <w:r w:rsidRPr="000E35A0">
        <w:rPr>
          <w:rFonts w:ascii="Arial" w:hAnsi="Arial" w:cs="Arial"/>
          <w:sz w:val="20"/>
          <w:szCs w:val="20"/>
        </w:rPr>
        <w:t>s.</w:t>
      </w:r>
      <w:r>
        <w:rPr>
          <w:rFonts w:ascii="Arial" w:hAnsi="Arial" w:cs="Arial"/>
          <w:sz w:val="20"/>
          <w:szCs w:val="20"/>
        </w:rPr>
        <w:t xml:space="preserve"> </w:t>
      </w:r>
      <w:r w:rsidRPr="00240BDA">
        <w:rPr>
          <w:rFonts w:ascii="Arial"/>
          <w:sz w:val="20"/>
          <w:szCs w:val="20"/>
        </w:rPr>
        <w:t>What</w:t>
      </w:r>
      <w:r w:rsidRPr="00240BDA">
        <w:rPr>
          <w:rFonts w:ascii="Arial"/>
          <w:spacing w:val="-9"/>
          <w:sz w:val="20"/>
          <w:szCs w:val="20"/>
        </w:rPr>
        <w:t xml:space="preserve"> </w:t>
      </w:r>
      <w:r w:rsidRPr="00240BDA">
        <w:rPr>
          <w:rFonts w:ascii="Arial"/>
          <w:spacing w:val="-1"/>
          <w:sz w:val="20"/>
          <w:szCs w:val="20"/>
        </w:rPr>
        <w:t>follows</w:t>
      </w:r>
      <w:r w:rsidRPr="00240BDA">
        <w:rPr>
          <w:rFonts w:ascii="Arial"/>
          <w:spacing w:val="-10"/>
          <w:sz w:val="20"/>
          <w:szCs w:val="20"/>
        </w:rPr>
        <w:t xml:space="preserve"> </w:t>
      </w:r>
      <w:r w:rsidRPr="00240BDA">
        <w:rPr>
          <w:rFonts w:ascii="Arial"/>
          <w:sz w:val="20"/>
          <w:szCs w:val="20"/>
        </w:rPr>
        <w:t>is</w:t>
      </w:r>
      <w:r w:rsidRPr="00240BDA">
        <w:rPr>
          <w:rFonts w:ascii="Arial"/>
          <w:spacing w:val="-9"/>
          <w:sz w:val="20"/>
          <w:szCs w:val="20"/>
        </w:rPr>
        <w:t xml:space="preserve"> </w:t>
      </w:r>
      <w:r w:rsidRPr="00240BDA">
        <w:rPr>
          <w:rFonts w:ascii="Arial"/>
          <w:spacing w:val="-1"/>
          <w:sz w:val="20"/>
          <w:szCs w:val="20"/>
        </w:rPr>
        <w:t>just</w:t>
      </w:r>
      <w:r w:rsidRPr="00240BDA">
        <w:rPr>
          <w:rFonts w:ascii="Arial"/>
          <w:spacing w:val="-8"/>
          <w:sz w:val="20"/>
          <w:szCs w:val="20"/>
        </w:rPr>
        <w:t xml:space="preserve"> </w:t>
      </w:r>
      <w:r w:rsidRPr="00240BDA">
        <w:rPr>
          <w:rFonts w:ascii="Arial"/>
          <w:sz w:val="20"/>
          <w:szCs w:val="20"/>
        </w:rPr>
        <w:t>one</w:t>
      </w:r>
      <w:r w:rsidRPr="00240BDA">
        <w:rPr>
          <w:rFonts w:ascii="Arial"/>
          <w:spacing w:val="-9"/>
          <w:sz w:val="20"/>
          <w:szCs w:val="20"/>
        </w:rPr>
        <w:t xml:space="preserve"> </w:t>
      </w:r>
      <w:r w:rsidRPr="00240BDA">
        <w:rPr>
          <w:rFonts w:ascii="Arial"/>
          <w:spacing w:val="-1"/>
          <w:sz w:val="20"/>
          <w:szCs w:val="20"/>
        </w:rPr>
        <w:t>possible</w:t>
      </w:r>
      <w:r w:rsidRPr="00240BDA">
        <w:rPr>
          <w:rFonts w:ascii="Arial"/>
          <w:spacing w:val="-9"/>
          <w:sz w:val="20"/>
          <w:szCs w:val="20"/>
        </w:rPr>
        <w:t xml:space="preserve"> </w:t>
      </w:r>
      <w:r w:rsidRPr="00240BDA">
        <w:rPr>
          <w:rFonts w:ascii="Arial"/>
          <w:sz w:val="20"/>
          <w:szCs w:val="20"/>
        </w:rPr>
        <w:t>approach</w:t>
      </w:r>
      <w:r>
        <w:rPr>
          <w:rFonts w:ascii="Arial"/>
          <w:sz w:val="20"/>
          <w:szCs w:val="20"/>
        </w:rPr>
        <w:t xml:space="preserve"> you could take and you should always check the syllabus for the content of your course.</w:t>
      </w:r>
    </w:p>
    <w:p w14:paraId="682BC746" w14:textId="123BA38F" w:rsidR="00016598" w:rsidRDefault="00016598" w:rsidP="0065652C">
      <w:pPr>
        <w:spacing w:before="120" w:after="120" w:line="276" w:lineRule="auto"/>
        <w:rPr>
          <w:rFonts w:ascii="Arial"/>
          <w:sz w:val="20"/>
          <w:szCs w:val="20"/>
        </w:rPr>
      </w:pPr>
      <w:r w:rsidRPr="00B61AC8">
        <w:rPr>
          <w:rFonts w:ascii="Arial" w:hAnsi="Arial" w:cs="Arial"/>
          <w:spacing w:val="-1"/>
          <w:sz w:val="20"/>
          <w:szCs w:val="20"/>
        </w:rPr>
        <w:t>Suggestions</w:t>
      </w:r>
      <w:r w:rsidRPr="00B61AC8">
        <w:rPr>
          <w:rFonts w:ascii="Arial" w:hAnsi="Arial" w:cs="Arial"/>
          <w:spacing w:val="-5"/>
          <w:sz w:val="20"/>
          <w:szCs w:val="20"/>
        </w:rPr>
        <w:t xml:space="preserve"> </w:t>
      </w:r>
      <w:r w:rsidRPr="00B61AC8">
        <w:rPr>
          <w:rFonts w:ascii="Arial" w:hAnsi="Arial" w:cs="Arial"/>
          <w:sz w:val="20"/>
          <w:szCs w:val="20"/>
        </w:rPr>
        <w:t>for</w:t>
      </w:r>
      <w:r w:rsidRPr="00B61AC8">
        <w:rPr>
          <w:rFonts w:ascii="Arial" w:hAnsi="Arial" w:cs="Arial"/>
          <w:spacing w:val="-5"/>
          <w:sz w:val="20"/>
          <w:szCs w:val="20"/>
        </w:rPr>
        <w:t xml:space="preserve"> independent study</w:t>
      </w:r>
      <w:r w:rsidRPr="00B61AC8">
        <w:rPr>
          <w:rFonts w:ascii="Arial" w:hAnsi="Arial" w:cs="Arial"/>
          <w:spacing w:val="-3"/>
          <w:sz w:val="20"/>
          <w:szCs w:val="20"/>
        </w:rPr>
        <w:t xml:space="preserve"> </w:t>
      </w:r>
      <w:r w:rsidRPr="00B61AC8">
        <w:rPr>
          <w:rFonts w:ascii="Arial" w:hAnsi="Arial" w:cs="Arial"/>
          <w:b/>
          <w:sz w:val="20"/>
          <w:szCs w:val="20"/>
        </w:rPr>
        <w:t>(I)</w:t>
      </w:r>
      <w:r w:rsidRPr="00B61AC8">
        <w:rPr>
          <w:rFonts w:ascii="Arial" w:hAnsi="Arial" w:cs="Arial"/>
          <w:b/>
          <w:spacing w:val="-4"/>
          <w:sz w:val="20"/>
          <w:szCs w:val="20"/>
        </w:rPr>
        <w:t xml:space="preserve"> </w:t>
      </w:r>
      <w:r w:rsidRPr="00B61AC8">
        <w:rPr>
          <w:rFonts w:ascii="Arial" w:hAnsi="Arial" w:cs="Arial"/>
          <w:spacing w:val="-1"/>
          <w:sz w:val="20"/>
          <w:szCs w:val="20"/>
        </w:rPr>
        <w:t>and</w:t>
      </w:r>
      <w:r>
        <w:rPr>
          <w:rFonts w:ascii="Arial" w:hAnsi="Arial" w:cs="Arial"/>
          <w:spacing w:val="-1"/>
          <w:sz w:val="20"/>
          <w:szCs w:val="20"/>
        </w:rPr>
        <w:t xml:space="preserve"> </w:t>
      </w:r>
      <w:r w:rsidRPr="00B61AC8">
        <w:rPr>
          <w:rFonts w:ascii="Arial" w:hAnsi="Arial" w:cs="Arial"/>
          <w:spacing w:val="-1"/>
          <w:sz w:val="20"/>
          <w:szCs w:val="20"/>
        </w:rPr>
        <w:t>formative</w:t>
      </w:r>
      <w:r w:rsidRPr="00B61AC8">
        <w:rPr>
          <w:rFonts w:ascii="Arial" w:hAnsi="Arial" w:cs="Arial"/>
          <w:spacing w:val="-6"/>
          <w:sz w:val="20"/>
          <w:szCs w:val="20"/>
        </w:rPr>
        <w:t xml:space="preserve"> </w:t>
      </w:r>
      <w:r w:rsidRPr="00B61AC8">
        <w:rPr>
          <w:rFonts w:ascii="Arial" w:hAnsi="Arial" w:cs="Arial"/>
          <w:sz w:val="20"/>
          <w:szCs w:val="20"/>
        </w:rPr>
        <w:t>assessment</w:t>
      </w:r>
      <w:r w:rsidRPr="00B61AC8">
        <w:rPr>
          <w:rFonts w:ascii="Arial" w:hAnsi="Arial" w:cs="Arial"/>
          <w:spacing w:val="-6"/>
          <w:sz w:val="20"/>
          <w:szCs w:val="20"/>
        </w:rPr>
        <w:t xml:space="preserve"> </w:t>
      </w:r>
      <w:r w:rsidRPr="00B61AC8">
        <w:rPr>
          <w:rFonts w:ascii="Arial" w:hAnsi="Arial" w:cs="Arial"/>
          <w:b/>
          <w:sz w:val="20"/>
          <w:szCs w:val="20"/>
        </w:rPr>
        <w:t>(F)</w:t>
      </w:r>
      <w:r w:rsidRPr="00B61AC8">
        <w:rPr>
          <w:rFonts w:ascii="Arial" w:hAnsi="Arial" w:cs="Arial"/>
          <w:b/>
          <w:spacing w:val="-5"/>
          <w:sz w:val="20"/>
          <w:szCs w:val="20"/>
        </w:rPr>
        <w:t xml:space="preserve"> </w:t>
      </w:r>
      <w:r w:rsidRPr="00B61AC8">
        <w:rPr>
          <w:rFonts w:ascii="Arial" w:hAnsi="Arial" w:cs="Arial"/>
          <w:spacing w:val="-1"/>
          <w:sz w:val="20"/>
          <w:szCs w:val="20"/>
        </w:rPr>
        <w:t>are</w:t>
      </w:r>
      <w:r w:rsidRPr="00B61AC8">
        <w:rPr>
          <w:rFonts w:ascii="Arial" w:hAnsi="Arial" w:cs="Arial"/>
          <w:spacing w:val="-5"/>
          <w:sz w:val="20"/>
          <w:szCs w:val="20"/>
        </w:rPr>
        <w:t xml:space="preserve"> </w:t>
      </w:r>
      <w:r w:rsidRPr="00B61AC8">
        <w:rPr>
          <w:rFonts w:ascii="Arial" w:hAnsi="Arial" w:cs="Arial"/>
          <w:spacing w:val="-1"/>
          <w:sz w:val="20"/>
          <w:szCs w:val="20"/>
        </w:rPr>
        <w:t>also</w:t>
      </w:r>
      <w:r w:rsidRPr="00B61AC8">
        <w:rPr>
          <w:rFonts w:ascii="Arial" w:hAnsi="Arial" w:cs="Arial"/>
          <w:spacing w:val="-4"/>
          <w:sz w:val="20"/>
          <w:szCs w:val="20"/>
        </w:rPr>
        <w:t xml:space="preserve"> </w:t>
      </w:r>
      <w:r w:rsidRPr="00B61AC8">
        <w:rPr>
          <w:rFonts w:ascii="Arial" w:hAnsi="Arial" w:cs="Arial"/>
          <w:spacing w:val="-1"/>
          <w:sz w:val="20"/>
          <w:szCs w:val="20"/>
        </w:rPr>
        <w:t xml:space="preserve">included. </w:t>
      </w:r>
      <w:r w:rsidRPr="00B61AC8">
        <w:rPr>
          <w:rFonts w:ascii="Arial" w:hAnsi="Arial" w:cs="Arial"/>
          <w:bCs/>
          <w:sz w:val="20"/>
          <w:szCs w:val="20"/>
          <w:lang w:eastAsia="en-GB"/>
        </w:rPr>
        <w:t xml:space="preserve">Opportunities for differentiation are indicated as </w:t>
      </w:r>
      <w:r>
        <w:rPr>
          <w:rFonts w:ascii="Arial" w:hAnsi="Arial" w:cs="Arial"/>
          <w:b/>
          <w:bCs/>
          <w:sz w:val="20"/>
          <w:szCs w:val="20"/>
          <w:lang w:eastAsia="en-GB"/>
        </w:rPr>
        <w:t>Extension activities</w:t>
      </w:r>
      <w:r w:rsidRPr="00B61AC8">
        <w:rPr>
          <w:rFonts w:ascii="Arial" w:hAnsi="Arial" w:cs="Arial"/>
          <w:bCs/>
          <w:sz w:val="20"/>
          <w:szCs w:val="20"/>
          <w:lang w:eastAsia="en-GB"/>
        </w:rPr>
        <w:t>; there is the potential for differentiation by resource, grouping, expected level of outcome, and degree of support by teacher, throughout the scheme of work. Timings for</w:t>
      </w:r>
      <w:r w:rsidRPr="000017C0">
        <w:rPr>
          <w:rFonts w:ascii="Arial" w:hAnsi="Arial" w:cs="Arial"/>
          <w:bCs/>
          <w:sz w:val="20"/>
          <w:szCs w:val="20"/>
          <w:lang w:eastAsia="en-GB"/>
        </w:rPr>
        <w:t xml:space="preserve"> activities and feedback are left to the judg</w:t>
      </w:r>
      <w:r w:rsidR="004840EC">
        <w:rPr>
          <w:rFonts w:ascii="Arial" w:hAnsi="Arial" w:cs="Arial"/>
          <w:bCs/>
          <w:sz w:val="20"/>
          <w:szCs w:val="20"/>
          <w:lang w:eastAsia="en-GB"/>
        </w:rPr>
        <w:t>e</w:t>
      </w:r>
      <w:r w:rsidRPr="000017C0">
        <w:rPr>
          <w:rFonts w:ascii="Arial" w:hAnsi="Arial" w:cs="Arial"/>
          <w:bCs/>
          <w:sz w:val="20"/>
          <w:szCs w:val="20"/>
          <w:lang w:eastAsia="en-GB"/>
        </w:rPr>
        <w:t xml:space="preserve">ment of the teacher, according to the level of the </w:t>
      </w:r>
      <w:r>
        <w:rPr>
          <w:rFonts w:ascii="Arial" w:hAnsi="Arial" w:cs="Arial"/>
          <w:bCs/>
          <w:sz w:val="20"/>
          <w:szCs w:val="20"/>
          <w:lang w:eastAsia="en-GB"/>
        </w:rPr>
        <w:t>learner</w:t>
      </w:r>
      <w:r w:rsidRPr="000017C0">
        <w:rPr>
          <w:rFonts w:ascii="Arial" w:hAnsi="Arial" w:cs="Arial"/>
          <w:bCs/>
          <w:sz w:val="20"/>
          <w:szCs w:val="20"/>
          <w:lang w:eastAsia="en-GB"/>
        </w:rPr>
        <w:t>s and size of the class. Length of time allocated to a task is another possible area for differentiation</w:t>
      </w:r>
      <w:r>
        <w:rPr>
          <w:rFonts w:ascii="Arial" w:hAnsi="Arial" w:cs="Arial"/>
          <w:bCs/>
          <w:sz w:val="20"/>
          <w:szCs w:val="20"/>
          <w:lang w:eastAsia="en-GB"/>
        </w:rPr>
        <w:t>.</w:t>
      </w:r>
    </w:p>
    <w:p w14:paraId="0E3FD2D8" w14:textId="77777777" w:rsidR="00277754" w:rsidRDefault="00277754" w:rsidP="0065652C">
      <w:pPr>
        <w:spacing w:before="120" w:after="120" w:line="276" w:lineRule="auto"/>
        <w:rPr>
          <w:rFonts w:ascii="Arial" w:hAnsi="Arial" w:cs="Arial"/>
          <w:bCs/>
          <w:color w:val="E21951"/>
          <w:lang w:eastAsia="en-GB"/>
        </w:rPr>
      </w:pPr>
    </w:p>
    <w:p w14:paraId="6D612AB6" w14:textId="3CA12CC8" w:rsidR="00016598" w:rsidRPr="00B15213" w:rsidRDefault="00016598" w:rsidP="0065652C">
      <w:pPr>
        <w:spacing w:before="120" w:after="120" w:line="276" w:lineRule="auto"/>
        <w:rPr>
          <w:rFonts w:ascii="Arial" w:hAnsi="Arial" w:cs="Arial"/>
          <w:bCs/>
          <w:color w:val="E21951"/>
          <w:lang w:eastAsia="en-GB"/>
        </w:rPr>
      </w:pPr>
      <w:r w:rsidRPr="00B15213">
        <w:rPr>
          <w:rFonts w:ascii="Arial" w:hAnsi="Arial" w:cs="Arial"/>
          <w:bCs/>
          <w:color w:val="E21951"/>
          <w:lang w:eastAsia="en-GB"/>
        </w:rPr>
        <w:t>Key concepts</w:t>
      </w:r>
    </w:p>
    <w:p w14:paraId="43B0755D" w14:textId="020D3150" w:rsidR="00016598" w:rsidRDefault="00016598" w:rsidP="002E53C5">
      <w:pPr>
        <w:spacing w:line="276" w:lineRule="auto"/>
        <w:rPr>
          <w:rFonts w:ascii="Arial" w:hAnsi="Arial" w:cs="Arial"/>
          <w:bCs/>
          <w:sz w:val="20"/>
          <w:szCs w:val="20"/>
          <w:lang w:eastAsia="en-GB"/>
        </w:rPr>
      </w:pPr>
      <w:r>
        <w:rPr>
          <w:rFonts w:ascii="Arial" w:hAnsi="Arial" w:cs="Arial"/>
          <w:bCs/>
          <w:sz w:val="20"/>
          <w:szCs w:val="20"/>
          <w:lang w:eastAsia="en-GB"/>
        </w:rPr>
        <w:t>The key concepts are highlighted as a separate item in the new</w:t>
      </w:r>
      <w:r w:rsidR="00B15213">
        <w:rPr>
          <w:rFonts w:ascii="Arial" w:hAnsi="Arial" w:cs="Arial"/>
          <w:bCs/>
          <w:sz w:val="20"/>
          <w:szCs w:val="20"/>
          <w:lang w:eastAsia="en-GB"/>
        </w:rPr>
        <w:t xml:space="preserve"> syllabus</w:t>
      </w:r>
      <w:r>
        <w:rPr>
          <w:rFonts w:ascii="Arial" w:hAnsi="Arial" w:cs="Arial"/>
          <w:bCs/>
          <w:sz w:val="20"/>
          <w:szCs w:val="20"/>
          <w:lang w:eastAsia="en-GB"/>
        </w:rPr>
        <w:t>.</w:t>
      </w:r>
      <w:r w:rsidR="00B15213">
        <w:rPr>
          <w:rFonts w:ascii="Arial" w:hAnsi="Arial" w:cs="Arial"/>
          <w:bCs/>
          <w:sz w:val="20"/>
          <w:szCs w:val="20"/>
          <w:lang w:eastAsia="en-GB"/>
        </w:rPr>
        <w:t xml:space="preserve"> Reference to the Key C</w:t>
      </w:r>
      <w:r>
        <w:rPr>
          <w:rFonts w:ascii="Arial" w:hAnsi="Arial" w:cs="Arial"/>
          <w:bCs/>
          <w:sz w:val="20"/>
          <w:szCs w:val="20"/>
          <w:lang w:eastAsia="en-GB"/>
        </w:rPr>
        <w:t>oncepts is made throughout the scheme of work using the key shown below:</w:t>
      </w:r>
    </w:p>
    <w:p w14:paraId="16D3B84E" w14:textId="77777777" w:rsidR="00F919D2" w:rsidRPr="00F919D2" w:rsidRDefault="00016598" w:rsidP="002E53C5">
      <w:pPr>
        <w:spacing w:line="276" w:lineRule="auto"/>
        <w:rPr>
          <w:rFonts w:ascii="Arial" w:hAnsi="Arial" w:cs="Arial"/>
          <w:b/>
          <w:bCs/>
          <w:color w:val="E21951"/>
          <w:sz w:val="20"/>
          <w:szCs w:val="20"/>
          <w:lang w:eastAsia="en-GB"/>
        </w:rPr>
      </w:pPr>
      <w:r w:rsidRPr="00016598">
        <w:rPr>
          <w:rFonts w:ascii="Arial" w:hAnsi="Arial" w:cs="Arial"/>
          <w:b/>
          <w:bCs/>
          <w:color w:val="E21951"/>
          <w:sz w:val="20"/>
          <w:szCs w:val="20"/>
          <w:lang w:eastAsia="en-GB"/>
        </w:rPr>
        <w:t>Key Conc</w:t>
      </w:r>
      <w:r w:rsidRPr="00AC36E0">
        <w:rPr>
          <w:rFonts w:ascii="Arial" w:hAnsi="Arial" w:cs="Arial"/>
          <w:b/>
          <w:bCs/>
          <w:color w:val="E21951"/>
          <w:sz w:val="20"/>
          <w:szCs w:val="20"/>
          <w:lang w:eastAsia="en-GB"/>
        </w:rPr>
        <w:t>ep</w:t>
      </w:r>
      <w:r w:rsidRPr="00016598">
        <w:rPr>
          <w:rFonts w:ascii="Arial" w:hAnsi="Arial" w:cs="Arial"/>
          <w:b/>
          <w:bCs/>
          <w:color w:val="E21951"/>
          <w:sz w:val="20"/>
          <w:szCs w:val="20"/>
          <w:lang w:eastAsia="en-GB"/>
        </w:rPr>
        <w:t>t 1 (KC1)</w:t>
      </w:r>
      <w:r w:rsidRPr="00AA1BD7">
        <w:rPr>
          <w:rFonts w:ascii="Arial" w:hAnsi="Arial" w:cs="Arial"/>
          <w:b/>
          <w:bCs/>
          <w:color w:val="E21951"/>
          <w:sz w:val="20"/>
          <w:szCs w:val="20"/>
          <w:lang w:eastAsia="en-GB"/>
        </w:rPr>
        <w:t xml:space="preserve"> – </w:t>
      </w:r>
      <w:r w:rsidR="00F919D2" w:rsidRPr="00F919D2">
        <w:rPr>
          <w:rFonts w:ascii="Arial" w:hAnsi="Arial" w:cs="Arial"/>
          <w:b/>
          <w:bCs/>
          <w:color w:val="E21951"/>
          <w:sz w:val="20"/>
          <w:szCs w:val="20"/>
          <w:lang w:eastAsia="en-GB"/>
        </w:rPr>
        <w:t>Atoms and forces</w:t>
      </w:r>
    </w:p>
    <w:p w14:paraId="2720D117" w14:textId="2406EA10" w:rsidR="00016598" w:rsidRPr="00AA1BD7" w:rsidRDefault="00F919D2" w:rsidP="002E53C5">
      <w:pPr>
        <w:spacing w:line="276" w:lineRule="auto"/>
        <w:rPr>
          <w:rFonts w:ascii="Arial" w:hAnsi="Arial" w:cs="Arial"/>
          <w:bCs/>
          <w:sz w:val="20"/>
          <w:szCs w:val="20"/>
          <w:lang w:eastAsia="en-GB"/>
        </w:rPr>
      </w:pPr>
      <w:r w:rsidRPr="00F919D2">
        <w:rPr>
          <w:rFonts w:ascii="Arial" w:hAnsi="Arial" w:cs="Arial"/>
          <w:bCs/>
          <w:sz w:val="20"/>
          <w:szCs w:val="20"/>
          <w:lang w:eastAsia="en-GB"/>
        </w:rPr>
        <w:t>Matter is built from atoms interacting and bonding through electrostatic forces. The structure of matter affects</w:t>
      </w:r>
      <w:r>
        <w:rPr>
          <w:rFonts w:ascii="Arial" w:hAnsi="Arial" w:cs="Arial"/>
          <w:bCs/>
          <w:sz w:val="20"/>
          <w:szCs w:val="20"/>
          <w:lang w:eastAsia="en-GB"/>
        </w:rPr>
        <w:t xml:space="preserve"> </w:t>
      </w:r>
      <w:r w:rsidRPr="00F919D2">
        <w:rPr>
          <w:rFonts w:ascii="Arial" w:hAnsi="Arial" w:cs="Arial"/>
          <w:bCs/>
          <w:sz w:val="20"/>
          <w:szCs w:val="20"/>
          <w:lang w:eastAsia="en-GB"/>
        </w:rPr>
        <w:t>its physical and chemical properties, and influences how substances react chemically.</w:t>
      </w:r>
    </w:p>
    <w:p w14:paraId="19D0569F" w14:textId="77777777" w:rsidR="00F919D2" w:rsidRPr="00F919D2" w:rsidRDefault="00016598" w:rsidP="002E53C5">
      <w:pPr>
        <w:spacing w:line="276" w:lineRule="auto"/>
        <w:rPr>
          <w:rFonts w:ascii="Arial" w:hAnsi="Arial" w:cs="Arial"/>
          <w:b/>
          <w:bCs/>
          <w:color w:val="E21951"/>
          <w:sz w:val="20"/>
          <w:szCs w:val="20"/>
          <w:lang w:eastAsia="en-GB"/>
        </w:rPr>
      </w:pPr>
      <w:r w:rsidRPr="00AC36E0">
        <w:rPr>
          <w:rFonts w:ascii="Arial" w:hAnsi="Arial" w:cs="Arial"/>
          <w:b/>
          <w:bCs/>
          <w:color w:val="E21951"/>
          <w:sz w:val="20"/>
          <w:szCs w:val="20"/>
          <w:lang w:eastAsia="en-GB"/>
        </w:rPr>
        <w:t>Key Concept 2 (KC2)</w:t>
      </w:r>
      <w:r w:rsidRPr="00AA1BD7">
        <w:rPr>
          <w:rFonts w:ascii="Arial" w:hAnsi="Arial" w:cs="Arial"/>
          <w:b/>
          <w:bCs/>
          <w:color w:val="E21951"/>
          <w:sz w:val="20"/>
          <w:szCs w:val="20"/>
          <w:lang w:eastAsia="en-GB"/>
        </w:rPr>
        <w:t xml:space="preserve"> –</w:t>
      </w:r>
      <w:r w:rsidR="00AA1BD7" w:rsidRPr="00AA1BD7">
        <w:rPr>
          <w:rFonts w:ascii="Arial" w:hAnsi="Arial" w:cs="Arial"/>
          <w:b/>
          <w:bCs/>
          <w:color w:val="E21951"/>
          <w:sz w:val="20"/>
          <w:szCs w:val="20"/>
          <w:lang w:eastAsia="en-GB"/>
        </w:rPr>
        <w:t xml:space="preserve"> </w:t>
      </w:r>
      <w:r w:rsidR="00F919D2" w:rsidRPr="00F919D2">
        <w:rPr>
          <w:rFonts w:ascii="Arial" w:hAnsi="Arial" w:cs="Arial"/>
          <w:b/>
          <w:bCs/>
          <w:color w:val="E21951"/>
          <w:sz w:val="20"/>
          <w:szCs w:val="20"/>
          <w:lang w:eastAsia="en-GB"/>
        </w:rPr>
        <w:t>Experiments and evidence</w:t>
      </w:r>
    </w:p>
    <w:p w14:paraId="0DBF893C" w14:textId="2F6603E4" w:rsidR="00F919D2" w:rsidRDefault="00F919D2" w:rsidP="002E53C5">
      <w:pPr>
        <w:spacing w:line="276" w:lineRule="auto"/>
        <w:rPr>
          <w:rFonts w:ascii="Arial" w:hAnsi="Arial" w:cs="Arial"/>
          <w:bCs/>
          <w:sz w:val="20"/>
          <w:szCs w:val="20"/>
          <w:lang w:eastAsia="en-GB"/>
        </w:rPr>
      </w:pPr>
      <w:r w:rsidRPr="00F919D2">
        <w:rPr>
          <w:rFonts w:ascii="Arial" w:hAnsi="Arial" w:cs="Arial"/>
          <w:bCs/>
          <w:sz w:val="20"/>
          <w:szCs w:val="20"/>
          <w:lang w:eastAsia="en-GB"/>
        </w:rPr>
        <w:t>Chemists use evidence gained from observations and experiments to build models and theories of the structure</w:t>
      </w:r>
      <w:r>
        <w:rPr>
          <w:rFonts w:ascii="Arial" w:hAnsi="Arial" w:cs="Arial"/>
          <w:bCs/>
          <w:sz w:val="20"/>
          <w:szCs w:val="20"/>
          <w:lang w:eastAsia="en-GB"/>
        </w:rPr>
        <w:t xml:space="preserve"> </w:t>
      </w:r>
      <w:r w:rsidRPr="00F919D2">
        <w:rPr>
          <w:rFonts w:ascii="Arial" w:hAnsi="Arial" w:cs="Arial"/>
          <w:bCs/>
          <w:sz w:val="20"/>
          <w:szCs w:val="20"/>
          <w:lang w:eastAsia="en-GB"/>
        </w:rPr>
        <w:t>and reactivity of materials. Theories are tested by further experiments and an appreciation of accuracy and</w:t>
      </w:r>
      <w:r>
        <w:rPr>
          <w:rFonts w:ascii="Arial" w:hAnsi="Arial" w:cs="Arial"/>
          <w:bCs/>
          <w:sz w:val="20"/>
          <w:szCs w:val="20"/>
          <w:lang w:eastAsia="en-GB"/>
        </w:rPr>
        <w:t xml:space="preserve"> </w:t>
      </w:r>
      <w:r w:rsidRPr="00F919D2">
        <w:rPr>
          <w:rFonts w:ascii="Arial" w:hAnsi="Arial" w:cs="Arial"/>
          <w:bCs/>
          <w:sz w:val="20"/>
          <w:szCs w:val="20"/>
          <w:lang w:eastAsia="en-GB"/>
        </w:rPr>
        <w:t>reliability is gained.</w:t>
      </w:r>
    </w:p>
    <w:p w14:paraId="22F7BF7F" w14:textId="77777777" w:rsidR="00F919D2" w:rsidRPr="00F919D2" w:rsidRDefault="00016598" w:rsidP="002E53C5">
      <w:pPr>
        <w:spacing w:line="276" w:lineRule="auto"/>
        <w:rPr>
          <w:rFonts w:ascii="Arial" w:hAnsi="Arial" w:cs="Arial"/>
          <w:b/>
          <w:bCs/>
          <w:color w:val="E21951"/>
          <w:sz w:val="20"/>
          <w:szCs w:val="20"/>
          <w:lang w:eastAsia="en-GB"/>
        </w:rPr>
      </w:pPr>
      <w:r w:rsidRPr="00AC36E0">
        <w:rPr>
          <w:rFonts w:ascii="Arial" w:hAnsi="Arial" w:cs="Arial"/>
          <w:b/>
          <w:bCs/>
          <w:color w:val="E21951"/>
          <w:sz w:val="20"/>
          <w:szCs w:val="20"/>
          <w:lang w:eastAsia="en-GB"/>
        </w:rPr>
        <w:t>Key Concept 3 (KC3)</w:t>
      </w:r>
      <w:r w:rsidRPr="00AA1BD7">
        <w:rPr>
          <w:rFonts w:ascii="Arial" w:hAnsi="Arial" w:cs="Arial"/>
          <w:b/>
          <w:bCs/>
          <w:color w:val="E21951"/>
          <w:sz w:val="20"/>
          <w:szCs w:val="20"/>
          <w:lang w:eastAsia="en-GB"/>
        </w:rPr>
        <w:t xml:space="preserve"> –</w:t>
      </w:r>
      <w:r w:rsidR="00AA1BD7" w:rsidRPr="00AA1BD7">
        <w:rPr>
          <w:rFonts w:ascii="Arial" w:hAnsi="Arial" w:cs="Arial"/>
          <w:b/>
          <w:bCs/>
          <w:color w:val="E21951"/>
          <w:sz w:val="20"/>
          <w:szCs w:val="20"/>
          <w:lang w:eastAsia="en-GB"/>
        </w:rPr>
        <w:t xml:space="preserve"> </w:t>
      </w:r>
      <w:r w:rsidR="00F919D2" w:rsidRPr="00F919D2">
        <w:rPr>
          <w:rFonts w:ascii="Arial" w:hAnsi="Arial" w:cs="Arial"/>
          <w:b/>
          <w:bCs/>
          <w:color w:val="E21951"/>
          <w:sz w:val="20"/>
          <w:szCs w:val="20"/>
          <w:lang w:eastAsia="en-GB"/>
        </w:rPr>
        <w:t>Patterns in chemical behaviour and reactions</w:t>
      </w:r>
    </w:p>
    <w:p w14:paraId="2371E4AE" w14:textId="431097A7" w:rsidR="007957CB" w:rsidRDefault="00F919D2" w:rsidP="002E53C5">
      <w:pPr>
        <w:spacing w:line="276" w:lineRule="auto"/>
        <w:rPr>
          <w:rFonts w:ascii="Arial" w:hAnsi="Arial" w:cs="Arial"/>
          <w:bCs/>
          <w:sz w:val="20"/>
          <w:szCs w:val="20"/>
          <w:lang w:eastAsia="en-GB"/>
        </w:rPr>
      </w:pPr>
      <w:r w:rsidRPr="00F919D2">
        <w:rPr>
          <w:rFonts w:ascii="Arial" w:hAnsi="Arial" w:cs="Arial"/>
          <w:bCs/>
          <w:sz w:val="20"/>
          <w:szCs w:val="20"/>
          <w:lang w:eastAsia="en-GB"/>
        </w:rPr>
        <w:t>Patterns in chemical behaviour can be identified and used to predict the properties of substances. By applying</w:t>
      </w:r>
      <w:r>
        <w:rPr>
          <w:rFonts w:ascii="Arial" w:hAnsi="Arial" w:cs="Arial"/>
          <w:bCs/>
          <w:sz w:val="20"/>
          <w:szCs w:val="20"/>
          <w:lang w:eastAsia="en-GB"/>
        </w:rPr>
        <w:t xml:space="preserve"> </w:t>
      </w:r>
      <w:r w:rsidRPr="00F919D2">
        <w:rPr>
          <w:rFonts w:ascii="Arial" w:hAnsi="Arial" w:cs="Arial"/>
          <w:bCs/>
          <w:sz w:val="20"/>
          <w:szCs w:val="20"/>
          <w:lang w:eastAsia="en-GB"/>
        </w:rPr>
        <w:t>these patterns, useful new substances can be designed and synthetic routes created.</w:t>
      </w:r>
    </w:p>
    <w:p w14:paraId="3630C0DB" w14:textId="77777777" w:rsidR="00F919D2" w:rsidRPr="00F919D2" w:rsidRDefault="007957CB" w:rsidP="002E53C5">
      <w:pPr>
        <w:spacing w:line="276" w:lineRule="auto"/>
        <w:rPr>
          <w:rFonts w:ascii="Arial" w:hAnsi="Arial" w:cs="Arial"/>
          <w:b/>
          <w:bCs/>
          <w:color w:val="E21951"/>
          <w:sz w:val="20"/>
          <w:szCs w:val="20"/>
          <w:lang w:eastAsia="en-GB"/>
        </w:rPr>
      </w:pPr>
      <w:r w:rsidRPr="00AC36E0">
        <w:rPr>
          <w:rFonts w:ascii="Arial" w:hAnsi="Arial" w:cs="Arial"/>
          <w:b/>
          <w:bCs/>
          <w:color w:val="E21951"/>
          <w:sz w:val="20"/>
          <w:szCs w:val="20"/>
          <w:lang w:eastAsia="en-GB"/>
        </w:rPr>
        <w:t xml:space="preserve">Key Concept </w:t>
      </w:r>
      <w:r>
        <w:rPr>
          <w:rFonts w:ascii="Arial" w:hAnsi="Arial" w:cs="Arial"/>
          <w:b/>
          <w:bCs/>
          <w:color w:val="E21951"/>
          <w:sz w:val="20"/>
          <w:szCs w:val="20"/>
          <w:lang w:eastAsia="en-GB"/>
        </w:rPr>
        <w:t>4</w:t>
      </w:r>
      <w:r w:rsidRPr="00AC36E0">
        <w:rPr>
          <w:rFonts w:ascii="Arial" w:hAnsi="Arial" w:cs="Arial"/>
          <w:b/>
          <w:bCs/>
          <w:color w:val="E21951"/>
          <w:sz w:val="20"/>
          <w:szCs w:val="20"/>
          <w:lang w:eastAsia="en-GB"/>
        </w:rPr>
        <w:t xml:space="preserve"> (KC</w:t>
      </w:r>
      <w:r>
        <w:rPr>
          <w:rFonts w:ascii="Arial" w:hAnsi="Arial" w:cs="Arial"/>
          <w:b/>
          <w:bCs/>
          <w:color w:val="E21951"/>
          <w:sz w:val="20"/>
          <w:szCs w:val="20"/>
          <w:lang w:eastAsia="en-GB"/>
        </w:rPr>
        <w:t>4</w:t>
      </w:r>
      <w:r w:rsidRPr="00AC36E0">
        <w:rPr>
          <w:rFonts w:ascii="Arial" w:hAnsi="Arial" w:cs="Arial"/>
          <w:b/>
          <w:bCs/>
          <w:color w:val="E21951"/>
          <w:sz w:val="20"/>
          <w:szCs w:val="20"/>
          <w:lang w:eastAsia="en-GB"/>
        </w:rPr>
        <w:t>)</w:t>
      </w:r>
      <w:r w:rsidRPr="00AA1BD7">
        <w:rPr>
          <w:rFonts w:ascii="Arial" w:hAnsi="Arial" w:cs="Arial"/>
          <w:b/>
          <w:bCs/>
          <w:color w:val="E21951"/>
          <w:sz w:val="20"/>
          <w:szCs w:val="20"/>
          <w:lang w:eastAsia="en-GB"/>
        </w:rPr>
        <w:t xml:space="preserve"> – </w:t>
      </w:r>
      <w:r w:rsidR="00F919D2" w:rsidRPr="00F919D2">
        <w:rPr>
          <w:rFonts w:ascii="Arial" w:hAnsi="Arial" w:cs="Arial"/>
          <w:b/>
          <w:bCs/>
          <w:color w:val="E21951"/>
          <w:sz w:val="20"/>
          <w:szCs w:val="20"/>
          <w:lang w:eastAsia="en-GB"/>
        </w:rPr>
        <w:t>Chemical bonds</w:t>
      </w:r>
    </w:p>
    <w:p w14:paraId="61A6C66B" w14:textId="12923D90" w:rsidR="007957CB" w:rsidRDefault="00F919D2" w:rsidP="002E53C5">
      <w:pPr>
        <w:spacing w:line="276" w:lineRule="auto"/>
        <w:rPr>
          <w:rFonts w:ascii="Arial" w:hAnsi="Arial" w:cs="Arial"/>
          <w:bCs/>
          <w:sz w:val="20"/>
          <w:szCs w:val="20"/>
          <w:lang w:eastAsia="en-GB"/>
        </w:rPr>
      </w:pPr>
      <w:r w:rsidRPr="00F919D2">
        <w:rPr>
          <w:rFonts w:ascii="Arial" w:hAnsi="Arial" w:cs="Arial"/>
          <w:bCs/>
          <w:sz w:val="20"/>
          <w:szCs w:val="20"/>
          <w:lang w:eastAsia="en-GB"/>
        </w:rPr>
        <w:t>The understanding of how chemical bonds are made and broken by the movement of electrons allows us to</w:t>
      </w:r>
      <w:r>
        <w:rPr>
          <w:rFonts w:ascii="Arial" w:hAnsi="Arial" w:cs="Arial"/>
          <w:bCs/>
          <w:sz w:val="20"/>
          <w:szCs w:val="20"/>
          <w:lang w:eastAsia="en-GB"/>
        </w:rPr>
        <w:t xml:space="preserve"> </w:t>
      </w:r>
      <w:r w:rsidRPr="00F919D2">
        <w:rPr>
          <w:rFonts w:ascii="Arial" w:hAnsi="Arial" w:cs="Arial"/>
          <w:bCs/>
          <w:sz w:val="20"/>
          <w:szCs w:val="20"/>
          <w:lang w:eastAsia="en-GB"/>
        </w:rPr>
        <w:t>predict patterns of reactivity. Appreciation of the strength of chemical bonds leads to the understanding of a</w:t>
      </w:r>
      <w:r>
        <w:rPr>
          <w:rFonts w:ascii="Arial" w:hAnsi="Arial" w:cs="Arial"/>
          <w:bCs/>
          <w:sz w:val="20"/>
          <w:szCs w:val="20"/>
          <w:lang w:eastAsia="en-GB"/>
        </w:rPr>
        <w:t xml:space="preserve"> </w:t>
      </w:r>
      <w:r w:rsidRPr="00F919D2">
        <w:rPr>
          <w:rFonts w:ascii="Arial" w:hAnsi="Arial" w:cs="Arial"/>
          <w:bCs/>
          <w:sz w:val="20"/>
          <w:szCs w:val="20"/>
          <w:lang w:eastAsia="en-GB"/>
        </w:rPr>
        <w:t>material’s properties and its uses.</w:t>
      </w:r>
    </w:p>
    <w:p w14:paraId="4AB970A2" w14:textId="77777777" w:rsidR="00F919D2" w:rsidRPr="00F919D2" w:rsidRDefault="00016598" w:rsidP="002E53C5">
      <w:pPr>
        <w:spacing w:line="276" w:lineRule="auto"/>
        <w:rPr>
          <w:rFonts w:ascii="Arial" w:hAnsi="Arial" w:cs="Arial"/>
          <w:b/>
          <w:bCs/>
          <w:color w:val="E21951"/>
          <w:sz w:val="20"/>
          <w:szCs w:val="20"/>
          <w:lang w:eastAsia="en-GB"/>
        </w:rPr>
      </w:pPr>
      <w:r w:rsidRPr="00AC36E0">
        <w:rPr>
          <w:rFonts w:ascii="Arial" w:hAnsi="Arial" w:cs="Arial"/>
          <w:b/>
          <w:bCs/>
          <w:color w:val="E21951"/>
          <w:sz w:val="20"/>
          <w:szCs w:val="20"/>
          <w:lang w:eastAsia="en-GB"/>
        </w:rPr>
        <w:t xml:space="preserve">Key Concept </w:t>
      </w:r>
      <w:r w:rsidR="007957CB">
        <w:rPr>
          <w:rFonts w:ascii="Arial" w:hAnsi="Arial" w:cs="Arial"/>
          <w:b/>
          <w:bCs/>
          <w:color w:val="E21951"/>
          <w:sz w:val="20"/>
          <w:szCs w:val="20"/>
          <w:lang w:eastAsia="en-GB"/>
        </w:rPr>
        <w:t>5</w:t>
      </w:r>
      <w:r w:rsidRPr="00AC36E0">
        <w:rPr>
          <w:rFonts w:ascii="Arial" w:hAnsi="Arial" w:cs="Arial"/>
          <w:b/>
          <w:bCs/>
          <w:color w:val="E21951"/>
          <w:sz w:val="20"/>
          <w:szCs w:val="20"/>
          <w:lang w:eastAsia="en-GB"/>
        </w:rPr>
        <w:t xml:space="preserve"> (KC</w:t>
      </w:r>
      <w:r w:rsidR="007957CB">
        <w:rPr>
          <w:rFonts w:ascii="Arial" w:hAnsi="Arial" w:cs="Arial"/>
          <w:b/>
          <w:bCs/>
          <w:color w:val="E21951"/>
          <w:sz w:val="20"/>
          <w:szCs w:val="20"/>
          <w:lang w:eastAsia="en-GB"/>
        </w:rPr>
        <w:t>5</w:t>
      </w:r>
      <w:r w:rsidRPr="00AC36E0">
        <w:rPr>
          <w:rFonts w:ascii="Arial" w:hAnsi="Arial" w:cs="Arial"/>
          <w:b/>
          <w:bCs/>
          <w:color w:val="E21951"/>
          <w:sz w:val="20"/>
          <w:szCs w:val="20"/>
          <w:lang w:eastAsia="en-GB"/>
        </w:rPr>
        <w:t>)</w:t>
      </w:r>
      <w:r w:rsidRPr="00AA1BD7">
        <w:rPr>
          <w:rFonts w:ascii="Arial" w:hAnsi="Arial" w:cs="Arial"/>
          <w:b/>
          <w:bCs/>
          <w:color w:val="E21951"/>
          <w:sz w:val="20"/>
          <w:szCs w:val="20"/>
          <w:lang w:eastAsia="en-GB"/>
        </w:rPr>
        <w:t xml:space="preserve"> – </w:t>
      </w:r>
      <w:r w:rsidR="00F919D2" w:rsidRPr="00F919D2">
        <w:rPr>
          <w:rFonts w:ascii="Arial" w:hAnsi="Arial" w:cs="Arial"/>
          <w:b/>
          <w:bCs/>
          <w:color w:val="E21951"/>
          <w:sz w:val="20"/>
          <w:szCs w:val="20"/>
          <w:lang w:eastAsia="en-GB"/>
        </w:rPr>
        <w:t>Energy changes</w:t>
      </w:r>
    </w:p>
    <w:p w14:paraId="0370F4C5" w14:textId="1D89D359" w:rsidR="0065652C" w:rsidRDefault="00F919D2" w:rsidP="002E53C5">
      <w:pPr>
        <w:spacing w:line="276" w:lineRule="auto"/>
        <w:rPr>
          <w:rFonts w:ascii="Arial" w:hAnsi="Arial" w:cs="Arial"/>
          <w:bCs/>
          <w:sz w:val="20"/>
          <w:szCs w:val="20"/>
          <w:lang w:eastAsia="en-GB"/>
        </w:rPr>
      </w:pPr>
      <w:r w:rsidRPr="00F919D2">
        <w:rPr>
          <w:rFonts w:ascii="Arial" w:hAnsi="Arial" w:cs="Arial"/>
          <w:bCs/>
          <w:sz w:val="20"/>
          <w:szCs w:val="20"/>
          <w:lang w:eastAsia="en-GB"/>
        </w:rPr>
        <w:t>The energy changes that take place during chemical reactions can be used to predict the extent, feasibility and</w:t>
      </w:r>
      <w:r w:rsidR="00AB2670">
        <w:rPr>
          <w:rFonts w:ascii="Arial" w:hAnsi="Arial" w:cs="Arial"/>
          <w:bCs/>
          <w:sz w:val="20"/>
          <w:szCs w:val="20"/>
          <w:lang w:eastAsia="en-GB"/>
        </w:rPr>
        <w:t xml:space="preserve"> </w:t>
      </w:r>
      <w:r w:rsidRPr="00F919D2">
        <w:rPr>
          <w:rFonts w:ascii="Arial" w:hAnsi="Arial" w:cs="Arial"/>
          <w:bCs/>
          <w:sz w:val="20"/>
          <w:szCs w:val="20"/>
          <w:lang w:eastAsia="en-GB"/>
        </w:rPr>
        <w:t>rate of such reactions. An understanding is gained of why and how chemical reactions happen.</w:t>
      </w:r>
    </w:p>
    <w:p w14:paraId="6C3ED805" w14:textId="77777777" w:rsidR="00277754" w:rsidRDefault="00277754">
      <w:pPr>
        <w:rPr>
          <w:rFonts w:ascii="Arial" w:hAnsi="Arial" w:cs="Arial"/>
          <w:bCs/>
          <w:color w:val="E21951"/>
          <w:lang w:eastAsia="en-GB"/>
        </w:rPr>
      </w:pPr>
      <w:r>
        <w:rPr>
          <w:rFonts w:ascii="Arial" w:hAnsi="Arial" w:cs="Arial"/>
          <w:bCs/>
          <w:color w:val="E21951"/>
          <w:lang w:eastAsia="en-GB"/>
        </w:rPr>
        <w:br w:type="page"/>
      </w:r>
    </w:p>
    <w:p w14:paraId="46D2FA2B" w14:textId="5FC6E4A8" w:rsidR="00016598" w:rsidRPr="00B15213" w:rsidRDefault="00016598" w:rsidP="001F08DE">
      <w:pPr>
        <w:spacing w:line="276" w:lineRule="auto"/>
        <w:rPr>
          <w:rFonts w:ascii="Arial" w:hAnsi="Arial" w:cs="Arial"/>
          <w:bCs/>
          <w:color w:val="E21951"/>
          <w:lang w:eastAsia="en-GB"/>
        </w:rPr>
      </w:pPr>
      <w:r w:rsidRPr="00B15213">
        <w:rPr>
          <w:rFonts w:ascii="Arial" w:hAnsi="Arial" w:cs="Arial"/>
          <w:bCs/>
          <w:color w:val="E21951"/>
          <w:lang w:eastAsia="en-GB"/>
        </w:rPr>
        <w:lastRenderedPageBreak/>
        <w:t>Guided learning hours</w:t>
      </w:r>
    </w:p>
    <w:p w14:paraId="26D41658" w14:textId="5AA82A6E" w:rsidR="00016598" w:rsidRDefault="00016598" w:rsidP="001F08DE">
      <w:pPr>
        <w:spacing w:after="60" w:line="276" w:lineRule="auto"/>
        <w:ind w:right="43"/>
        <w:rPr>
          <w:rFonts w:ascii="Arial" w:hAnsi="Arial" w:cs="Arial"/>
          <w:sz w:val="20"/>
          <w:szCs w:val="20"/>
        </w:rPr>
      </w:pPr>
      <w:r>
        <w:rPr>
          <w:rFonts w:ascii="Arial" w:hAnsi="Arial" w:cs="Arial"/>
          <w:sz w:val="20"/>
          <w:szCs w:val="20"/>
        </w:rPr>
        <w:t xml:space="preserve">Guided learning hours give an indication of the amount of contact time teachers need to have with learners to deliver a particular course. Our syllabuses are designed around 180 hours for Cambridge International </w:t>
      </w:r>
      <w:r w:rsidR="00AE1AD0">
        <w:rPr>
          <w:rFonts w:ascii="Arial" w:hAnsi="Arial" w:cs="Arial"/>
          <w:sz w:val="20"/>
          <w:szCs w:val="20"/>
        </w:rPr>
        <w:t>AS Level</w:t>
      </w:r>
      <w:r>
        <w:rPr>
          <w:rFonts w:ascii="Arial" w:hAnsi="Arial" w:cs="Arial"/>
          <w:sz w:val="20"/>
          <w:szCs w:val="20"/>
        </w:rPr>
        <w:t>, and 360 hours for Cambridge International A Level. The number of hours may vary depending on local practice and your learners’ previous experience of the subject. The table below give some guidance about how many hours are recommended for each topic.</w:t>
      </w:r>
    </w:p>
    <w:tbl>
      <w:tblPr>
        <w:tblW w:w="4949" w:type="pct"/>
        <w:jc w:val="center"/>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CellMar>
          <w:top w:w="113" w:type="dxa"/>
          <w:bottom w:w="113" w:type="dxa"/>
        </w:tblCellMar>
        <w:tblLook w:val="0000" w:firstRow="0" w:lastRow="0" w:firstColumn="0" w:lastColumn="0" w:noHBand="0" w:noVBand="0"/>
      </w:tblPr>
      <w:tblGrid>
        <w:gridCol w:w="2407"/>
        <w:gridCol w:w="2407"/>
        <w:gridCol w:w="2407"/>
        <w:gridCol w:w="2407"/>
        <w:gridCol w:w="2407"/>
        <w:gridCol w:w="2407"/>
      </w:tblGrid>
      <w:tr w:rsidR="00277754" w:rsidRPr="000E08F0" w14:paraId="175C14D8" w14:textId="30F34667" w:rsidTr="00277754">
        <w:trPr>
          <w:tblHeader/>
          <w:jc w:val="center"/>
        </w:trPr>
        <w:tc>
          <w:tcPr>
            <w:tcW w:w="2407" w:type="dxa"/>
            <w:shd w:val="clear" w:color="auto" w:fill="E21951"/>
            <w:tcMar>
              <w:top w:w="113" w:type="dxa"/>
              <w:bottom w:w="113" w:type="dxa"/>
            </w:tcMar>
            <w:vAlign w:val="center"/>
          </w:tcPr>
          <w:p w14:paraId="02432657" w14:textId="37FD824E" w:rsidR="00277754" w:rsidRPr="000E08F0" w:rsidRDefault="00277754" w:rsidP="002E53C5">
            <w:pPr>
              <w:pStyle w:val="TableHead"/>
              <w:spacing w:before="0" w:after="0"/>
              <w:jc w:val="center"/>
            </w:pPr>
            <w:r>
              <w:t>AS Level t</w:t>
            </w:r>
            <w:r w:rsidRPr="000E08F0">
              <w:t>opic</w:t>
            </w:r>
            <w:r>
              <w:t>s</w:t>
            </w:r>
          </w:p>
        </w:tc>
        <w:tc>
          <w:tcPr>
            <w:tcW w:w="2407" w:type="dxa"/>
            <w:shd w:val="clear" w:color="auto" w:fill="E21951"/>
            <w:tcMar>
              <w:top w:w="113" w:type="dxa"/>
              <w:bottom w:w="113" w:type="dxa"/>
            </w:tcMar>
            <w:vAlign w:val="center"/>
          </w:tcPr>
          <w:p w14:paraId="652295B8" w14:textId="66A7DA82" w:rsidR="00277754" w:rsidRPr="000E08F0" w:rsidRDefault="00277754" w:rsidP="002E53C5">
            <w:pPr>
              <w:pStyle w:val="TableHead"/>
              <w:spacing w:before="0" w:after="0"/>
              <w:jc w:val="center"/>
            </w:pPr>
            <w:r>
              <w:t>T</w:t>
            </w:r>
            <w:r w:rsidRPr="000E08F0">
              <w:t xml:space="preserve">eaching time </w:t>
            </w:r>
            <w:r>
              <w:t>(hours)</w:t>
            </w:r>
          </w:p>
        </w:tc>
        <w:tc>
          <w:tcPr>
            <w:tcW w:w="2407" w:type="dxa"/>
            <w:tcBorders>
              <w:right w:val="single" w:sz="4" w:space="0" w:color="E21951"/>
            </w:tcBorders>
            <w:shd w:val="clear" w:color="auto" w:fill="E21951"/>
            <w:vAlign w:val="center"/>
          </w:tcPr>
          <w:p w14:paraId="7AD6A3F0" w14:textId="58748661" w:rsidR="00277754" w:rsidRPr="000E08F0" w:rsidRDefault="00277754" w:rsidP="002E53C5">
            <w:pPr>
              <w:pStyle w:val="TableHead"/>
              <w:spacing w:before="0" w:after="0"/>
              <w:jc w:val="center"/>
              <w:rPr>
                <w:highlight w:val="yellow"/>
              </w:rPr>
            </w:pPr>
            <w:r>
              <w:t>T</w:t>
            </w:r>
            <w:r w:rsidRPr="000E08F0">
              <w:t>eaching order</w:t>
            </w:r>
          </w:p>
        </w:tc>
        <w:tc>
          <w:tcPr>
            <w:tcW w:w="2407" w:type="dxa"/>
            <w:tcBorders>
              <w:left w:val="single" w:sz="4" w:space="0" w:color="E21951"/>
            </w:tcBorders>
            <w:shd w:val="clear" w:color="auto" w:fill="E21951"/>
            <w:vAlign w:val="center"/>
          </w:tcPr>
          <w:p w14:paraId="20070FF5" w14:textId="22E4225F" w:rsidR="00277754" w:rsidRDefault="00277754" w:rsidP="002E53C5">
            <w:pPr>
              <w:pStyle w:val="TableHead"/>
              <w:spacing w:before="0" w:after="0"/>
              <w:jc w:val="center"/>
            </w:pPr>
            <w:r>
              <w:t>A Level topics</w:t>
            </w:r>
          </w:p>
        </w:tc>
        <w:tc>
          <w:tcPr>
            <w:tcW w:w="2407" w:type="dxa"/>
            <w:shd w:val="clear" w:color="auto" w:fill="E21951"/>
            <w:vAlign w:val="center"/>
          </w:tcPr>
          <w:p w14:paraId="52E4353C" w14:textId="1E0A23B0" w:rsidR="00277754" w:rsidRDefault="00277754" w:rsidP="002E53C5">
            <w:pPr>
              <w:pStyle w:val="TableHead"/>
              <w:spacing w:before="0" w:after="0"/>
              <w:jc w:val="center"/>
            </w:pPr>
            <w:r>
              <w:t>T</w:t>
            </w:r>
            <w:r w:rsidRPr="000E08F0">
              <w:t xml:space="preserve">eaching time </w:t>
            </w:r>
            <w:r>
              <w:t>(hours)</w:t>
            </w:r>
          </w:p>
        </w:tc>
        <w:tc>
          <w:tcPr>
            <w:tcW w:w="2407" w:type="dxa"/>
            <w:shd w:val="clear" w:color="auto" w:fill="E21951"/>
            <w:vAlign w:val="center"/>
          </w:tcPr>
          <w:p w14:paraId="7FE0AEF0" w14:textId="0607E8D7" w:rsidR="00277754" w:rsidRDefault="00277754" w:rsidP="002E53C5">
            <w:pPr>
              <w:pStyle w:val="TableHead"/>
              <w:spacing w:before="0" w:after="0"/>
              <w:jc w:val="center"/>
            </w:pPr>
            <w:r>
              <w:t>T</w:t>
            </w:r>
            <w:r w:rsidRPr="000E08F0">
              <w:t>eaching order</w:t>
            </w:r>
          </w:p>
        </w:tc>
      </w:tr>
      <w:tr w:rsidR="00277754" w:rsidRPr="005010EA" w14:paraId="5A1A29EA" w14:textId="69A41F00" w:rsidTr="00277754">
        <w:tblPrEx>
          <w:tblCellMar>
            <w:top w:w="0" w:type="dxa"/>
            <w:bottom w:w="0" w:type="dxa"/>
          </w:tblCellMar>
        </w:tblPrEx>
        <w:trPr>
          <w:jc w:val="center"/>
        </w:trPr>
        <w:tc>
          <w:tcPr>
            <w:tcW w:w="2407" w:type="dxa"/>
            <w:shd w:val="clear" w:color="auto" w:fill="F2DBDB"/>
            <w:tcMar>
              <w:top w:w="113" w:type="dxa"/>
              <w:bottom w:w="113" w:type="dxa"/>
            </w:tcMar>
            <w:vAlign w:val="center"/>
          </w:tcPr>
          <w:p w14:paraId="42985040" w14:textId="0204A3B2" w:rsidR="00277754" w:rsidRPr="003E4A54" w:rsidRDefault="00277754" w:rsidP="002E53C5">
            <w:pPr>
              <w:pStyle w:val="BodyText"/>
              <w:rPr>
                <w:lang w:eastAsia="en-GB"/>
              </w:rPr>
            </w:pPr>
            <w:r w:rsidRPr="003E4A54">
              <w:rPr>
                <w:lang w:eastAsia="en-GB"/>
              </w:rPr>
              <w:t>1 Atomic structure</w:t>
            </w:r>
          </w:p>
        </w:tc>
        <w:tc>
          <w:tcPr>
            <w:tcW w:w="2407" w:type="dxa"/>
            <w:tcMar>
              <w:top w:w="113" w:type="dxa"/>
              <w:bottom w:w="113" w:type="dxa"/>
            </w:tcMar>
            <w:vAlign w:val="center"/>
          </w:tcPr>
          <w:p w14:paraId="684B806A" w14:textId="45B6AAA5" w:rsidR="00277754" w:rsidRPr="005010EA" w:rsidRDefault="00277754" w:rsidP="002E53C5">
            <w:pPr>
              <w:pStyle w:val="BodyText"/>
              <w:jc w:val="center"/>
              <w:rPr>
                <w:lang w:eastAsia="en-GB"/>
              </w:rPr>
            </w:pPr>
            <w:r>
              <w:rPr>
                <w:lang w:eastAsia="en-GB"/>
              </w:rPr>
              <w:t>12</w:t>
            </w:r>
          </w:p>
        </w:tc>
        <w:tc>
          <w:tcPr>
            <w:tcW w:w="2407" w:type="dxa"/>
            <w:tcBorders>
              <w:right w:val="single" w:sz="4" w:space="0" w:color="E21951"/>
            </w:tcBorders>
            <w:vAlign w:val="center"/>
          </w:tcPr>
          <w:p w14:paraId="338A4231" w14:textId="7582E990" w:rsidR="00277754" w:rsidRPr="008F4C86" w:rsidRDefault="00277754" w:rsidP="002E53C5">
            <w:pPr>
              <w:pStyle w:val="BodyText"/>
              <w:jc w:val="center"/>
            </w:pPr>
            <w:r w:rsidRPr="008F4C86">
              <w:t>1</w:t>
            </w:r>
          </w:p>
        </w:tc>
        <w:tc>
          <w:tcPr>
            <w:tcW w:w="2407" w:type="dxa"/>
            <w:tcBorders>
              <w:left w:val="single" w:sz="4" w:space="0" w:color="E21951"/>
            </w:tcBorders>
            <w:shd w:val="clear" w:color="auto" w:fill="F2DBDB"/>
            <w:vAlign w:val="center"/>
          </w:tcPr>
          <w:p w14:paraId="62ADF857" w14:textId="422FB412" w:rsidR="00277754" w:rsidRPr="008F4C86" w:rsidRDefault="00277754" w:rsidP="00277754">
            <w:pPr>
              <w:pStyle w:val="BodyText"/>
            </w:pPr>
            <w:r>
              <w:rPr>
                <w:lang w:eastAsia="en-GB"/>
              </w:rPr>
              <w:t>23 Chemical energetics</w:t>
            </w:r>
          </w:p>
        </w:tc>
        <w:tc>
          <w:tcPr>
            <w:tcW w:w="2407" w:type="dxa"/>
            <w:vAlign w:val="center"/>
          </w:tcPr>
          <w:p w14:paraId="4B559680" w14:textId="1839E4D2" w:rsidR="00277754" w:rsidRPr="008F4C86" w:rsidRDefault="00277754" w:rsidP="002E53C5">
            <w:pPr>
              <w:pStyle w:val="BodyText"/>
              <w:jc w:val="center"/>
            </w:pPr>
            <w:r>
              <w:t>22</w:t>
            </w:r>
          </w:p>
        </w:tc>
        <w:tc>
          <w:tcPr>
            <w:tcW w:w="2407" w:type="dxa"/>
            <w:vAlign w:val="center"/>
          </w:tcPr>
          <w:p w14:paraId="58463FE8" w14:textId="000C0923" w:rsidR="00277754" w:rsidRPr="008F4C86" w:rsidRDefault="00277754" w:rsidP="002E53C5">
            <w:pPr>
              <w:pStyle w:val="BodyText"/>
              <w:jc w:val="center"/>
            </w:pPr>
            <w:r w:rsidRPr="008F4C86">
              <w:rPr>
                <w:lang w:eastAsia="en-GB"/>
              </w:rPr>
              <w:t>1</w:t>
            </w:r>
          </w:p>
        </w:tc>
      </w:tr>
      <w:tr w:rsidR="00277754" w:rsidRPr="005010EA" w14:paraId="454D921A" w14:textId="1A0E7941" w:rsidTr="00277754">
        <w:tblPrEx>
          <w:tblCellMar>
            <w:top w:w="0" w:type="dxa"/>
            <w:bottom w:w="0" w:type="dxa"/>
          </w:tblCellMar>
        </w:tblPrEx>
        <w:trPr>
          <w:jc w:val="center"/>
        </w:trPr>
        <w:tc>
          <w:tcPr>
            <w:tcW w:w="2407" w:type="dxa"/>
            <w:shd w:val="clear" w:color="auto" w:fill="F2DBDB"/>
            <w:tcMar>
              <w:top w:w="113" w:type="dxa"/>
              <w:bottom w:w="113" w:type="dxa"/>
            </w:tcMar>
            <w:vAlign w:val="center"/>
          </w:tcPr>
          <w:p w14:paraId="38C6E73A" w14:textId="171924BA" w:rsidR="00277754" w:rsidRPr="003E4A54" w:rsidRDefault="00277754" w:rsidP="002E53C5">
            <w:pPr>
              <w:pStyle w:val="BodyText"/>
              <w:rPr>
                <w:lang w:eastAsia="en-GB"/>
              </w:rPr>
            </w:pPr>
            <w:r w:rsidRPr="003E4A54">
              <w:rPr>
                <w:lang w:eastAsia="en-GB"/>
              </w:rPr>
              <w:t>2 Atoms, molecules &amp; stoichiometry</w:t>
            </w:r>
          </w:p>
        </w:tc>
        <w:tc>
          <w:tcPr>
            <w:tcW w:w="2407" w:type="dxa"/>
            <w:tcMar>
              <w:top w:w="113" w:type="dxa"/>
              <w:bottom w:w="113" w:type="dxa"/>
            </w:tcMar>
            <w:vAlign w:val="center"/>
          </w:tcPr>
          <w:p w14:paraId="41A16128" w14:textId="3F7BA90F" w:rsidR="00277754" w:rsidRPr="005010EA" w:rsidRDefault="00277754" w:rsidP="002E53C5">
            <w:pPr>
              <w:pStyle w:val="BodyText"/>
              <w:jc w:val="center"/>
              <w:rPr>
                <w:lang w:eastAsia="en-GB"/>
              </w:rPr>
            </w:pPr>
            <w:r>
              <w:rPr>
                <w:lang w:eastAsia="en-GB"/>
              </w:rPr>
              <w:t>10</w:t>
            </w:r>
          </w:p>
        </w:tc>
        <w:tc>
          <w:tcPr>
            <w:tcW w:w="2407" w:type="dxa"/>
            <w:tcBorders>
              <w:right w:val="single" w:sz="4" w:space="0" w:color="E21951"/>
            </w:tcBorders>
            <w:vAlign w:val="center"/>
          </w:tcPr>
          <w:p w14:paraId="67190123" w14:textId="555FFDC6" w:rsidR="00277754" w:rsidRPr="008F4C86" w:rsidRDefault="00277754" w:rsidP="002E53C5">
            <w:pPr>
              <w:pStyle w:val="BodyText"/>
              <w:jc w:val="center"/>
              <w:rPr>
                <w:lang w:eastAsia="en-GB"/>
              </w:rPr>
            </w:pPr>
            <w:r w:rsidRPr="008F4C86">
              <w:rPr>
                <w:lang w:eastAsia="en-GB"/>
              </w:rPr>
              <w:t>2</w:t>
            </w:r>
          </w:p>
        </w:tc>
        <w:tc>
          <w:tcPr>
            <w:tcW w:w="2407" w:type="dxa"/>
            <w:tcBorders>
              <w:left w:val="single" w:sz="4" w:space="0" w:color="E21951"/>
            </w:tcBorders>
            <w:shd w:val="clear" w:color="auto" w:fill="F2DBDB"/>
            <w:vAlign w:val="center"/>
          </w:tcPr>
          <w:p w14:paraId="3F7C63DA" w14:textId="59FC271B" w:rsidR="00277754" w:rsidRPr="008F4C86" w:rsidRDefault="00277754" w:rsidP="00277754">
            <w:pPr>
              <w:pStyle w:val="BodyText"/>
              <w:rPr>
                <w:lang w:eastAsia="en-GB"/>
              </w:rPr>
            </w:pPr>
            <w:r>
              <w:rPr>
                <w:lang w:eastAsia="en-GB"/>
              </w:rPr>
              <w:t>24 Electrochemistry</w:t>
            </w:r>
          </w:p>
        </w:tc>
        <w:tc>
          <w:tcPr>
            <w:tcW w:w="2407" w:type="dxa"/>
            <w:vAlign w:val="center"/>
          </w:tcPr>
          <w:p w14:paraId="74F1FF64" w14:textId="3AB1C619" w:rsidR="00277754" w:rsidRPr="008F4C86" w:rsidRDefault="00277754" w:rsidP="002E53C5">
            <w:pPr>
              <w:pStyle w:val="BodyText"/>
              <w:jc w:val="center"/>
              <w:rPr>
                <w:lang w:eastAsia="en-GB"/>
              </w:rPr>
            </w:pPr>
            <w:r>
              <w:t>18</w:t>
            </w:r>
          </w:p>
        </w:tc>
        <w:tc>
          <w:tcPr>
            <w:tcW w:w="2407" w:type="dxa"/>
            <w:vAlign w:val="center"/>
          </w:tcPr>
          <w:p w14:paraId="384E8183" w14:textId="51099169" w:rsidR="00277754" w:rsidRPr="008F4C86" w:rsidRDefault="00277754" w:rsidP="002E53C5">
            <w:pPr>
              <w:pStyle w:val="BodyText"/>
              <w:jc w:val="center"/>
              <w:rPr>
                <w:lang w:eastAsia="en-GB"/>
              </w:rPr>
            </w:pPr>
            <w:r w:rsidRPr="008F4C86">
              <w:rPr>
                <w:lang w:eastAsia="en-GB"/>
              </w:rPr>
              <w:t>3</w:t>
            </w:r>
          </w:p>
        </w:tc>
      </w:tr>
      <w:tr w:rsidR="00277754" w:rsidRPr="005010EA" w14:paraId="04FDF138" w14:textId="36CB62B2" w:rsidTr="00277754">
        <w:tblPrEx>
          <w:tblCellMar>
            <w:top w:w="0" w:type="dxa"/>
            <w:bottom w:w="0" w:type="dxa"/>
          </w:tblCellMar>
        </w:tblPrEx>
        <w:trPr>
          <w:jc w:val="center"/>
        </w:trPr>
        <w:tc>
          <w:tcPr>
            <w:tcW w:w="2407" w:type="dxa"/>
            <w:shd w:val="clear" w:color="auto" w:fill="F2DBDB" w:themeFill="accent2" w:themeFillTint="33"/>
            <w:tcMar>
              <w:top w:w="113" w:type="dxa"/>
              <w:bottom w:w="113" w:type="dxa"/>
            </w:tcMar>
            <w:vAlign w:val="center"/>
          </w:tcPr>
          <w:p w14:paraId="4BEAC8FC" w14:textId="55809CA7" w:rsidR="00277754" w:rsidRPr="003E4A54" w:rsidRDefault="00277754" w:rsidP="002E53C5">
            <w:pPr>
              <w:pStyle w:val="BodyText"/>
              <w:rPr>
                <w:lang w:eastAsia="en-GB"/>
              </w:rPr>
            </w:pPr>
            <w:r>
              <w:rPr>
                <w:lang w:eastAsia="en-GB"/>
              </w:rPr>
              <w:t>3 Chemical bonding</w:t>
            </w:r>
          </w:p>
        </w:tc>
        <w:tc>
          <w:tcPr>
            <w:tcW w:w="2407" w:type="dxa"/>
            <w:tcMar>
              <w:top w:w="113" w:type="dxa"/>
              <w:bottom w:w="113" w:type="dxa"/>
            </w:tcMar>
            <w:vAlign w:val="center"/>
          </w:tcPr>
          <w:p w14:paraId="092D47B6" w14:textId="29A4467B" w:rsidR="00277754" w:rsidRPr="005010EA" w:rsidRDefault="00277754" w:rsidP="002E53C5">
            <w:pPr>
              <w:pStyle w:val="BodyText"/>
              <w:jc w:val="center"/>
              <w:rPr>
                <w:lang w:eastAsia="en-GB"/>
              </w:rPr>
            </w:pPr>
            <w:r>
              <w:rPr>
                <w:lang w:eastAsia="en-GB"/>
              </w:rPr>
              <w:t>16</w:t>
            </w:r>
          </w:p>
        </w:tc>
        <w:tc>
          <w:tcPr>
            <w:tcW w:w="2407" w:type="dxa"/>
            <w:tcBorders>
              <w:right w:val="single" w:sz="4" w:space="0" w:color="E21951"/>
            </w:tcBorders>
            <w:vAlign w:val="center"/>
          </w:tcPr>
          <w:p w14:paraId="2924D4A1" w14:textId="7410DB42" w:rsidR="00277754" w:rsidRPr="008F4C86" w:rsidRDefault="00277754" w:rsidP="002E53C5">
            <w:pPr>
              <w:pStyle w:val="BodyText"/>
              <w:jc w:val="center"/>
              <w:rPr>
                <w:lang w:eastAsia="en-GB"/>
              </w:rPr>
            </w:pPr>
            <w:r w:rsidRPr="008F4C86">
              <w:rPr>
                <w:lang w:eastAsia="en-GB"/>
              </w:rPr>
              <w:t>3</w:t>
            </w:r>
          </w:p>
        </w:tc>
        <w:tc>
          <w:tcPr>
            <w:tcW w:w="2407" w:type="dxa"/>
            <w:tcBorders>
              <w:left w:val="single" w:sz="4" w:space="0" w:color="E21951"/>
            </w:tcBorders>
            <w:shd w:val="clear" w:color="auto" w:fill="F2DBDB"/>
            <w:vAlign w:val="center"/>
          </w:tcPr>
          <w:p w14:paraId="462D616B" w14:textId="452E7483" w:rsidR="00277754" w:rsidRPr="008F4C86" w:rsidRDefault="00277754" w:rsidP="00277754">
            <w:pPr>
              <w:pStyle w:val="BodyText"/>
              <w:rPr>
                <w:lang w:eastAsia="en-GB"/>
              </w:rPr>
            </w:pPr>
            <w:r>
              <w:rPr>
                <w:lang w:eastAsia="en-GB"/>
              </w:rPr>
              <w:t>25 Equilibria</w:t>
            </w:r>
          </w:p>
        </w:tc>
        <w:tc>
          <w:tcPr>
            <w:tcW w:w="2407" w:type="dxa"/>
            <w:vAlign w:val="center"/>
          </w:tcPr>
          <w:p w14:paraId="544640C6" w14:textId="1381A0DE" w:rsidR="00277754" w:rsidRPr="008F4C86" w:rsidRDefault="00277754" w:rsidP="002E53C5">
            <w:pPr>
              <w:pStyle w:val="BodyText"/>
              <w:jc w:val="center"/>
              <w:rPr>
                <w:lang w:eastAsia="en-GB"/>
              </w:rPr>
            </w:pPr>
            <w:r>
              <w:t>16</w:t>
            </w:r>
          </w:p>
        </w:tc>
        <w:tc>
          <w:tcPr>
            <w:tcW w:w="2407" w:type="dxa"/>
            <w:vAlign w:val="center"/>
          </w:tcPr>
          <w:p w14:paraId="339613EB" w14:textId="6F051AAB" w:rsidR="00277754" w:rsidRPr="008F4C86" w:rsidRDefault="00277754" w:rsidP="002E53C5">
            <w:pPr>
              <w:pStyle w:val="BodyText"/>
              <w:jc w:val="center"/>
              <w:rPr>
                <w:lang w:eastAsia="en-GB"/>
              </w:rPr>
            </w:pPr>
            <w:r w:rsidRPr="008F4C86">
              <w:rPr>
                <w:lang w:eastAsia="en-GB"/>
              </w:rPr>
              <w:t>2</w:t>
            </w:r>
          </w:p>
        </w:tc>
      </w:tr>
      <w:tr w:rsidR="00277754" w:rsidRPr="005010EA" w14:paraId="319183B4" w14:textId="1F86DC44" w:rsidTr="00277754">
        <w:tblPrEx>
          <w:tblCellMar>
            <w:top w:w="0" w:type="dxa"/>
            <w:bottom w:w="0" w:type="dxa"/>
          </w:tblCellMar>
        </w:tblPrEx>
        <w:trPr>
          <w:jc w:val="center"/>
        </w:trPr>
        <w:tc>
          <w:tcPr>
            <w:tcW w:w="2407" w:type="dxa"/>
            <w:shd w:val="clear" w:color="auto" w:fill="F2DBDB" w:themeFill="accent2" w:themeFillTint="33"/>
            <w:tcMar>
              <w:top w:w="113" w:type="dxa"/>
              <w:bottom w:w="113" w:type="dxa"/>
            </w:tcMar>
            <w:vAlign w:val="center"/>
          </w:tcPr>
          <w:p w14:paraId="1D1BA4D2" w14:textId="045FA878" w:rsidR="00277754" w:rsidRPr="003E4A54" w:rsidRDefault="00277754" w:rsidP="002E53C5">
            <w:pPr>
              <w:pStyle w:val="BodyText"/>
              <w:rPr>
                <w:lang w:eastAsia="en-GB"/>
              </w:rPr>
            </w:pPr>
            <w:r>
              <w:rPr>
                <w:lang w:eastAsia="en-GB"/>
              </w:rPr>
              <w:t>4 States of matter</w:t>
            </w:r>
          </w:p>
        </w:tc>
        <w:tc>
          <w:tcPr>
            <w:tcW w:w="2407" w:type="dxa"/>
            <w:tcMar>
              <w:top w:w="113" w:type="dxa"/>
              <w:bottom w:w="113" w:type="dxa"/>
            </w:tcMar>
            <w:vAlign w:val="center"/>
          </w:tcPr>
          <w:p w14:paraId="488EDDF6" w14:textId="48A0D9C6" w:rsidR="00277754" w:rsidRPr="005010EA" w:rsidRDefault="00277754" w:rsidP="002E53C5">
            <w:pPr>
              <w:pStyle w:val="BodyText"/>
              <w:jc w:val="center"/>
              <w:rPr>
                <w:lang w:eastAsia="en-GB"/>
              </w:rPr>
            </w:pPr>
            <w:r>
              <w:rPr>
                <w:lang w:eastAsia="en-GB"/>
              </w:rPr>
              <w:t>4</w:t>
            </w:r>
          </w:p>
        </w:tc>
        <w:tc>
          <w:tcPr>
            <w:tcW w:w="2407" w:type="dxa"/>
            <w:tcBorders>
              <w:right w:val="single" w:sz="4" w:space="0" w:color="E21951"/>
            </w:tcBorders>
            <w:vAlign w:val="center"/>
          </w:tcPr>
          <w:p w14:paraId="2BE5FFC2" w14:textId="507AD9A2" w:rsidR="00277754" w:rsidRPr="008F4C86" w:rsidRDefault="00277754" w:rsidP="002E53C5">
            <w:pPr>
              <w:pStyle w:val="BodyText"/>
              <w:jc w:val="center"/>
              <w:rPr>
                <w:lang w:eastAsia="en-GB"/>
              </w:rPr>
            </w:pPr>
            <w:r w:rsidRPr="008F4C86">
              <w:rPr>
                <w:lang w:eastAsia="en-GB"/>
              </w:rPr>
              <w:t>4</w:t>
            </w:r>
          </w:p>
        </w:tc>
        <w:tc>
          <w:tcPr>
            <w:tcW w:w="2407" w:type="dxa"/>
            <w:tcBorders>
              <w:left w:val="single" w:sz="4" w:space="0" w:color="E21951"/>
            </w:tcBorders>
            <w:shd w:val="clear" w:color="auto" w:fill="F2DBDB"/>
            <w:vAlign w:val="center"/>
          </w:tcPr>
          <w:p w14:paraId="35A74F5A" w14:textId="7A92286A" w:rsidR="00277754" w:rsidRPr="008F4C86" w:rsidRDefault="00277754" w:rsidP="00277754">
            <w:pPr>
              <w:pStyle w:val="BodyText"/>
              <w:rPr>
                <w:lang w:eastAsia="en-GB"/>
              </w:rPr>
            </w:pPr>
            <w:r>
              <w:rPr>
                <w:lang w:eastAsia="en-GB"/>
              </w:rPr>
              <w:t>26 Reaction kinetics</w:t>
            </w:r>
          </w:p>
        </w:tc>
        <w:tc>
          <w:tcPr>
            <w:tcW w:w="2407" w:type="dxa"/>
            <w:vAlign w:val="center"/>
          </w:tcPr>
          <w:p w14:paraId="15BF7155" w14:textId="08DE2E49" w:rsidR="00277754" w:rsidRPr="008F4C86" w:rsidRDefault="00277754" w:rsidP="002E53C5">
            <w:pPr>
              <w:pStyle w:val="BodyText"/>
              <w:jc w:val="center"/>
              <w:rPr>
                <w:lang w:eastAsia="en-GB"/>
              </w:rPr>
            </w:pPr>
            <w:r>
              <w:t>16</w:t>
            </w:r>
          </w:p>
        </w:tc>
        <w:tc>
          <w:tcPr>
            <w:tcW w:w="2407" w:type="dxa"/>
            <w:vAlign w:val="center"/>
          </w:tcPr>
          <w:p w14:paraId="13BCD188" w14:textId="4EA25B1E" w:rsidR="00277754" w:rsidRPr="008F4C86" w:rsidRDefault="00277754" w:rsidP="002E53C5">
            <w:pPr>
              <w:pStyle w:val="BodyText"/>
              <w:jc w:val="center"/>
              <w:rPr>
                <w:lang w:eastAsia="en-GB"/>
              </w:rPr>
            </w:pPr>
            <w:r w:rsidRPr="008F4C86">
              <w:rPr>
                <w:lang w:eastAsia="en-GB"/>
              </w:rPr>
              <w:t>13</w:t>
            </w:r>
          </w:p>
        </w:tc>
      </w:tr>
      <w:tr w:rsidR="00277754" w:rsidRPr="005010EA" w14:paraId="3CCED99E" w14:textId="4DBF040E" w:rsidTr="00277754">
        <w:tblPrEx>
          <w:tblCellMar>
            <w:top w:w="0" w:type="dxa"/>
            <w:bottom w:w="0" w:type="dxa"/>
          </w:tblCellMar>
        </w:tblPrEx>
        <w:trPr>
          <w:jc w:val="center"/>
        </w:trPr>
        <w:tc>
          <w:tcPr>
            <w:tcW w:w="2407" w:type="dxa"/>
            <w:shd w:val="clear" w:color="auto" w:fill="F2DBDB" w:themeFill="accent2" w:themeFillTint="33"/>
            <w:tcMar>
              <w:top w:w="113" w:type="dxa"/>
              <w:bottom w:w="113" w:type="dxa"/>
            </w:tcMar>
            <w:vAlign w:val="center"/>
          </w:tcPr>
          <w:p w14:paraId="4515F345" w14:textId="2894E276" w:rsidR="00277754" w:rsidRDefault="00277754" w:rsidP="002E53C5">
            <w:pPr>
              <w:pStyle w:val="BodyText"/>
              <w:rPr>
                <w:lang w:eastAsia="en-GB"/>
              </w:rPr>
            </w:pPr>
            <w:r>
              <w:rPr>
                <w:lang w:eastAsia="en-GB"/>
              </w:rPr>
              <w:t>5 Chemical energetics</w:t>
            </w:r>
          </w:p>
        </w:tc>
        <w:tc>
          <w:tcPr>
            <w:tcW w:w="2407" w:type="dxa"/>
            <w:tcMar>
              <w:top w:w="113" w:type="dxa"/>
              <w:bottom w:w="113" w:type="dxa"/>
            </w:tcMar>
            <w:vAlign w:val="center"/>
          </w:tcPr>
          <w:p w14:paraId="762272CF" w14:textId="48A23E7E" w:rsidR="00277754" w:rsidRPr="005010EA" w:rsidRDefault="00277754" w:rsidP="002E53C5">
            <w:pPr>
              <w:pStyle w:val="BodyText"/>
              <w:jc w:val="center"/>
            </w:pPr>
            <w:r>
              <w:t>10</w:t>
            </w:r>
          </w:p>
        </w:tc>
        <w:tc>
          <w:tcPr>
            <w:tcW w:w="2407" w:type="dxa"/>
            <w:tcBorders>
              <w:right w:val="single" w:sz="4" w:space="0" w:color="E21951"/>
            </w:tcBorders>
            <w:vAlign w:val="center"/>
          </w:tcPr>
          <w:p w14:paraId="229B59C0" w14:textId="43528161" w:rsidR="00277754" w:rsidRPr="008F4C86" w:rsidRDefault="00277754" w:rsidP="002E53C5">
            <w:pPr>
              <w:pStyle w:val="BodyText"/>
              <w:jc w:val="center"/>
              <w:rPr>
                <w:lang w:eastAsia="en-GB"/>
              </w:rPr>
            </w:pPr>
            <w:r w:rsidRPr="008F4C86">
              <w:rPr>
                <w:lang w:eastAsia="en-GB"/>
              </w:rPr>
              <w:t>5</w:t>
            </w:r>
          </w:p>
        </w:tc>
        <w:tc>
          <w:tcPr>
            <w:tcW w:w="2407" w:type="dxa"/>
            <w:tcBorders>
              <w:left w:val="single" w:sz="4" w:space="0" w:color="E21951"/>
            </w:tcBorders>
            <w:shd w:val="clear" w:color="auto" w:fill="F2DBDB"/>
            <w:vAlign w:val="center"/>
          </w:tcPr>
          <w:p w14:paraId="738B39EA" w14:textId="79E1F7EE" w:rsidR="00277754" w:rsidRPr="008F4C86" w:rsidRDefault="00277754" w:rsidP="00277754">
            <w:pPr>
              <w:pStyle w:val="BodyText"/>
              <w:rPr>
                <w:lang w:eastAsia="en-GB"/>
              </w:rPr>
            </w:pPr>
            <w:r>
              <w:rPr>
                <w:lang w:eastAsia="en-GB"/>
              </w:rPr>
              <w:t>27 Group 2</w:t>
            </w:r>
          </w:p>
        </w:tc>
        <w:tc>
          <w:tcPr>
            <w:tcW w:w="2407" w:type="dxa"/>
            <w:vAlign w:val="center"/>
          </w:tcPr>
          <w:p w14:paraId="764134DC" w14:textId="061FAD74" w:rsidR="00277754" w:rsidRPr="008F4C86" w:rsidRDefault="00277754" w:rsidP="002E53C5">
            <w:pPr>
              <w:pStyle w:val="BodyText"/>
              <w:jc w:val="center"/>
              <w:rPr>
                <w:lang w:eastAsia="en-GB"/>
              </w:rPr>
            </w:pPr>
            <w:r>
              <w:t>2</w:t>
            </w:r>
          </w:p>
        </w:tc>
        <w:tc>
          <w:tcPr>
            <w:tcW w:w="2407" w:type="dxa"/>
            <w:vAlign w:val="center"/>
          </w:tcPr>
          <w:p w14:paraId="340B6906" w14:textId="084DE8A0" w:rsidR="00277754" w:rsidRPr="008F4C86" w:rsidRDefault="00277754" w:rsidP="002E53C5">
            <w:pPr>
              <w:pStyle w:val="BodyText"/>
              <w:jc w:val="center"/>
              <w:rPr>
                <w:lang w:eastAsia="en-GB"/>
              </w:rPr>
            </w:pPr>
            <w:r w:rsidRPr="008F4C86">
              <w:rPr>
                <w:lang w:eastAsia="en-GB"/>
              </w:rPr>
              <w:t>14</w:t>
            </w:r>
          </w:p>
        </w:tc>
      </w:tr>
      <w:tr w:rsidR="00277754" w:rsidRPr="005010EA" w14:paraId="3DE3E223" w14:textId="34C8E026" w:rsidTr="00277754">
        <w:tblPrEx>
          <w:tblCellMar>
            <w:top w:w="0" w:type="dxa"/>
            <w:bottom w:w="0" w:type="dxa"/>
          </w:tblCellMar>
        </w:tblPrEx>
        <w:trPr>
          <w:jc w:val="center"/>
        </w:trPr>
        <w:tc>
          <w:tcPr>
            <w:tcW w:w="2407" w:type="dxa"/>
            <w:shd w:val="clear" w:color="auto" w:fill="F2DBDB" w:themeFill="accent2" w:themeFillTint="33"/>
            <w:tcMar>
              <w:top w:w="113" w:type="dxa"/>
              <w:bottom w:w="113" w:type="dxa"/>
            </w:tcMar>
            <w:vAlign w:val="center"/>
          </w:tcPr>
          <w:p w14:paraId="667F4515" w14:textId="289FF1BB" w:rsidR="00277754" w:rsidRDefault="00277754" w:rsidP="002E53C5">
            <w:pPr>
              <w:pStyle w:val="BodyText"/>
              <w:rPr>
                <w:lang w:eastAsia="en-GB"/>
              </w:rPr>
            </w:pPr>
            <w:r>
              <w:rPr>
                <w:lang w:eastAsia="en-GB"/>
              </w:rPr>
              <w:t>6 Electrochemistry</w:t>
            </w:r>
          </w:p>
        </w:tc>
        <w:tc>
          <w:tcPr>
            <w:tcW w:w="2407" w:type="dxa"/>
            <w:tcMar>
              <w:top w:w="113" w:type="dxa"/>
              <w:bottom w:w="113" w:type="dxa"/>
            </w:tcMar>
            <w:vAlign w:val="center"/>
          </w:tcPr>
          <w:p w14:paraId="3B8A29CB" w14:textId="2FBE257D" w:rsidR="00277754" w:rsidRPr="005010EA" w:rsidRDefault="00277754" w:rsidP="002E53C5">
            <w:pPr>
              <w:pStyle w:val="BodyText"/>
              <w:jc w:val="center"/>
            </w:pPr>
            <w:r>
              <w:t>4</w:t>
            </w:r>
          </w:p>
        </w:tc>
        <w:tc>
          <w:tcPr>
            <w:tcW w:w="2407" w:type="dxa"/>
            <w:tcBorders>
              <w:right w:val="single" w:sz="4" w:space="0" w:color="E21951"/>
            </w:tcBorders>
            <w:vAlign w:val="center"/>
          </w:tcPr>
          <w:p w14:paraId="3E72318E" w14:textId="088DF2E2" w:rsidR="00277754" w:rsidRPr="008F4C86" w:rsidRDefault="00277754" w:rsidP="002E53C5">
            <w:pPr>
              <w:pStyle w:val="BodyText"/>
              <w:jc w:val="center"/>
              <w:rPr>
                <w:lang w:eastAsia="en-GB"/>
              </w:rPr>
            </w:pPr>
            <w:r w:rsidRPr="008F4C86">
              <w:rPr>
                <w:lang w:eastAsia="en-GB"/>
              </w:rPr>
              <w:t>10</w:t>
            </w:r>
          </w:p>
        </w:tc>
        <w:tc>
          <w:tcPr>
            <w:tcW w:w="2407" w:type="dxa"/>
            <w:tcBorders>
              <w:left w:val="single" w:sz="4" w:space="0" w:color="E21951"/>
            </w:tcBorders>
            <w:shd w:val="clear" w:color="auto" w:fill="F2DBDB"/>
            <w:vAlign w:val="center"/>
          </w:tcPr>
          <w:p w14:paraId="22094A52" w14:textId="1B551C57" w:rsidR="00277754" w:rsidRPr="008F4C86" w:rsidRDefault="00277754" w:rsidP="00277754">
            <w:pPr>
              <w:pStyle w:val="BodyText"/>
              <w:rPr>
                <w:lang w:eastAsia="en-GB"/>
              </w:rPr>
            </w:pPr>
            <w:r>
              <w:rPr>
                <w:lang w:eastAsia="en-GB"/>
              </w:rPr>
              <w:t>28 Chemistry of the transition elements</w:t>
            </w:r>
          </w:p>
        </w:tc>
        <w:tc>
          <w:tcPr>
            <w:tcW w:w="2407" w:type="dxa"/>
            <w:vAlign w:val="center"/>
          </w:tcPr>
          <w:p w14:paraId="166F8645" w14:textId="0C1075AE" w:rsidR="00277754" w:rsidRPr="008F4C86" w:rsidRDefault="00277754" w:rsidP="002E53C5">
            <w:pPr>
              <w:pStyle w:val="BodyText"/>
              <w:jc w:val="center"/>
              <w:rPr>
                <w:lang w:eastAsia="en-GB"/>
              </w:rPr>
            </w:pPr>
            <w:r>
              <w:t>22</w:t>
            </w:r>
          </w:p>
        </w:tc>
        <w:tc>
          <w:tcPr>
            <w:tcW w:w="2407" w:type="dxa"/>
            <w:vAlign w:val="center"/>
          </w:tcPr>
          <w:p w14:paraId="194BEAE6" w14:textId="6E7F4476" w:rsidR="00277754" w:rsidRPr="008F4C86" w:rsidRDefault="00277754" w:rsidP="002E53C5">
            <w:pPr>
              <w:pStyle w:val="BodyText"/>
              <w:jc w:val="center"/>
              <w:rPr>
                <w:lang w:eastAsia="en-GB"/>
              </w:rPr>
            </w:pPr>
            <w:r w:rsidRPr="008F4C86">
              <w:rPr>
                <w:lang w:eastAsia="en-GB"/>
              </w:rPr>
              <w:t>15</w:t>
            </w:r>
          </w:p>
        </w:tc>
      </w:tr>
      <w:tr w:rsidR="00277754" w:rsidRPr="005010EA" w14:paraId="596DD82B" w14:textId="107F2BE9" w:rsidTr="00277754">
        <w:tblPrEx>
          <w:tblCellMar>
            <w:top w:w="0" w:type="dxa"/>
            <w:bottom w:w="0" w:type="dxa"/>
          </w:tblCellMar>
        </w:tblPrEx>
        <w:trPr>
          <w:jc w:val="center"/>
        </w:trPr>
        <w:tc>
          <w:tcPr>
            <w:tcW w:w="2407" w:type="dxa"/>
            <w:shd w:val="clear" w:color="auto" w:fill="F2DBDB" w:themeFill="accent2" w:themeFillTint="33"/>
            <w:tcMar>
              <w:top w:w="113" w:type="dxa"/>
              <w:bottom w:w="113" w:type="dxa"/>
            </w:tcMar>
            <w:vAlign w:val="center"/>
          </w:tcPr>
          <w:p w14:paraId="6A67327A" w14:textId="46A8B105" w:rsidR="00277754" w:rsidRDefault="00277754" w:rsidP="002E53C5">
            <w:pPr>
              <w:pStyle w:val="BodyText"/>
              <w:rPr>
                <w:lang w:eastAsia="en-GB"/>
              </w:rPr>
            </w:pPr>
            <w:r>
              <w:rPr>
                <w:lang w:eastAsia="en-GB"/>
              </w:rPr>
              <w:t>7 Equilibria</w:t>
            </w:r>
          </w:p>
        </w:tc>
        <w:tc>
          <w:tcPr>
            <w:tcW w:w="2407" w:type="dxa"/>
            <w:tcMar>
              <w:top w:w="113" w:type="dxa"/>
              <w:bottom w:w="113" w:type="dxa"/>
            </w:tcMar>
            <w:vAlign w:val="center"/>
          </w:tcPr>
          <w:p w14:paraId="14086364" w14:textId="3B023593" w:rsidR="00277754" w:rsidRPr="005010EA" w:rsidRDefault="00277754" w:rsidP="002E53C5">
            <w:pPr>
              <w:pStyle w:val="BodyText"/>
              <w:jc w:val="center"/>
            </w:pPr>
            <w:r>
              <w:t>12</w:t>
            </w:r>
          </w:p>
        </w:tc>
        <w:tc>
          <w:tcPr>
            <w:tcW w:w="2407" w:type="dxa"/>
            <w:tcBorders>
              <w:right w:val="single" w:sz="4" w:space="0" w:color="E21951"/>
            </w:tcBorders>
            <w:vAlign w:val="center"/>
          </w:tcPr>
          <w:p w14:paraId="20D9AA7A" w14:textId="736368F2" w:rsidR="00277754" w:rsidRPr="008F4C86" w:rsidRDefault="00277754" w:rsidP="002E53C5">
            <w:pPr>
              <w:pStyle w:val="BodyText"/>
              <w:jc w:val="center"/>
              <w:rPr>
                <w:lang w:eastAsia="en-GB"/>
              </w:rPr>
            </w:pPr>
            <w:r w:rsidRPr="008F4C86">
              <w:rPr>
                <w:lang w:eastAsia="en-GB"/>
              </w:rPr>
              <w:t>11</w:t>
            </w:r>
          </w:p>
        </w:tc>
        <w:tc>
          <w:tcPr>
            <w:tcW w:w="2407" w:type="dxa"/>
            <w:tcBorders>
              <w:left w:val="single" w:sz="4" w:space="0" w:color="E21951"/>
            </w:tcBorders>
            <w:shd w:val="clear" w:color="auto" w:fill="F2DBDB"/>
            <w:vAlign w:val="center"/>
          </w:tcPr>
          <w:p w14:paraId="767D44A7" w14:textId="763B8ED6" w:rsidR="00277754" w:rsidRPr="008F4C86" w:rsidRDefault="00277754" w:rsidP="00277754">
            <w:pPr>
              <w:pStyle w:val="BodyText"/>
              <w:rPr>
                <w:lang w:eastAsia="en-GB"/>
              </w:rPr>
            </w:pPr>
            <w:r>
              <w:rPr>
                <w:lang w:eastAsia="en-GB"/>
              </w:rPr>
              <w:t>29 An introduction to organic chemistry</w:t>
            </w:r>
          </w:p>
        </w:tc>
        <w:tc>
          <w:tcPr>
            <w:tcW w:w="2407" w:type="dxa"/>
            <w:vAlign w:val="center"/>
          </w:tcPr>
          <w:p w14:paraId="422D5163" w14:textId="35555F90" w:rsidR="00277754" w:rsidRDefault="00277754" w:rsidP="00277754">
            <w:pPr>
              <w:pStyle w:val="BodyText"/>
              <w:jc w:val="center"/>
            </w:pPr>
            <w:r>
              <w:t>6</w:t>
            </w:r>
          </w:p>
          <w:p w14:paraId="4EE176FB" w14:textId="7611E465" w:rsidR="00277754" w:rsidRPr="008F4C86" w:rsidRDefault="00277754" w:rsidP="002E53C5">
            <w:pPr>
              <w:pStyle w:val="BodyText"/>
              <w:rPr>
                <w:lang w:eastAsia="en-GB"/>
              </w:rPr>
            </w:pPr>
          </w:p>
        </w:tc>
        <w:tc>
          <w:tcPr>
            <w:tcW w:w="2407" w:type="dxa"/>
            <w:vAlign w:val="center"/>
          </w:tcPr>
          <w:p w14:paraId="79C43F84" w14:textId="2B57E290" w:rsidR="00277754" w:rsidRPr="008F4C86" w:rsidRDefault="00277754" w:rsidP="002E53C5">
            <w:pPr>
              <w:pStyle w:val="BodyText"/>
              <w:jc w:val="center"/>
              <w:rPr>
                <w:lang w:eastAsia="en-GB"/>
              </w:rPr>
            </w:pPr>
            <w:r w:rsidRPr="008F4C86">
              <w:rPr>
                <w:lang w:eastAsia="en-GB"/>
              </w:rPr>
              <w:t>4</w:t>
            </w:r>
          </w:p>
        </w:tc>
      </w:tr>
      <w:tr w:rsidR="00277754" w:rsidRPr="005010EA" w14:paraId="26F17822" w14:textId="78C59BCB" w:rsidTr="00277754">
        <w:tblPrEx>
          <w:tblCellMar>
            <w:top w:w="0" w:type="dxa"/>
            <w:bottom w:w="0" w:type="dxa"/>
          </w:tblCellMar>
        </w:tblPrEx>
        <w:trPr>
          <w:jc w:val="center"/>
        </w:trPr>
        <w:tc>
          <w:tcPr>
            <w:tcW w:w="2407" w:type="dxa"/>
            <w:shd w:val="clear" w:color="auto" w:fill="F2DBDB" w:themeFill="accent2" w:themeFillTint="33"/>
            <w:tcMar>
              <w:top w:w="113" w:type="dxa"/>
              <w:bottom w:w="113" w:type="dxa"/>
            </w:tcMar>
            <w:vAlign w:val="center"/>
          </w:tcPr>
          <w:p w14:paraId="660ADF42" w14:textId="13EF3C52" w:rsidR="00277754" w:rsidRDefault="00277754" w:rsidP="002E53C5">
            <w:pPr>
              <w:pStyle w:val="BodyText"/>
              <w:rPr>
                <w:lang w:eastAsia="en-GB"/>
              </w:rPr>
            </w:pPr>
            <w:r>
              <w:rPr>
                <w:lang w:eastAsia="en-GB"/>
              </w:rPr>
              <w:t>8 Reaction kinetics</w:t>
            </w:r>
          </w:p>
        </w:tc>
        <w:tc>
          <w:tcPr>
            <w:tcW w:w="2407" w:type="dxa"/>
            <w:tcMar>
              <w:top w:w="113" w:type="dxa"/>
              <w:bottom w:w="113" w:type="dxa"/>
            </w:tcMar>
            <w:vAlign w:val="center"/>
          </w:tcPr>
          <w:p w14:paraId="4A23C78F" w14:textId="759C8491" w:rsidR="00277754" w:rsidRPr="005010EA" w:rsidRDefault="00277754" w:rsidP="002E53C5">
            <w:pPr>
              <w:pStyle w:val="BodyText"/>
              <w:jc w:val="center"/>
            </w:pPr>
            <w:r>
              <w:t>12</w:t>
            </w:r>
          </w:p>
        </w:tc>
        <w:tc>
          <w:tcPr>
            <w:tcW w:w="2407" w:type="dxa"/>
            <w:tcBorders>
              <w:right w:val="single" w:sz="4" w:space="0" w:color="E21951"/>
            </w:tcBorders>
            <w:vAlign w:val="center"/>
          </w:tcPr>
          <w:p w14:paraId="59AB97F5" w14:textId="60F20BEC" w:rsidR="00277754" w:rsidRPr="008F4C86" w:rsidRDefault="00277754" w:rsidP="002E53C5">
            <w:pPr>
              <w:pStyle w:val="BodyText"/>
              <w:jc w:val="center"/>
              <w:rPr>
                <w:lang w:eastAsia="en-GB"/>
              </w:rPr>
            </w:pPr>
            <w:r w:rsidRPr="008F4C86">
              <w:rPr>
                <w:lang w:eastAsia="en-GB"/>
              </w:rPr>
              <w:t>12</w:t>
            </w:r>
          </w:p>
        </w:tc>
        <w:tc>
          <w:tcPr>
            <w:tcW w:w="2407" w:type="dxa"/>
            <w:tcBorders>
              <w:left w:val="single" w:sz="4" w:space="0" w:color="E21951"/>
            </w:tcBorders>
            <w:shd w:val="clear" w:color="auto" w:fill="F2DBDB"/>
            <w:vAlign w:val="center"/>
          </w:tcPr>
          <w:p w14:paraId="5B59FB60" w14:textId="6FED5AAC" w:rsidR="00277754" w:rsidRPr="008F4C86" w:rsidRDefault="00277754" w:rsidP="00277754">
            <w:pPr>
              <w:pStyle w:val="BodyText"/>
              <w:rPr>
                <w:lang w:eastAsia="en-GB"/>
              </w:rPr>
            </w:pPr>
            <w:r>
              <w:rPr>
                <w:lang w:eastAsia="en-GB"/>
              </w:rPr>
              <w:t>30 Hydrocarbons</w:t>
            </w:r>
          </w:p>
        </w:tc>
        <w:tc>
          <w:tcPr>
            <w:tcW w:w="2407" w:type="dxa"/>
            <w:vAlign w:val="center"/>
          </w:tcPr>
          <w:p w14:paraId="69B75BC0" w14:textId="15A16CF2" w:rsidR="00277754" w:rsidRPr="008F4C86" w:rsidRDefault="00277754" w:rsidP="002E53C5">
            <w:pPr>
              <w:pStyle w:val="BodyText"/>
              <w:jc w:val="center"/>
              <w:rPr>
                <w:lang w:eastAsia="en-GB"/>
              </w:rPr>
            </w:pPr>
            <w:r>
              <w:t>8</w:t>
            </w:r>
          </w:p>
        </w:tc>
        <w:tc>
          <w:tcPr>
            <w:tcW w:w="2407" w:type="dxa"/>
            <w:vAlign w:val="center"/>
          </w:tcPr>
          <w:p w14:paraId="4FF6A9DD" w14:textId="6CDD3676" w:rsidR="00277754" w:rsidRPr="008F4C86" w:rsidRDefault="00277754" w:rsidP="002E53C5">
            <w:pPr>
              <w:pStyle w:val="BodyText"/>
              <w:jc w:val="center"/>
              <w:rPr>
                <w:lang w:eastAsia="en-GB"/>
              </w:rPr>
            </w:pPr>
            <w:r w:rsidRPr="008F4C86">
              <w:rPr>
                <w:lang w:eastAsia="en-GB"/>
              </w:rPr>
              <w:t>5</w:t>
            </w:r>
          </w:p>
        </w:tc>
      </w:tr>
      <w:tr w:rsidR="00277754" w:rsidRPr="005010EA" w14:paraId="7FF69655" w14:textId="44DF6B83" w:rsidTr="00277754">
        <w:tblPrEx>
          <w:tblCellMar>
            <w:top w:w="0" w:type="dxa"/>
            <w:bottom w:w="0" w:type="dxa"/>
          </w:tblCellMar>
        </w:tblPrEx>
        <w:trPr>
          <w:jc w:val="center"/>
        </w:trPr>
        <w:tc>
          <w:tcPr>
            <w:tcW w:w="2407" w:type="dxa"/>
            <w:shd w:val="clear" w:color="auto" w:fill="F2DBDB" w:themeFill="accent2" w:themeFillTint="33"/>
            <w:tcMar>
              <w:top w:w="113" w:type="dxa"/>
              <w:bottom w:w="113" w:type="dxa"/>
            </w:tcMar>
            <w:vAlign w:val="center"/>
          </w:tcPr>
          <w:p w14:paraId="3FA735E5" w14:textId="42ABBC1C" w:rsidR="00277754" w:rsidRDefault="00277754" w:rsidP="002E53C5">
            <w:pPr>
              <w:pStyle w:val="BodyText"/>
              <w:rPr>
                <w:lang w:eastAsia="en-GB"/>
              </w:rPr>
            </w:pPr>
            <w:r>
              <w:rPr>
                <w:lang w:eastAsia="en-GB"/>
              </w:rPr>
              <w:t>9 The Periodic Table: chemical periodicity</w:t>
            </w:r>
          </w:p>
        </w:tc>
        <w:tc>
          <w:tcPr>
            <w:tcW w:w="2407" w:type="dxa"/>
            <w:tcMar>
              <w:top w:w="113" w:type="dxa"/>
              <w:bottom w:w="113" w:type="dxa"/>
            </w:tcMar>
            <w:vAlign w:val="center"/>
          </w:tcPr>
          <w:p w14:paraId="0CCB5C26" w14:textId="13192AE1" w:rsidR="00277754" w:rsidRPr="005010EA" w:rsidRDefault="00277754" w:rsidP="002E53C5">
            <w:pPr>
              <w:pStyle w:val="BodyText"/>
              <w:jc w:val="center"/>
            </w:pPr>
            <w:r>
              <w:t>10</w:t>
            </w:r>
          </w:p>
        </w:tc>
        <w:tc>
          <w:tcPr>
            <w:tcW w:w="2407" w:type="dxa"/>
            <w:tcBorders>
              <w:right w:val="single" w:sz="4" w:space="0" w:color="E21951"/>
            </w:tcBorders>
            <w:vAlign w:val="center"/>
          </w:tcPr>
          <w:p w14:paraId="709ADBFE" w14:textId="2B927934" w:rsidR="00277754" w:rsidRPr="008F4C86" w:rsidRDefault="00277754" w:rsidP="002E53C5">
            <w:pPr>
              <w:pStyle w:val="BodyText"/>
              <w:jc w:val="center"/>
              <w:rPr>
                <w:lang w:eastAsia="en-GB"/>
              </w:rPr>
            </w:pPr>
            <w:r w:rsidRPr="008F4C86">
              <w:rPr>
                <w:lang w:eastAsia="en-GB"/>
              </w:rPr>
              <w:t>6</w:t>
            </w:r>
          </w:p>
        </w:tc>
        <w:tc>
          <w:tcPr>
            <w:tcW w:w="2407" w:type="dxa"/>
            <w:tcBorders>
              <w:left w:val="single" w:sz="4" w:space="0" w:color="E21951"/>
            </w:tcBorders>
            <w:shd w:val="clear" w:color="auto" w:fill="F2DBDB"/>
            <w:vAlign w:val="center"/>
          </w:tcPr>
          <w:p w14:paraId="70598A11" w14:textId="77EE4DA5" w:rsidR="00277754" w:rsidRPr="008F4C86" w:rsidRDefault="00277754" w:rsidP="00277754">
            <w:pPr>
              <w:pStyle w:val="BodyText"/>
              <w:rPr>
                <w:lang w:eastAsia="en-GB"/>
              </w:rPr>
            </w:pPr>
            <w:r>
              <w:rPr>
                <w:lang w:eastAsia="en-GB"/>
              </w:rPr>
              <w:t>31 Halogen compounds</w:t>
            </w:r>
          </w:p>
        </w:tc>
        <w:tc>
          <w:tcPr>
            <w:tcW w:w="2407" w:type="dxa"/>
            <w:vAlign w:val="center"/>
          </w:tcPr>
          <w:p w14:paraId="6FB61256" w14:textId="1355AFFC" w:rsidR="00277754" w:rsidRPr="008F4C86" w:rsidRDefault="00277754" w:rsidP="002E53C5">
            <w:pPr>
              <w:pStyle w:val="BodyText"/>
              <w:jc w:val="center"/>
              <w:rPr>
                <w:lang w:eastAsia="en-GB"/>
              </w:rPr>
            </w:pPr>
            <w:r>
              <w:t>2</w:t>
            </w:r>
          </w:p>
        </w:tc>
        <w:tc>
          <w:tcPr>
            <w:tcW w:w="2407" w:type="dxa"/>
            <w:vAlign w:val="center"/>
          </w:tcPr>
          <w:p w14:paraId="4A2C4D77" w14:textId="594D14D0" w:rsidR="00277754" w:rsidRPr="008F4C86" w:rsidRDefault="00277754" w:rsidP="002E53C5">
            <w:pPr>
              <w:pStyle w:val="BodyText"/>
              <w:jc w:val="center"/>
              <w:rPr>
                <w:lang w:eastAsia="en-GB"/>
              </w:rPr>
            </w:pPr>
            <w:r w:rsidRPr="008F4C86">
              <w:rPr>
                <w:lang w:eastAsia="en-GB"/>
              </w:rPr>
              <w:t>6</w:t>
            </w:r>
          </w:p>
        </w:tc>
      </w:tr>
      <w:tr w:rsidR="00277754" w:rsidRPr="005010EA" w14:paraId="3802AE60" w14:textId="20A4B602" w:rsidTr="00277754">
        <w:tblPrEx>
          <w:tblCellMar>
            <w:top w:w="0" w:type="dxa"/>
            <w:bottom w:w="0" w:type="dxa"/>
          </w:tblCellMar>
        </w:tblPrEx>
        <w:trPr>
          <w:jc w:val="center"/>
        </w:trPr>
        <w:tc>
          <w:tcPr>
            <w:tcW w:w="2407" w:type="dxa"/>
            <w:shd w:val="clear" w:color="auto" w:fill="F2DBDB" w:themeFill="accent2" w:themeFillTint="33"/>
            <w:tcMar>
              <w:top w:w="113" w:type="dxa"/>
              <w:bottom w:w="113" w:type="dxa"/>
            </w:tcMar>
            <w:vAlign w:val="center"/>
          </w:tcPr>
          <w:p w14:paraId="31F22CD9" w14:textId="0264F19F" w:rsidR="00277754" w:rsidRDefault="00277754" w:rsidP="002E53C5">
            <w:pPr>
              <w:pStyle w:val="BodyText"/>
              <w:rPr>
                <w:lang w:eastAsia="en-GB"/>
              </w:rPr>
            </w:pPr>
            <w:r>
              <w:rPr>
                <w:lang w:eastAsia="en-GB"/>
              </w:rPr>
              <w:t>10 Group 2</w:t>
            </w:r>
          </w:p>
        </w:tc>
        <w:tc>
          <w:tcPr>
            <w:tcW w:w="2407" w:type="dxa"/>
            <w:tcMar>
              <w:top w:w="113" w:type="dxa"/>
              <w:bottom w:w="113" w:type="dxa"/>
            </w:tcMar>
            <w:vAlign w:val="center"/>
          </w:tcPr>
          <w:p w14:paraId="32AF3EF3" w14:textId="02504ADC" w:rsidR="00277754" w:rsidRPr="005010EA" w:rsidRDefault="00277754" w:rsidP="002E53C5">
            <w:pPr>
              <w:pStyle w:val="BodyText"/>
              <w:jc w:val="center"/>
            </w:pPr>
            <w:r>
              <w:t>5</w:t>
            </w:r>
          </w:p>
        </w:tc>
        <w:tc>
          <w:tcPr>
            <w:tcW w:w="2407" w:type="dxa"/>
            <w:tcBorders>
              <w:right w:val="single" w:sz="4" w:space="0" w:color="E21951"/>
            </w:tcBorders>
            <w:vAlign w:val="center"/>
          </w:tcPr>
          <w:p w14:paraId="080EBA03" w14:textId="1D968350" w:rsidR="00277754" w:rsidRPr="008F4C86" w:rsidRDefault="00277754" w:rsidP="002E53C5">
            <w:pPr>
              <w:pStyle w:val="BodyText"/>
              <w:jc w:val="center"/>
              <w:rPr>
                <w:lang w:eastAsia="en-GB"/>
              </w:rPr>
            </w:pPr>
            <w:r w:rsidRPr="008F4C86">
              <w:rPr>
                <w:lang w:eastAsia="en-GB"/>
              </w:rPr>
              <w:t>7</w:t>
            </w:r>
          </w:p>
        </w:tc>
        <w:tc>
          <w:tcPr>
            <w:tcW w:w="2407" w:type="dxa"/>
            <w:tcBorders>
              <w:left w:val="single" w:sz="4" w:space="0" w:color="E21951"/>
            </w:tcBorders>
            <w:shd w:val="clear" w:color="auto" w:fill="F2DBDB"/>
            <w:vAlign w:val="center"/>
          </w:tcPr>
          <w:p w14:paraId="032C0E45" w14:textId="5ADCF831" w:rsidR="00277754" w:rsidRPr="008F4C86" w:rsidRDefault="00277754" w:rsidP="00277754">
            <w:pPr>
              <w:pStyle w:val="BodyText"/>
              <w:rPr>
                <w:lang w:eastAsia="en-GB"/>
              </w:rPr>
            </w:pPr>
            <w:r>
              <w:rPr>
                <w:lang w:eastAsia="en-GB"/>
              </w:rPr>
              <w:t>32 Hydroxy compounds</w:t>
            </w:r>
          </w:p>
        </w:tc>
        <w:tc>
          <w:tcPr>
            <w:tcW w:w="2407" w:type="dxa"/>
            <w:vAlign w:val="center"/>
          </w:tcPr>
          <w:p w14:paraId="5A55E182" w14:textId="73CD69D6" w:rsidR="00277754" w:rsidRPr="008F4C86" w:rsidRDefault="00277754" w:rsidP="002E53C5">
            <w:pPr>
              <w:pStyle w:val="BodyText"/>
              <w:jc w:val="center"/>
              <w:rPr>
                <w:lang w:eastAsia="en-GB"/>
              </w:rPr>
            </w:pPr>
            <w:r>
              <w:t>8</w:t>
            </w:r>
          </w:p>
        </w:tc>
        <w:tc>
          <w:tcPr>
            <w:tcW w:w="2407" w:type="dxa"/>
            <w:vAlign w:val="center"/>
          </w:tcPr>
          <w:p w14:paraId="69E73427" w14:textId="2A623AFE" w:rsidR="00277754" w:rsidRPr="008F4C86" w:rsidRDefault="00277754" w:rsidP="002E53C5">
            <w:pPr>
              <w:pStyle w:val="BodyText"/>
              <w:jc w:val="center"/>
              <w:rPr>
                <w:lang w:eastAsia="en-GB"/>
              </w:rPr>
            </w:pPr>
            <w:r w:rsidRPr="008F4C86">
              <w:rPr>
                <w:lang w:eastAsia="en-GB"/>
              </w:rPr>
              <w:t>7</w:t>
            </w:r>
          </w:p>
        </w:tc>
      </w:tr>
      <w:tr w:rsidR="00277754" w:rsidRPr="005010EA" w14:paraId="5FFCE9E4" w14:textId="65C8BCAB" w:rsidTr="00277754">
        <w:tblPrEx>
          <w:tblCellMar>
            <w:top w:w="0" w:type="dxa"/>
            <w:bottom w:w="0" w:type="dxa"/>
          </w:tblCellMar>
        </w:tblPrEx>
        <w:trPr>
          <w:jc w:val="center"/>
        </w:trPr>
        <w:tc>
          <w:tcPr>
            <w:tcW w:w="2407" w:type="dxa"/>
            <w:shd w:val="clear" w:color="auto" w:fill="F2DBDB" w:themeFill="accent2" w:themeFillTint="33"/>
            <w:tcMar>
              <w:top w:w="113" w:type="dxa"/>
              <w:bottom w:w="113" w:type="dxa"/>
            </w:tcMar>
            <w:vAlign w:val="center"/>
          </w:tcPr>
          <w:p w14:paraId="59E875EF" w14:textId="2505D071" w:rsidR="00277754" w:rsidRDefault="00277754" w:rsidP="002E53C5">
            <w:pPr>
              <w:pStyle w:val="BodyText"/>
              <w:rPr>
                <w:lang w:eastAsia="en-GB"/>
              </w:rPr>
            </w:pPr>
            <w:r>
              <w:rPr>
                <w:lang w:eastAsia="en-GB"/>
              </w:rPr>
              <w:t>11 Group 17</w:t>
            </w:r>
          </w:p>
        </w:tc>
        <w:tc>
          <w:tcPr>
            <w:tcW w:w="2407" w:type="dxa"/>
            <w:tcMar>
              <w:top w:w="113" w:type="dxa"/>
              <w:bottom w:w="113" w:type="dxa"/>
            </w:tcMar>
            <w:vAlign w:val="center"/>
          </w:tcPr>
          <w:p w14:paraId="46014297" w14:textId="72407FB6" w:rsidR="00277754" w:rsidRPr="005010EA" w:rsidRDefault="00277754" w:rsidP="002E53C5">
            <w:pPr>
              <w:pStyle w:val="BodyText"/>
              <w:jc w:val="center"/>
            </w:pPr>
            <w:r>
              <w:t>10</w:t>
            </w:r>
          </w:p>
        </w:tc>
        <w:tc>
          <w:tcPr>
            <w:tcW w:w="2407" w:type="dxa"/>
            <w:tcBorders>
              <w:right w:val="single" w:sz="4" w:space="0" w:color="E21951"/>
            </w:tcBorders>
            <w:vAlign w:val="center"/>
          </w:tcPr>
          <w:p w14:paraId="396482DB" w14:textId="3692CE7C" w:rsidR="00277754" w:rsidRPr="008F4C86" w:rsidRDefault="00277754" w:rsidP="002E53C5">
            <w:pPr>
              <w:pStyle w:val="BodyText"/>
              <w:jc w:val="center"/>
              <w:rPr>
                <w:lang w:eastAsia="en-GB"/>
              </w:rPr>
            </w:pPr>
            <w:r w:rsidRPr="008F4C86">
              <w:rPr>
                <w:lang w:eastAsia="en-GB"/>
              </w:rPr>
              <w:t>8</w:t>
            </w:r>
          </w:p>
        </w:tc>
        <w:tc>
          <w:tcPr>
            <w:tcW w:w="2407" w:type="dxa"/>
            <w:tcBorders>
              <w:left w:val="single" w:sz="4" w:space="0" w:color="E21951"/>
            </w:tcBorders>
            <w:shd w:val="clear" w:color="auto" w:fill="F2DBDB"/>
            <w:vAlign w:val="center"/>
          </w:tcPr>
          <w:p w14:paraId="560E4D78" w14:textId="12B3F772" w:rsidR="00277754" w:rsidRPr="008F4C86" w:rsidRDefault="00277754" w:rsidP="00277754">
            <w:pPr>
              <w:pStyle w:val="BodyText"/>
              <w:rPr>
                <w:lang w:eastAsia="en-GB"/>
              </w:rPr>
            </w:pPr>
            <w:r>
              <w:rPr>
                <w:lang w:eastAsia="en-GB"/>
              </w:rPr>
              <w:t>33 Carboxylic acids and derivatives</w:t>
            </w:r>
          </w:p>
        </w:tc>
        <w:tc>
          <w:tcPr>
            <w:tcW w:w="2407" w:type="dxa"/>
            <w:vAlign w:val="center"/>
          </w:tcPr>
          <w:p w14:paraId="76F0FC98" w14:textId="1AED90DA" w:rsidR="00277754" w:rsidRPr="008F4C86" w:rsidRDefault="00277754" w:rsidP="002E53C5">
            <w:pPr>
              <w:pStyle w:val="BodyText"/>
              <w:jc w:val="center"/>
              <w:rPr>
                <w:lang w:eastAsia="en-GB"/>
              </w:rPr>
            </w:pPr>
            <w:r>
              <w:t>8</w:t>
            </w:r>
          </w:p>
        </w:tc>
        <w:tc>
          <w:tcPr>
            <w:tcW w:w="2407" w:type="dxa"/>
            <w:vAlign w:val="center"/>
          </w:tcPr>
          <w:p w14:paraId="60FAD9AA" w14:textId="26DAB32B" w:rsidR="00277754" w:rsidRPr="008F4C86" w:rsidRDefault="00277754" w:rsidP="002E53C5">
            <w:pPr>
              <w:pStyle w:val="BodyText"/>
              <w:jc w:val="center"/>
              <w:rPr>
                <w:lang w:eastAsia="en-GB"/>
              </w:rPr>
            </w:pPr>
            <w:r w:rsidRPr="008F4C86">
              <w:rPr>
                <w:lang w:eastAsia="en-GB"/>
              </w:rPr>
              <w:t>8</w:t>
            </w:r>
          </w:p>
        </w:tc>
      </w:tr>
      <w:tr w:rsidR="00277754" w:rsidRPr="005010EA" w14:paraId="3B8A1B1D" w14:textId="127D3E08" w:rsidTr="00277754">
        <w:tblPrEx>
          <w:tblCellMar>
            <w:top w:w="0" w:type="dxa"/>
            <w:bottom w:w="0" w:type="dxa"/>
          </w:tblCellMar>
        </w:tblPrEx>
        <w:trPr>
          <w:jc w:val="center"/>
        </w:trPr>
        <w:tc>
          <w:tcPr>
            <w:tcW w:w="2407" w:type="dxa"/>
            <w:shd w:val="clear" w:color="auto" w:fill="F2DBDB" w:themeFill="accent2" w:themeFillTint="33"/>
            <w:tcMar>
              <w:top w:w="113" w:type="dxa"/>
              <w:bottom w:w="113" w:type="dxa"/>
            </w:tcMar>
            <w:vAlign w:val="center"/>
          </w:tcPr>
          <w:p w14:paraId="04A5C3F9" w14:textId="5273EAAE" w:rsidR="00277754" w:rsidRDefault="00277754" w:rsidP="002E53C5">
            <w:pPr>
              <w:pStyle w:val="BodyText"/>
              <w:rPr>
                <w:lang w:eastAsia="en-GB"/>
              </w:rPr>
            </w:pPr>
            <w:r>
              <w:rPr>
                <w:lang w:eastAsia="en-GB"/>
              </w:rPr>
              <w:t>12 Nitrogen and sulfur</w:t>
            </w:r>
          </w:p>
        </w:tc>
        <w:tc>
          <w:tcPr>
            <w:tcW w:w="2407" w:type="dxa"/>
            <w:tcMar>
              <w:top w:w="113" w:type="dxa"/>
              <w:bottom w:w="113" w:type="dxa"/>
            </w:tcMar>
            <w:vAlign w:val="center"/>
          </w:tcPr>
          <w:p w14:paraId="665BC966" w14:textId="772F5E16" w:rsidR="00277754" w:rsidRPr="005010EA" w:rsidRDefault="00277754" w:rsidP="002E53C5">
            <w:pPr>
              <w:pStyle w:val="BodyText"/>
              <w:jc w:val="center"/>
            </w:pPr>
            <w:r>
              <w:t>4</w:t>
            </w:r>
          </w:p>
        </w:tc>
        <w:tc>
          <w:tcPr>
            <w:tcW w:w="2407" w:type="dxa"/>
            <w:tcBorders>
              <w:right w:val="single" w:sz="4" w:space="0" w:color="E21951"/>
            </w:tcBorders>
            <w:vAlign w:val="center"/>
          </w:tcPr>
          <w:p w14:paraId="6A4A32C2" w14:textId="0A310DB4" w:rsidR="00277754" w:rsidRPr="008F4C86" w:rsidRDefault="00277754" w:rsidP="002E53C5">
            <w:pPr>
              <w:pStyle w:val="BodyText"/>
              <w:jc w:val="center"/>
              <w:rPr>
                <w:lang w:eastAsia="en-GB"/>
              </w:rPr>
            </w:pPr>
            <w:r w:rsidRPr="008F4C86">
              <w:rPr>
                <w:lang w:eastAsia="en-GB"/>
              </w:rPr>
              <w:t>9</w:t>
            </w:r>
          </w:p>
        </w:tc>
        <w:tc>
          <w:tcPr>
            <w:tcW w:w="2407" w:type="dxa"/>
            <w:tcBorders>
              <w:left w:val="single" w:sz="4" w:space="0" w:color="E21951"/>
            </w:tcBorders>
            <w:shd w:val="clear" w:color="auto" w:fill="F2DBDB"/>
            <w:vAlign w:val="center"/>
          </w:tcPr>
          <w:p w14:paraId="1C69C558" w14:textId="159F4E10" w:rsidR="00277754" w:rsidRPr="008F4C86" w:rsidRDefault="00277754" w:rsidP="00277754">
            <w:pPr>
              <w:pStyle w:val="BodyText"/>
              <w:rPr>
                <w:lang w:eastAsia="en-GB"/>
              </w:rPr>
            </w:pPr>
            <w:r>
              <w:rPr>
                <w:lang w:eastAsia="en-GB"/>
              </w:rPr>
              <w:t>34 Nitrogen compounds</w:t>
            </w:r>
          </w:p>
        </w:tc>
        <w:tc>
          <w:tcPr>
            <w:tcW w:w="2407" w:type="dxa"/>
            <w:vAlign w:val="center"/>
          </w:tcPr>
          <w:p w14:paraId="15DA1F93" w14:textId="51517F5C" w:rsidR="00277754" w:rsidRPr="008F4C86" w:rsidRDefault="00277754" w:rsidP="002E53C5">
            <w:pPr>
              <w:pStyle w:val="BodyText"/>
              <w:jc w:val="center"/>
              <w:rPr>
                <w:lang w:eastAsia="en-GB"/>
              </w:rPr>
            </w:pPr>
            <w:r>
              <w:t>12</w:t>
            </w:r>
          </w:p>
        </w:tc>
        <w:tc>
          <w:tcPr>
            <w:tcW w:w="2407" w:type="dxa"/>
            <w:vAlign w:val="center"/>
          </w:tcPr>
          <w:p w14:paraId="69C16244" w14:textId="3E8FD120" w:rsidR="00277754" w:rsidRPr="008F4C86" w:rsidRDefault="00277754" w:rsidP="002E53C5">
            <w:pPr>
              <w:pStyle w:val="BodyText"/>
              <w:jc w:val="center"/>
              <w:rPr>
                <w:lang w:eastAsia="en-GB"/>
              </w:rPr>
            </w:pPr>
            <w:r w:rsidRPr="008F4C86">
              <w:rPr>
                <w:lang w:eastAsia="en-GB"/>
              </w:rPr>
              <w:t>9</w:t>
            </w:r>
          </w:p>
        </w:tc>
      </w:tr>
      <w:tr w:rsidR="00277754" w:rsidRPr="005010EA" w14:paraId="01E32FCF" w14:textId="3AE3AEBC" w:rsidTr="00277754">
        <w:tblPrEx>
          <w:tblCellMar>
            <w:top w:w="0" w:type="dxa"/>
            <w:bottom w:w="0" w:type="dxa"/>
          </w:tblCellMar>
        </w:tblPrEx>
        <w:trPr>
          <w:jc w:val="center"/>
        </w:trPr>
        <w:tc>
          <w:tcPr>
            <w:tcW w:w="2407" w:type="dxa"/>
            <w:shd w:val="clear" w:color="auto" w:fill="F2DBDB" w:themeFill="accent2" w:themeFillTint="33"/>
            <w:tcMar>
              <w:top w:w="113" w:type="dxa"/>
              <w:bottom w:w="113" w:type="dxa"/>
            </w:tcMar>
            <w:vAlign w:val="center"/>
          </w:tcPr>
          <w:p w14:paraId="3984A034" w14:textId="7301CB8E" w:rsidR="00277754" w:rsidRDefault="00277754" w:rsidP="002E53C5">
            <w:pPr>
              <w:pStyle w:val="BodyText"/>
              <w:rPr>
                <w:lang w:eastAsia="en-GB"/>
              </w:rPr>
            </w:pPr>
            <w:r>
              <w:rPr>
                <w:lang w:eastAsia="en-GB"/>
              </w:rPr>
              <w:t>13 An introduction to organic chemistry</w:t>
            </w:r>
          </w:p>
        </w:tc>
        <w:tc>
          <w:tcPr>
            <w:tcW w:w="2407" w:type="dxa"/>
            <w:tcMar>
              <w:top w:w="113" w:type="dxa"/>
              <w:bottom w:w="113" w:type="dxa"/>
            </w:tcMar>
            <w:vAlign w:val="center"/>
          </w:tcPr>
          <w:p w14:paraId="3002BFDC" w14:textId="7E998DE2" w:rsidR="00277754" w:rsidRPr="005010EA" w:rsidRDefault="00277754" w:rsidP="002E53C5">
            <w:pPr>
              <w:pStyle w:val="BodyText"/>
              <w:jc w:val="center"/>
            </w:pPr>
            <w:r>
              <w:t>included in the teaching of topics 14–21</w:t>
            </w:r>
          </w:p>
        </w:tc>
        <w:tc>
          <w:tcPr>
            <w:tcW w:w="2407" w:type="dxa"/>
            <w:tcBorders>
              <w:right w:val="single" w:sz="4" w:space="0" w:color="E21951"/>
            </w:tcBorders>
            <w:vAlign w:val="center"/>
          </w:tcPr>
          <w:p w14:paraId="74873402" w14:textId="036A68CA" w:rsidR="00277754" w:rsidRPr="008F4C86" w:rsidRDefault="00277754" w:rsidP="002E53C5">
            <w:pPr>
              <w:pStyle w:val="BodyText"/>
              <w:jc w:val="center"/>
              <w:rPr>
                <w:lang w:eastAsia="en-GB"/>
              </w:rPr>
            </w:pPr>
          </w:p>
        </w:tc>
        <w:tc>
          <w:tcPr>
            <w:tcW w:w="2407" w:type="dxa"/>
            <w:tcBorders>
              <w:left w:val="single" w:sz="4" w:space="0" w:color="E21951"/>
            </w:tcBorders>
            <w:shd w:val="clear" w:color="auto" w:fill="F2DBDB"/>
            <w:vAlign w:val="center"/>
          </w:tcPr>
          <w:p w14:paraId="2C6C02D0" w14:textId="4DFA842A" w:rsidR="00277754" w:rsidRPr="008F4C86" w:rsidRDefault="00277754" w:rsidP="00277754">
            <w:pPr>
              <w:pStyle w:val="BodyText"/>
              <w:rPr>
                <w:lang w:eastAsia="en-GB"/>
              </w:rPr>
            </w:pPr>
            <w:r>
              <w:rPr>
                <w:lang w:eastAsia="en-GB"/>
              </w:rPr>
              <w:t>35 Polymerisation</w:t>
            </w:r>
          </w:p>
        </w:tc>
        <w:tc>
          <w:tcPr>
            <w:tcW w:w="2407" w:type="dxa"/>
            <w:vAlign w:val="center"/>
          </w:tcPr>
          <w:p w14:paraId="7444E79A" w14:textId="4AF5A8A0" w:rsidR="00277754" w:rsidRPr="008F4C86" w:rsidRDefault="00277754" w:rsidP="002E53C5">
            <w:pPr>
              <w:pStyle w:val="BodyText"/>
              <w:jc w:val="center"/>
              <w:rPr>
                <w:lang w:eastAsia="en-GB"/>
              </w:rPr>
            </w:pPr>
            <w:r>
              <w:t>12</w:t>
            </w:r>
          </w:p>
        </w:tc>
        <w:tc>
          <w:tcPr>
            <w:tcW w:w="2407" w:type="dxa"/>
            <w:vAlign w:val="center"/>
          </w:tcPr>
          <w:p w14:paraId="4BB32894" w14:textId="4D52E04F" w:rsidR="00277754" w:rsidRPr="008F4C86" w:rsidRDefault="00277754" w:rsidP="002E53C5">
            <w:pPr>
              <w:pStyle w:val="BodyText"/>
              <w:jc w:val="center"/>
              <w:rPr>
                <w:lang w:eastAsia="en-GB"/>
              </w:rPr>
            </w:pPr>
            <w:r w:rsidRPr="008F4C86">
              <w:rPr>
                <w:lang w:eastAsia="en-GB"/>
              </w:rPr>
              <w:t>10</w:t>
            </w:r>
          </w:p>
        </w:tc>
      </w:tr>
      <w:tr w:rsidR="00277754" w:rsidRPr="005010EA" w14:paraId="184480C1" w14:textId="33289E24" w:rsidTr="00277754">
        <w:tblPrEx>
          <w:tblCellMar>
            <w:top w:w="0" w:type="dxa"/>
            <w:bottom w:w="0" w:type="dxa"/>
          </w:tblCellMar>
        </w:tblPrEx>
        <w:trPr>
          <w:jc w:val="center"/>
        </w:trPr>
        <w:tc>
          <w:tcPr>
            <w:tcW w:w="2407" w:type="dxa"/>
            <w:shd w:val="clear" w:color="auto" w:fill="F2DBDB" w:themeFill="accent2" w:themeFillTint="33"/>
            <w:tcMar>
              <w:top w:w="113" w:type="dxa"/>
              <w:bottom w:w="113" w:type="dxa"/>
            </w:tcMar>
            <w:vAlign w:val="center"/>
          </w:tcPr>
          <w:p w14:paraId="03ADCE14" w14:textId="2EF59D62" w:rsidR="00277754" w:rsidRDefault="00277754" w:rsidP="002E53C5">
            <w:pPr>
              <w:pStyle w:val="BodyText"/>
              <w:rPr>
                <w:lang w:eastAsia="en-GB"/>
              </w:rPr>
            </w:pPr>
            <w:r>
              <w:rPr>
                <w:lang w:eastAsia="en-GB"/>
              </w:rPr>
              <w:t>14 Hydrocarbons</w:t>
            </w:r>
          </w:p>
        </w:tc>
        <w:tc>
          <w:tcPr>
            <w:tcW w:w="2407" w:type="dxa"/>
            <w:tcMar>
              <w:top w:w="113" w:type="dxa"/>
              <w:bottom w:w="113" w:type="dxa"/>
            </w:tcMar>
            <w:vAlign w:val="center"/>
          </w:tcPr>
          <w:p w14:paraId="3DC77962" w14:textId="273BD99E" w:rsidR="00277754" w:rsidRPr="005010EA" w:rsidRDefault="00277754" w:rsidP="002E53C5">
            <w:pPr>
              <w:pStyle w:val="BodyText"/>
              <w:jc w:val="center"/>
            </w:pPr>
            <w:r>
              <w:t>10</w:t>
            </w:r>
          </w:p>
        </w:tc>
        <w:tc>
          <w:tcPr>
            <w:tcW w:w="2407" w:type="dxa"/>
            <w:tcBorders>
              <w:right w:val="single" w:sz="4" w:space="0" w:color="E21951"/>
            </w:tcBorders>
            <w:vAlign w:val="center"/>
          </w:tcPr>
          <w:p w14:paraId="28888434" w14:textId="4946C446" w:rsidR="00277754" w:rsidRPr="008F4C86" w:rsidRDefault="00277754" w:rsidP="002E53C5">
            <w:pPr>
              <w:pStyle w:val="BodyText"/>
              <w:jc w:val="center"/>
              <w:rPr>
                <w:lang w:eastAsia="en-GB"/>
              </w:rPr>
            </w:pPr>
            <w:r w:rsidRPr="008F4C86">
              <w:rPr>
                <w:lang w:eastAsia="en-GB"/>
              </w:rPr>
              <w:t>13</w:t>
            </w:r>
          </w:p>
        </w:tc>
        <w:tc>
          <w:tcPr>
            <w:tcW w:w="2407" w:type="dxa"/>
            <w:tcBorders>
              <w:left w:val="single" w:sz="4" w:space="0" w:color="E21951"/>
              <w:bottom w:val="single" w:sz="4" w:space="0" w:color="E21951"/>
            </w:tcBorders>
            <w:shd w:val="clear" w:color="auto" w:fill="F2DBDB"/>
            <w:vAlign w:val="center"/>
          </w:tcPr>
          <w:p w14:paraId="1A069ECE" w14:textId="55267D86" w:rsidR="00277754" w:rsidRPr="008F4C86" w:rsidRDefault="00277754" w:rsidP="00277754">
            <w:pPr>
              <w:pStyle w:val="BodyText"/>
              <w:rPr>
                <w:lang w:eastAsia="en-GB"/>
              </w:rPr>
            </w:pPr>
            <w:r>
              <w:rPr>
                <w:lang w:eastAsia="en-GB"/>
              </w:rPr>
              <w:t>36 Organic synthesis</w:t>
            </w:r>
          </w:p>
        </w:tc>
        <w:tc>
          <w:tcPr>
            <w:tcW w:w="2407" w:type="dxa"/>
            <w:tcBorders>
              <w:bottom w:val="single" w:sz="4" w:space="0" w:color="E21951"/>
            </w:tcBorders>
            <w:vAlign w:val="center"/>
          </w:tcPr>
          <w:p w14:paraId="50888C0E" w14:textId="24859A78" w:rsidR="00277754" w:rsidRPr="008F4C86" w:rsidRDefault="00277754" w:rsidP="002E53C5">
            <w:pPr>
              <w:pStyle w:val="BodyText"/>
              <w:jc w:val="center"/>
              <w:rPr>
                <w:lang w:eastAsia="en-GB"/>
              </w:rPr>
            </w:pPr>
            <w:r>
              <w:t>12</w:t>
            </w:r>
          </w:p>
        </w:tc>
        <w:tc>
          <w:tcPr>
            <w:tcW w:w="2407" w:type="dxa"/>
            <w:tcBorders>
              <w:bottom w:val="single" w:sz="4" w:space="0" w:color="E21951"/>
            </w:tcBorders>
            <w:vAlign w:val="center"/>
          </w:tcPr>
          <w:p w14:paraId="3847A5E4" w14:textId="3483AB43" w:rsidR="00277754" w:rsidRPr="008F4C86" w:rsidRDefault="00277754" w:rsidP="002E53C5">
            <w:pPr>
              <w:pStyle w:val="BodyText"/>
              <w:jc w:val="center"/>
              <w:rPr>
                <w:lang w:eastAsia="en-GB"/>
              </w:rPr>
            </w:pPr>
            <w:r w:rsidRPr="008F4C86">
              <w:rPr>
                <w:lang w:eastAsia="en-GB"/>
              </w:rPr>
              <w:t>11</w:t>
            </w:r>
          </w:p>
        </w:tc>
      </w:tr>
      <w:tr w:rsidR="00277754" w:rsidRPr="005010EA" w14:paraId="3D9B064A" w14:textId="2FB3FB5D" w:rsidTr="00277754">
        <w:tblPrEx>
          <w:tblCellMar>
            <w:top w:w="0" w:type="dxa"/>
            <w:bottom w:w="0" w:type="dxa"/>
          </w:tblCellMar>
        </w:tblPrEx>
        <w:trPr>
          <w:jc w:val="center"/>
        </w:trPr>
        <w:tc>
          <w:tcPr>
            <w:tcW w:w="2407" w:type="dxa"/>
            <w:shd w:val="clear" w:color="auto" w:fill="F2DBDB" w:themeFill="accent2" w:themeFillTint="33"/>
            <w:tcMar>
              <w:top w:w="113" w:type="dxa"/>
              <w:bottom w:w="113" w:type="dxa"/>
            </w:tcMar>
            <w:vAlign w:val="center"/>
          </w:tcPr>
          <w:p w14:paraId="170C38FE" w14:textId="3735F15A" w:rsidR="00277754" w:rsidRDefault="00277754" w:rsidP="002E53C5">
            <w:pPr>
              <w:pStyle w:val="BodyText"/>
              <w:rPr>
                <w:lang w:eastAsia="en-GB"/>
              </w:rPr>
            </w:pPr>
            <w:r>
              <w:rPr>
                <w:lang w:eastAsia="en-GB"/>
              </w:rPr>
              <w:lastRenderedPageBreak/>
              <w:t>15 Halogen compounds</w:t>
            </w:r>
          </w:p>
        </w:tc>
        <w:tc>
          <w:tcPr>
            <w:tcW w:w="2407" w:type="dxa"/>
            <w:tcMar>
              <w:top w:w="113" w:type="dxa"/>
              <w:bottom w:w="113" w:type="dxa"/>
            </w:tcMar>
            <w:vAlign w:val="center"/>
          </w:tcPr>
          <w:p w14:paraId="4AF329AF" w14:textId="3EE2540D" w:rsidR="00277754" w:rsidRPr="005010EA" w:rsidRDefault="00277754" w:rsidP="002E53C5">
            <w:pPr>
              <w:pStyle w:val="BodyText"/>
              <w:jc w:val="center"/>
            </w:pPr>
            <w:r>
              <w:t>8</w:t>
            </w:r>
          </w:p>
        </w:tc>
        <w:tc>
          <w:tcPr>
            <w:tcW w:w="2407" w:type="dxa"/>
            <w:tcBorders>
              <w:right w:val="single" w:sz="4" w:space="0" w:color="E21951"/>
            </w:tcBorders>
            <w:vAlign w:val="center"/>
          </w:tcPr>
          <w:p w14:paraId="6D930E5D" w14:textId="6C0A8FE2" w:rsidR="00277754" w:rsidRPr="008F4C86" w:rsidRDefault="00277754" w:rsidP="002E53C5">
            <w:pPr>
              <w:pStyle w:val="BodyText"/>
              <w:jc w:val="center"/>
              <w:rPr>
                <w:lang w:eastAsia="en-GB"/>
              </w:rPr>
            </w:pPr>
            <w:r w:rsidRPr="008F4C86">
              <w:rPr>
                <w:lang w:eastAsia="en-GB"/>
              </w:rPr>
              <w:t>14</w:t>
            </w:r>
          </w:p>
        </w:tc>
        <w:tc>
          <w:tcPr>
            <w:tcW w:w="2407" w:type="dxa"/>
            <w:tcBorders>
              <w:left w:val="single" w:sz="4" w:space="0" w:color="E21951"/>
              <w:bottom w:val="single" w:sz="4" w:space="0" w:color="E21951"/>
            </w:tcBorders>
            <w:shd w:val="clear" w:color="auto" w:fill="F2DBDB"/>
            <w:vAlign w:val="center"/>
          </w:tcPr>
          <w:p w14:paraId="29CC348F" w14:textId="498E3FA2" w:rsidR="00277754" w:rsidRPr="008F4C86" w:rsidRDefault="00277754" w:rsidP="00277754">
            <w:pPr>
              <w:pStyle w:val="BodyText"/>
              <w:rPr>
                <w:lang w:eastAsia="en-GB"/>
              </w:rPr>
            </w:pPr>
            <w:r>
              <w:rPr>
                <w:lang w:eastAsia="en-GB"/>
              </w:rPr>
              <w:t>37 Analytical techniques</w:t>
            </w:r>
          </w:p>
        </w:tc>
        <w:tc>
          <w:tcPr>
            <w:tcW w:w="2407" w:type="dxa"/>
            <w:tcBorders>
              <w:bottom w:val="single" w:sz="4" w:space="0" w:color="E21951"/>
            </w:tcBorders>
            <w:vAlign w:val="center"/>
          </w:tcPr>
          <w:p w14:paraId="27F6766F" w14:textId="5AEE8F23" w:rsidR="00277754" w:rsidRPr="008F4C86" w:rsidRDefault="00277754" w:rsidP="002E53C5">
            <w:pPr>
              <w:pStyle w:val="BodyText"/>
              <w:jc w:val="center"/>
              <w:rPr>
                <w:lang w:eastAsia="en-GB"/>
              </w:rPr>
            </w:pPr>
            <w:r>
              <w:t>16</w:t>
            </w:r>
          </w:p>
        </w:tc>
        <w:tc>
          <w:tcPr>
            <w:tcW w:w="2407" w:type="dxa"/>
            <w:tcBorders>
              <w:bottom w:val="single" w:sz="4" w:space="0" w:color="E21951"/>
            </w:tcBorders>
            <w:vAlign w:val="center"/>
          </w:tcPr>
          <w:p w14:paraId="26BEE8F7" w14:textId="0CF60C88" w:rsidR="00277754" w:rsidRPr="008F4C86" w:rsidRDefault="00277754" w:rsidP="002E53C5">
            <w:pPr>
              <w:pStyle w:val="BodyText"/>
              <w:jc w:val="center"/>
              <w:rPr>
                <w:lang w:eastAsia="en-GB"/>
              </w:rPr>
            </w:pPr>
            <w:r w:rsidRPr="008F4C86">
              <w:rPr>
                <w:lang w:eastAsia="en-GB"/>
              </w:rPr>
              <w:t>12</w:t>
            </w:r>
          </w:p>
        </w:tc>
      </w:tr>
      <w:tr w:rsidR="00277754" w:rsidRPr="005010EA" w14:paraId="5F426AAB" w14:textId="04FC1ED4" w:rsidTr="00277754">
        <w:tblPrEx>
          <w:tblCellMar>
            <w:top w:w="0" w:type="dxa"/>
            <w:bottom w:w="0" w:type="dxa"/>
          </w:tblCellMar>
        </w:tblPrEx>
        <w:trPr>
          <w:jc w:val="center"/>
        </w:trPr>
        <w:tc>
          <w:tcPr>
            <w:tcW w:w="2407" w:type="dxa"/>
            <w:shd w:val="clear" w:color="auto" w:fill="F2DBDB" w:themeFill="accent2" w:themeFillTint="33"/>
            <w:tcMar>
              <w:top w:w="113" w:type="dxa"/>
              <w:bottom w:w="113" w:type="dxa"/>
            </w:tcMar>
            <w:vAlign w:val="center"/>
          </w:tcPr>
          <w:p w14:paraId="7F4D0C23" w14:textId="07BDD999" w:rsidR="00277754" w:rsidRDefault="00277754" w:rsidP="002E53C5">
            <w:pPr>
              <w:pStyle w:val="BodyText"/>
              <w:rPr>
                <w:lang w:eastAsia="en-GB"/>
              </w:rPr>
            </w:pPr>
            <w:r>
              <w:rPr>
                <w:lang w:eastAsia="en-GB"/>
              </w:rPr>
              <w:t>16 Hydroxy compounds</w:t>
            </w:r>
          </w:p>
        </w:tc>
        <w:tc>
          <w:tcPr>
            <w:tcW w:w="2407" w:type="dxa"/>
            <w:tcMar>
              <w:top w:w="113" w:type="dxa"/>
              <w:bottom w:w="113" w:type="dxa"/>
            </w:tcMar>
            <w:vAlign w:val="center"/>
          </w:tcPr>
          <w:p w14:paraId="49D790F4" w14:textId="0A4DE0CD" w:rsidR="00277754" w:rsidRPr="005010EA" w:rsidRDefault="00277754" w:rsidP="002E53C5">
            <w:pPr>
              <w:pStyle w:val="BodyText"/>
              <w:jc w:val="center"/>
            </w:pPr>
            <w:r>
              <w:t>10</w:t>
            </w:r>
          </w:p>
        </w:tc>
        <w:tc>
          <w:tcPr>
            <w:tcW w:w="2407" w:type="dxa"/>
            <w:tcBorders>
              <w:right w:val="single" w:sz="4" w:space="0" w:color="E21951"/>
            </w:tcBorders>
            <w:vAlign w:val="center"/>
          </w:tcPr>
          <w:p w14:paraId="6DE0AC64" w14:textId="3F891F53" w:rsidR="00277754" w:rsidRPr="008F4C86" w:rsidRDefault="00277754" w:rsidP="002E53C5">
            <w:pPr>
              <w:pStyle w:val="BodyText"/>
              <w:jc w:val="center"/>
              <w:rPr>
                <w:lang w:eastAsia="en-GB"/>
              </w:rPr>
            </w:pPr>
            <w:r w:rsidRPr="008F4C86">
              <w:rPr>
                <w:lang w:eastAsia="en-GB"/>
              </w:rPr>
              <w:t>15</w:t>
            </w:r>
          </w:p>
        </w:tc>
        <w:tc>
          <w:tcPr>
            <w:tcW w:w="2407" w:type="dxa"/>
            <w:tcBorders>
              <w:top w:val="single" w:sz="4" w:space="0" w:color="E21951"/>
              <w:left w:val="nil"/>
              <w:bottom w:val="nil"/>
              <w:right w:val="nil"/>
            </w:tcBorders>
            <w:vAlign w:val="center"/>
          </w:tcPr>
          <w:p w14:paraId="68E823D5" w14:textId="25B644F7" w:rsidR="00277754" w:rsidRPr="008F4C86" w:rsidRDefault="00277754" w:rsidP="002E53C5">
            <w:pPr>
              <w:pStyle w:val="BodyText"/>
              <w:rPr>
                <w:lang w:eastAsia="en-GB"/>
              </w:rPr>
            </w:pPr>
          </w:p>
        </w:tc>
        <w:tc>
          <w:tcPr>
            <w:tcW w:w="2407" w:type="dxa"/>
            <w:tcBorders>
              <w:top w:val="single" w:sz="4" w:space="0" w:color="E21951"/>
              <w:left w:val="nil"/>
              <w:bottom w:val="nil"/>
              <w:right w:val="nil"/>
            </w:tcBorders>
            <w:vAlign w:val="center"/>
          </w:tcPr>
          <w:p w14:paraId="30961FB0" w14:textId="77777777" w:rsidR="00277754" w:rsidRPr="008F4C86" w:rsidRDefault="00277754" w:rsidP="002E53C5">
            <w:pPr>
              <w:pStyle w:val="BodyText"/>
              <w:jc w:val="center"/>
              <w:rPr>
                <w:lang w:eastAsia="en-GB"/>
              </w:rPr>
            </w:pPr>
          </w:p>
        </w:tc>
        <w:tc>
          <w:tcPr>
            <w:tcW w:w="2407" w:type="dxa"/>
            <w:tcBorders>
              <w:top w:val="single" w:sz="4" w:space="0" w:color="E21951"/>
              <w:left w:val="nil"/>
              <w:bottom w:val="nil"/>
              <w:right w:val="nil"/>
            </w:tcBorders>
            <w:vAlign w:val="center"/>
          </w:tcPr>
          <w:p w14:paraId="57376F59" w14:textId="77777777" w:rsidR="00277754" w:rsidRPr="008F4C86" w:rsidRDefault="00277754" w:rsidP="002E53C5">
            <w:pPr>
              <w:pStyle w:val="BodyText"/>
              <w:jc w:val="center"/>
              <w:rPr>
                <w:lang w:eastAsia="en-GB"/>
              </w:rPr>
            </w:pPr>
          </w:p>
        </w:tc>
      </w:tr>
      <w:tr w:rsidR="00277754" w:rsidRPr="005010EA" w14:paraId="75746ADE" w14:textId="04B79C5A" w:rsidTr="00277754">
        <w:tblPrEx>
          <w:tblCellMar>
            <w:top w:w="0" w:type="dxa"/>
            <w:bottom w:w="0" w:type="dxa"/>
          </w:tblCellMar>
        </w:tblPrEx>
        <w:trPr>
          <w:jc w:val="center"/>
        </w:trPr>
        <w:tc>
          <w:tcPr>
            <w:tcW w:w="2407" w:type="dxa"/>
            <w:shd w:val="clear" w:color="auto" w:fill="F2DBDB" w:themeFill="accent2" w:themeFillTint="33"/>
            <w:tcMar>
              <w:top w:w="113" w:type="dxa"/>
              <w:bottom w:w="113" w:type="dxa"/>
            </w:tcMar>
            <w:vAlign w:val="center"/>
          </w:tcPr>
          <w:p w14:paraId="12030328" w14:textId="36D8C74D" w:rsidR="00277754" w:rsidRDefault="00277754" w:rsidP="002E53C5">
            <w:pPr>
              <w:pStyle w:val="BodyText"/>
              <w:rPr>
                <w:lang w:eastAsia="en-GB"/>
              </w:rPr>
            </w:pPr>
            <w:r>
              <w:rPr>
                <w:lang w:eastAsia="en-GB"/>
              </w:rPr>
              <w:t>17 Carbonyl compounds</w:t>
            </w:r>
          </w:p>
        </w:tc>
        <w:tc>
          <w:tcPr>
            <w:tcW w:w="2407" w:type="dxa"/>
            <w:tcMar>
              <w:top w:w="113" w:type="dxa"/>
              <w:bottom w:w="113" w:type="dxa"/>
            </w:tcMar>
            <w:vAlign w:val="center"/>
          </w:tcPr>
          <w:p w14:paraId="189CD1A0" w14:textId="62DA52E8" w:rsidR="00277754" w:rsidRPr="005010EA" w:rsidRDefault="00277754" w:rsidP="002E53C5">
            <w:pPr>
              <w:pStyle w:val="BodyText"/>
              <w:jc w:val="center"/>
            </w:pPr>
            <w:r>
              <w:t>10</w:t>
            </w:r>
          </w:p>
        </w:tc>
        <w:tc>
          <w:tcPr>
            <w:tcW w:w="2407" w:type="dxa"/>
            <w:tcBorders>
              <w:right w:val="single" w:sz="4" w:space="0" w:color="E21951"/>
            </w:tcBorders>
            <w:vAlign w:val="center"/>
          </w:tcPr>
          <w:p w14:paraId="5322B486" w14:textId="7282CC6D" w:rsidR="00277754" w:rsidRPr="008F4C86" w:rsidRDefault="00277754" w:rsidP="002E53C5">
            <w:pPr>
              <w:pStyle w:val="BodyText"/>
              <w:jc w:val="center"/>
              <w:rPr>
                <w:lang w:eastAsia="en-GB"/>
              </w:rPr>
            </w:pPr>
            <w:r w:rsidRPr="008F4C86">
              <w:rPr>
                <w:lang w:eastAsia="en-GB"/>
              </w:rPr>
              <w:t>16</w:t>
            </w:r>
          </w:p>
        </w:tc>
        <w:tc>
          <w:tcPr>
            <w:tcW w:w="2407" w:type="dxa"/>
            <w:tcBorders>
              <w:top w:val="nil"/>
              <w:left w:val="nil"/>
              <w:bottom w:val="nil"/>
              <w:right w:val="nil"/>
            </w:tcBorders>
            <w:vAlign w:val="center"/>
          </w:tcPr>
          <w:p w14:paraId="0287FEC5" w14:textId="48D0DD11" w:rsidR="00277754" w:rsidRPr="008F4C86" w:rsidRDefault="00277754" w:rsidP="002E53C5">
            <w:pPr>
              <w:pStyle w:val="BodyText"/>
              <w:rPr>
                <w:lang w:eastAsia="en-GB"/>
              </w:rPr>
            </w:pPr>
          </w:p>
        </w:tc>
        <w:tc>
          <w:tcPr>
            <w:tcW w:w="2407" w:type="dxa"/>
            <w:tcBorders>
              <w:top w:val="nil"/>
              <w:left w:val="nil"/>
              <w:bottom w:val="nil"/>
              <w:right w:val="nil"/>
            </w:tcBorders>
            <w:vAlign w:val="center"/>
          </w:tcPr>
          <w:p w14:paraId="63ADB1FA" w14:textId="77777777" w:rsidR="00277754" w:rsidRPr="008F4C86" w:rsidRDefault="00277754" w:rsidP="002E53C5">
            <w:pPr>
              <w:pStyle w:val="BodyText"/>
              <w:jc w:val="center"/>
              <w:rPr>
                <w:lang w:eastAsia="en-GB"/>
              </w:rPr>
            </w:pPr>
          </w:p>
        </w:tc>
        <w:tc>
          <w:tcPr>
            <w:tcW w:w="2407" w:type="dxa"/>
            <w:tcBorders>
              <w:top w:val="nil"/>
              <w:left w:val="nil"/>
              <w:bottom w:val="nil"/>
              <w:right w:val="nil"/>
            </w:tcBorders>
            <w:vAlign w:val="center"/>
          </w:tcPr>
          <w:p w14:paraId="12F5D535" w14:textId="77777777" w:rsidR="00277754" w:rsidRPr="008F4C86" w:rsidRDefault="00277754" w:rsidP="002E53C5">
            <w:pPr>
              <w:pStyle w:val="BodyText"/>
              <w:jc w:val="center"/>
              <w:rPr>
                <w:lang w:eastAsia="en-GB"/>
              </w:rPr>
            </w:pPr>
          </w:p>
        </w:tc>
      </w:tr>
      <w:tr w:rsidR="00277754" w:rsidRPr="005010EA" w14:paraId="35170518" w14:textId="7C0101AE" w:rsidTr="00277754">
        <w:tblPrEx>
          <w:tblCellMar>
            <w:top w:w="0" w:type="dxa"/>
            <w:bottom w:w="0" w:type="dxa"/>
          </w:tblCellMar>
        </w:tblPrEx>
        <w:trPr>
          <w:jc w:val="center"/>
        </w:trPr>
        <w:tc>
          <w:tcPr>
            <w:tcW w:w="2407" w:type="dxa"/>
            <w:shd w:val="clear" w:color="auto" w:fill="F2DBDB" w:themeFill="accent2" w:themeFillTint="33"/>
            <w:tcMar>
              <w:top w:w="113" w:type="dxa"/>
              <w:bottom w:w="113" w:type="dxa"/>
            </w:tcMar>
            <w:vAlign w:val="center"/>
          </w:tcPr>
          <w:p w14:paraId="0E34BFF6" w14:textId="572B6C11" w:rsidR="00277754" w:rsidRDefault="00277754" w:rsidP="002E53C5">
            <w:pPr>
              <w:pStyle w:val="BodyText"/>
              <w:rPr>
                <w:lang w:eastAsia="en-GB"/>
              </w:rPr>
            </w:pPr>
            <w:r>
              <w:rPr>
                <w:lang w:eastAsia="en-GB"/>
              </w:rPr>
              <w:t>18 Carboxylic acids and derivatives</w:t>
            </w:r>
          </w:p>
        </w:tc>
        <w:tc>
          <w:tcPr>
            <w:tcW w:w="2407" w:type="dxa"/>
            <w:tcMar>
              <w:top w:w="113" w:type="dxa"/>
              <w:bottom w:w="113" w:type="dxa"/>
            </w:tcMar>
            <w:vAlign w:val="center"/>
          </w:tcPr>
          <w:p w14:paraId="18B4F6D8" w14:textId="7ED65DF2" w:rsidR="00277754" w:rsidRPr="005010EA" w:rsidRDefault="00277754" w:rsidP="002E53C5">
            <w:pPr>
              <w:pStyle w:val="BodyText"/>
              <w:jc w:val="center"/>
            </w:pPr>
            <w:r>
              <w:t>6</w:t>
            </w:r>
          </w:p>
        </w:tc>
        <w:tc>
          <w:tcPr>
            <w:tcW w:w="2407" w:type="dxa"/>
            <w:tcBorders>
              <w:right w:val="single" w:sz="4" w:space="0" w:color="E21951"/>
            </w:tcBorders>
            <w:vAlign w:val="center"/>
          </w:tcPr>
          <w:p w14:paraId="716E71F7" w14:textId="7CDC55EC" w:rsidR="00277754" w:rsidRPr="008F4C86" w:rsidRDefault="00277754" w:rsidP="002E53C5">
            <w:pPr>
              <w:pStyle w:val="BodyText"/>
              <w:jc w:val="center"/>
              <w:rPr>
                <w:lang w:eastAsia="en-GB"/>
              </w:rPr>
            </w:pPr>
            <w:r w:rsidRPr="008F4C86">
              <w:rPr>
                <w:lang w:eastAsia="en-GB"/>
              </w:rPr>
              <w:t>17</w:t>
            </w:r>
          </w:p>
        </w:tc>
        <w:tc>
          <w:tcPr>
            <w:tcW w:w="2407" w:type="dxa"/>
            <w:tcBorders>
              <w:top w:val="nil"/>
              <w:left w:val="nil"/>
              <w:bottom w:val="nil"/>
              <w:right w:val="nil"/>
            </w:tcBorders>
            <w:vAlign w:val="center"/>
          </w:tcPr>
          <w:p w14:paraId="23E55223" w14:textId="7D15056C" w:rsidR="00277754" w:rsidRPr="008F4C86" w:rsidRDefault="00277754" w:rsidP="002E53C5">
            <w:pPr>
              <w:pStyle w:val="BodyText"/>
              <w:rPr>
                <w:lang w:eastAsia="en-GB"/>
              </w:rPr>
            </w:pPr>
          </w:p>
        </w:tc>
        <w:tc>
          <w:tcPr>
            <w:tcW w:w="2407" w:type="dxa"/>
            <w:tcBorders>
              <w:top w:val="nil"/>
              <w:left w:val="nil"/>
              <w:bottom w:val="nil"/>
              <w:right w:val="nil"/>
            </w:tcBorders>
            <w:vAlign w:val="center"/>
          </w:tcPr>
          <w:p w14:paraId="03BBBE2A" w14:textId="77777777" w:rsidR="00277754" w:rsidRPr="008F4C86" w:rsidRDefault="00277754" w:rsidP="002E53C5">
            <w:pPr>
              <w:pStyle w:val="BodyText"/>
              <w:jc w:val="center"/>
              <w:rPr>
                <w:lang w:eastAsia="en-GB"/>
              </w:rPr>
            </w:pPr>
          </w:p>
        </w:tc>
        <w:tc>
          <w:tcPr>
            <w:tcW w:w="2407" w:type="dxa"/>
            <w:tcBorders>
              <w:top w:val="nil"/>
              <w:left w:val="nil"/>
              <w:bottom w:val="nil"/>
              <w:right w:val="nil"/>
            </w:tcBorders>
            <w:vAlign w:val="center"/>
          </w:tcPr>
          <w:p w14:paraId="4DAA6F97" w14:textId="77777777" w:rsidR="00277754" w:rsidRPr="008F4C86" w:rsidRDefault="00277754" w:rsidP="002E53C5">
            <w:pPr>
              <w:pStyle w:val="BodyText"/>
              <w:jc w:val="center"/>
              <w:rPr>
                <w:lang w:eastAsia="en-GB"/>
              </w:rPr>
            </w:pPr>
          </w:p>
        </w:tc>
      </w:tr>
      <w:tr w:rsidR="00277754" w:rsidRPr="005010EA" w14:paraId="2960AEB9" w14:textId="1E87C59B" w:rsidTr="00277754">
        <w:tblPrEx>
          <w:tblCellMar>
            <w:top w:w="0" w:type="dxa"/>
            <w:bottom w:w="0" w:type="dxa"/>
          </w:tblCellMar>
        </w:tblPrEx>
        <w:trPr>
          <w:jc w:val="center"/>
        </w:trPr>
        <w:tc>
          <w:tcPr>
            <w:tcW w:w="2407" w:type="dxa"/>
            <w:shd w:val="clear" w:color="auto" w:fill="F2DBDB" w:themeFill="accent2" w:themeFillTint="33"/>
            <w:tcMar>
              <w:top w:w="113" w:type="dxa"/>
              <w:bottom w:w="113" w:type="dxa"/>
            </w:tcMar>
            <w:vAlign w:val="center"/>
          </w:tcPr>
          <w:p w14:paraId="4F2B4701" w14:textId="02EA5EB5" w:rsidR="00277754" w:rsidRDefault="00277754" w:rsidP="002E53C5">
            <w:pPr>
              <w:pStyle w:val="BodyText"/>
              <w:rPr>
                <w:lang w:eastAsia="en-GB"/>
              </w:rPr>
            </w:pPr>
            <w:r>
              <w:rPr>
                <w:lang w:eastAsia="en-GB"/>
              </w:rPr>
              <w:t>19 Nitrogen compounds</w:t>
            </w:r>
          </w:p>
        </w:tc>
        <w:tc>
          <w:tcPr>
            <w:tcW w:w="2407" w:type="dxa"/>
            <w:tcMar>
              <w:top w:w="113" w:type="dxa"/>
              <w:bottom w:w="113" w:type="dxa"/>
            </w:tcMar>
            <w:vAlign w:val="center"/>
          </w:tcPr>
          <w:p w14:paraId="4A4FD0AC" w14:textId="3FEB5079" w:rsidR="00277754" w:rsidRPr="005010EA" w:rsidRDefault="00277754" w:rsidP="002E53C5">
            <w:pPr>
              <w:pStyle w:val="BodyText"/>
              <w:jc w:val="center"/>
            </w:pPr>
            <w:r>
              <w:t>6</w:t>
            </w:r>
          </w:p>
        </w:tc>
        <w:tc>
          <w:tcPr>
            <w:tcW w:w="2407" w:type="dxa"/>
            <w:tcBorders>
              <w:right w:val="single" w:sz="4" w:space="0" w:color="E21951"/>
            </w:tcBorders>
            <w:vAlign w:val="center"/>
          </w:tcPr>
          <w:p w14:paraId="7305321E" w14:textId="48DD2886" w:rsidR="00277754" w:rsidRPr="008F4C86" w:rsidRDefault="00277754" w:rsidP="002E53C5">
            <w:pPr>
              <w:pStyle w:val="BodyText"/>
              <w:jc w:val="center"/>
              <w:rPr>
                <w:lang w:eastAsia="en-GB"/>
              </w:rPr>
            </w:pPr>
            <w:r w:rsidRPr="008F4C86">
              <w:rPr>
                <w:lang w:eastAsia="en-GB"/>
              </w:rPr>
              <w:t>18</w:t>
            </w:r>
          </w:p>
        </w:tc>
        <w:tc>
          <w:tcPr>
            <w:tcW w:w="2407" w:type="dxa"/>
            <w:tcBorders>
              <w:top w:val="nil"/>
              <w:left w:val="nil"/>
              <w:bottom w:val="nil"/>
              <w:right w:val="nil"/>
            </w:tcBorders>
            <w:vAlign w:val="center"/>
          </w:tcPr>
          <w:p w14:paraId="47F9747F" w14:textId="3BD89D68" w:rsidR="00277754" w:rsidRPr="008F4C86" w:rsidRDefault="00277754" w:rsidP="002E53C5">
            <w:pPr>
              <w:pStyle w:val="BodyText"/>
              <w:rPr>
                <w:lang w:eastAsia="en-GB"/>
              </w:rPr>
            </w:pPr>
          </w:p>
        </w:tc>
        <w:tc>
          <w:tcPr>
            <w:tcW w:w="2407" w:type="dxa"/>
            <w:tcBorders>
              <w:top w:val="nil"/>
              <w:left w:val="nil"/>
              <w:bottom w:val="nil"/>
              <w:right w:val="nil"/>
            </w:tcBorders>
            <w:vAlign w:val="center"/>
          </w:tcPr>
          <w:p w14:paraId="0D26E0D8" w14:textId="77777777" w:rsidR="00277754" w:rsidRPr="008F4C86" w:rsidRDefault="00277754" w:rsidP="002E53C5">
            <w:pPr>
              <w:pStyle w:val="BodyText"/>
              <w:jc w:val="center"/>
              <w:rPr>
                <w:lang w:eastAsia="en-GB"/>
              </w:rPr>
            </w:pPr>
          </w:p>
        </w:tc>
        <w:tc>
          <w:tcPr>
            <w:tcW w:w="2407" w:type="dxa"/>
            <w:tcBorders>
              <w:top w:val="nil"/>
              <w:left w:val="nil"/>
              <w:bottom w:val="nil"/>
              <w:right w:val="nil"/>
            </w:tcBorders>
            <w:vAlign w:val="center"/>
          </w:tcPr>
          <w:p w14:paraId="59B4854D" w14:textId="77777777" w:rsidR="00277754" w:rsidRPr="008F4C86" w:rsidRDefault="00277754" w:rsidP="002E53C5">
            <w:pPr>
              <w:pStyle w:val="BodyText"/>
              <w:jc w:val="center"/>
              <w:rPr>
                <w:lang w:eastAsia="en-GB"/>
              </w:rPr>
            </w:pPr>
          </w:p>
        </w:tc>
      </w:tr>
      <w:tr w:rsidR="00277754" w:rsidRPr="005010EA" w14:paraId="64454BBE" w14:textId="7D6ACB70" w:rsidTr="00277754">
        <w:tblPrEx>
          <w:tblCellMar>
            <w:top w:w="0" w:type="dxa"/>
            <w:bottom w:w="0" w:type="dxa"/>
          </w:tblCellMar>
        </w:tblPrEx>
        <w:trPr>
          <w:jc w:val="center"/>
        </w:trPr>
        <w:tc>
          <w:tcPr>
            <w:tcW w:w="2407" w:type="dxa"/>
            <w:shd w:val="clear" w:color="auto" w:fill="F2DBDB" w:themeFill="accent2" w:themeFillTint="33"/>
            <w:tcMar>
              <w:top w:w="113" w:type="dxa"/>
              <w:bottom w:w="113" w:type="dxa"/>
            </w:tcMar>
            <w:vAlign w:val="center"/>
          </w:tcPr>
          <w:p w14:paraId="7D1BB290" w14:textId="348793EC" w:rsidR="00277754" w:rsidRDefault="00277754" w:rsidP="002E53C5">
            <w:pPr>
              <w:pStyle w:val="BodyText"/>
              <w:rPr>
                <w:lang w:eastAsia="en-GB"/>
              </w:rPr>
            </w:pPr>
            <w:r>
              <w:rPr>
                <w:lang w:eastAsia="en-GB"/>
              </w:rPr>
              <w:t>20 Polymerisation</w:t>
            </w:r>
          </w:p>
        </w:tc>
        <w:tc>
          <w:tcPr>
            <w:tcW w:w="2407" w:type="dxa"/>
            <w:tcMar>
              <w:top w:w="113" w:type="dxa"/>
              <w:bottom w:w="113" w:type="dxa"/>
            </w:tcMar>
            <w:vAlign w:val="center"/>
          </w:tcPr>
          <w:p w14:paraId="2A9E49D5" w14:textId="62E18433" w:rsidR="00277754" w:rsidRPr="005010EA" w:rsidRDefault="00277754" w:rsidP="002E53C5">
            <w:pPr>
              <w:pStyle w:val="BodyText"/>
              <w:jc w:val="center"/>
            </w:pPr>
            <w:r>
              <w:t>3</w:t>
            </w:r>
          </w:p>
        </w:tc>
        <w:tc>
          <w:tcPr>
            <w:tcW w:w="2407" w:type="dxa"/>
            <w:tcBorders>
              <w:right w:val="single" w:sz="4" w:space="0" w:color="E21951"/>
            </w:tcBorders>
            <w:vAlign w:val="center"/>
          </w:tcPr>
          <w:p w14:paraId="15832C40" w14:textId="2C02503A" w:rsidR="00277754" w:rsidRPr="008F4C86" w:rsidRDefault="00277754" w:rsidP="002E53C5">
            <w:pPr>
              <w:pStyle w:val="BodyText"/>
              <w:jc w:val="center"/>
              <w:rPr>
                <w:lang w:eastAsia="en-GB"/>
              </w:rPr>
            </w:pPr>
            <w:r w:rsidRPr="008F4C86">
              <w:rPr>
                <w:lang w:eastAsia="en-GB"/>
              </w:rPr>
              <w:t>19</w:t>
            </w:r>
          </w:p>
        </w:tc>
        <w:tc>
          <w:tcPr>
            <w:tcW w:w="2407" w:type="dxa"/>
            <w:tcBorders>
              <w:top w:val="nil"/>
              <w:left w:val="nil"/>
              <w:bottom w:val="nil"/>
              <w:right w:val="nil"/>
            </w:tcBorders>
            <w:vAlign w:val="center"/>
          </w:tcPr>
          <w:p w14:paraId="685A1443" w14:textId="3981D6D7" w:rsidR="00277754" w:rsidRPr="008F4C86" w:rsidRDefault="00277754" w:rsidP="002E53C5">
            <w:pPr>
              <w:pStyle w:val="BodyText"/>
              <w:rPr>
                <w:lang w:eastAsia="en-GB"/>
              </w:rPr>
            </w:pPr>
          </w:p>
        </w:tc>
        <w:tc>
          <w:tcPr>
            <w:tcW w:w="2407" w:type="dxa"/>
            <w:tcBorders>
              <w:top w:val="nil"/>
              <w:left w:val="nil"/>
              <w:bottom w:val="nil"/>
              <w:right w:val="nil"/>
            </w:tcBorders>
            <w:vAlign w:val="center"/>
          </w:tcPr>
          <w:p w14:paraId="53F32BF4" w14:textId="77777777" w:rsidR="00277754" w:rsidRPr="008F4C86" w:rsidRDefault="00277754" w:rsidP="002E53C5">
            <w:pPr>
              <w:pStyle w:val="BodyText"/>
              <w:jc w:val="center"/>
              <w:rPr>
                <w:lang w:eastAsia="en-GB"/>
              </w:rPr>
            </w:pPr>
          </w:p>
        </w:tc>
        <w:tc>
          <w:tcPr>
            <w:tcW w:w="2407" w:type="dxa"/>
            <w:tcBorders>
              <w:top w:val="nil"/>
              <w:left w:val="nil"/>
              <w:bottom w:val="nil"/>
              <w:right w:val="nil"/>
            </w:tcBorders>
            <w:vAlign w:val="center"/>
          </w:tcPr>
          <w:p w14:paraId="050B7A2F" w14:textId="77777777" w:rsidR="00277754" w:rsidRPr="008F4C86" w:rsidRDefault="00277754" w:rsidP="002E53C5">
            <w:pPr>
              <w:pStyle w:val="BodyText"/>
              <w:jc w:val="center"/>
              <w:rPr>
                <w:lang w:eastAsia="en-GB"/>
              </w:rPr>
            </w:pPr>
          </w:p>
        </w:tc>
      </w:tr>
      <w:tr w:rsidR="00277754" w:rsidRPr="005010EA" w14:paraId="3CB04059" w14:textId="245AFF2B" w:rsidTr="00277754">
        <w:tblPrEx>
          <w:tblCellMar>
            <w:top w:w="0" w:type="dxa"/>
            <w:bottom w:w="0" w:type="dxa"/>
          </w:tblCellMar>
        </w:tblPrEx>
        <w:trPr>
          <w:jc w:val="center"/>
        </w:trPr>
        <w:tc>
          <w:tcPr>
            <w:tcW w:w="2407" w:type="dxa"/>
            <w:shd w:val="clear" w:color="auto" w:fill="F2DBDB" w:themeFill="accent2" w:themeFillTint="33"/>
            <w:tcMar>
              <w:top w:w="113" w:type="dxa"/>
              <w:bottom w:w="113" w:type="dxa"/>
            </w:tcMar>
            <w:vAlign w:val="center"/>
          </w:tcPr>
          <w:p w14:paraId="5177B694" w14:textId="34A67AA2" w:rsidR="00277754" w:rsidRDefault="00277754" w:rsidP="002E53C5">
            <w:pPr>
              <w:pStyle w:val="BodyText"/>
              <w:rPr>
                <w:lang w:eastAsia="en-GB"/>
              </w:rPr>
            </w:pPr>
            <w:r>
              <w:rPr>
                <w:lang w:eastAsia="en-GB"/>
              </w:rPr>
              <w:t>21 Organic synthesis</w:t>
            </w:r>
          </w:p>
        </w:tc>
        <w:tc>
          <w:tcPr>
            <w:tcW w:w="2407" w:type="dxa"/>
            <w:tcMar>
              <w:top w:w="113" w:type="dxa"/>
              <w:bottom w:w="113" w:type="dxa"/>
            </w:tcMar>
            <w:vAlign w:val="center"/>
          </w:tcPr>
          <w:p w14:paraId="78A41D96" w14:textId="474175A7" w:rsidR="00277754" w:rsidRPr="005010EA" w:rsidRDefault="00277754" w:rsidP="002E53C5">
            <w:pPr>
              <w:pStyle w:val="BodyText"/>
              <w:jc w:val="center"/>
            </w:pPr>
            <w:r>
              <w:t>10</w:t>
            </w:r>
          </w:p>
        </w:tc>
        <w:tc>
          <w:tcPr>
            <w:tcW w:w="2407" w:type="dxa"/>
            <w:tcBorders>
              <w:right w:val="single" w:sz="4" w:space="0" w:color="E21951"/>
            </w:tcBorders>
            <w:vAlign w:val="center"/>
          </w:tcPr>
          <w:p w14:paraId="4B0FEAD1" w14:textId="1266479C" w:rsidR="00277754" w:rsidRPr="008F4C86" w:rsidRDefault="00277754" w:rsidP="002E53C5">
            <w:pPr>
              <w:pStyle w:val="BodyText"/>
              <w:jc w:val="center"/>
              <w:rPr>
                <w:lang w:eastAsia="en-GB"/>
              </w:rPr>
            </w:pPr>
            <w:r w:rsidRPr="008F4C86">
              <w:rPr>
                <w:lang w:eastAsia="en-GB"/>
              </w:rPr>
              <w:t>20</w:t>
            </w:r>
          </w:p>
        </w:tc>
        <w:tc>
          <w:tcPr>
            <w:tcW w:w="2407" w:type="dxa"/>
            <w:tcBorders>
              <w:top w:val="nil"/>
              <w:left w:val="nil"/>
              <w:bottom w:val="nil"/>
              <w:right w:val="nil"/>
            </w:tcBorders>
            <w:vAlign w:val="center"/>
          </w:tcPr>
          <w:p w14:paraId="3504CF83" w14:textId="5433D76F" w:rsidR="00277754" w:rsidRPr="008F4C86" w:rsidRDefault="00277754" w:rsidP="002E53C5">
            <w:pPr>
              <w:pStyle w:val="BodyText"/>
              <w:rPr>
                <w:lang w:eastAsia="en-GB"/>
              </w:rPr>
            </w:pPr>
          </w:p>
        </w:tc>
        <w:tc>
          <w:tcPr>
            <w:tcW w:w="2407" w:type="dxa"/>
            <w:tcBorders>
              <w:top w:val="nil"/>
              <w:left w:val="nil"/>
              <w:bottom w:val="nil"/>
              <w:right w:val="nil"/>
            </w:tcBorders>
            <w:vAlign w:val="center"/>
          </w:tcPr>
          <w:p w14:paraId="589158CF" w14:textId="77777777" w:rsidR="00277754" w:rsidRPr="008F4C86" w:rsidRDefault="00277754" w:rsidP="002E53C5">
            <w:pPr>
              <w:pStyle w:val="BodyText"/>
              <w:jc w:val="center"/>
              <w:rPr>
                <w:lang w:eastAsia="en-GB"/>
              </w:rPr>
            </w:pPr>
          </w:p>
        </w:tc>
        <w:tc>
          <w:tcPr>
            <w:tcW w:w="2407" w:type="dxa"/>
            <w:tcBorders>
              <w:top w:val="nil"/>
              <w:left w:val="nil"/>
              <w:bottom w:val="nil"/>
              <w:right w:val="nil"/>
            </w:tcBorders>
            <w:vAlign w:val="center"/>
          </w:tcPr>
          <w:p w14:paraId="51FBE0E6" w14:textId="77777777" w:rsidR="00277754" w:rsidRPr="008F4C86" w:rsidRDefault="00277754" w:rsidP="002E53C5">
            <w:pPr>
              <w:pStyle w:val="BodyText"/>
              <w:jc w:val="center"/>
              <w:rPr>
                <w:lang w:eastAsia="en-GB"/>
              </w:rPr>
            </w:pPr>
          </w:p>
        </w:tc>
      </w:tr>
      <w:tr w:rsidR="00277754" w:rsidRPr="005010EA" w14:paraId="74E42B39" w14:textId="46EFADF2" w:rsidTr="00277754">
        <w:tblPrEx>
          <w:tblCellMar>
            <w:top w:w="0" w:type="dxa"/>
            <w:bottom w:w="0" w:type="dxa"/>
          </w:tblCellMar>
        </w:tblPrEx>
        <w:trPr>
          <w:jc w:val="center"/>
        </w:trPr>
        <w:tc>
          <w:tcPr>
            <w:tcW w:w="2407" w:type="dxa"/>
            <w:shd w:val="clear" w:color="auto" w:fill="F2DBDB" w:themeFill="accent2" w:themeFillTint="33"/>
            <w:tcMar>
              <w:top w:w="113" w:type="dxa"/>
              <w:bottom w:w="113" w:type="dxa"/>
            </w:tcMar>
            <w:vAlign w:val="center"/>
          </w:tcPr>
          <w:p w14:paraId="50A169CD" w14:textId="747B3C68" w:rsidR="00277754" w:rsidRDefault="00277754" w:rsidP="002E53C5">
            <w:pPr>
              <w:pStyle w:val="BodyText"/>
              <w:rPr>
                <w:lang w:eastAsia="en-GB"/>
              </w:rPr>
            </w:pPr>
            <w:r>
              <w:rPr>
                <w:lang w:eastAsia="en-GB"/>
              </w:rPr>
              <w:t>22 Analytical techniques</w:t>
            </w:r>
          </w:p>
        </w:tc>
        <w:tc>
          <w:tcPr>
            <w:tcW w:w="2407" w:type="dxa"/>
            <w:tcMar>
              <w:top w:w="113" w:type="dxa"/>
              <w:bottom w:w="113" w:type="dxa"/>
            </w:tcMar>
            <w:vAlign w:val="center"/>
          </w:tcPr>
          <w:p w14:paraId="5B64C4A6" w14:textId="375AB509" w:rsidR="00277754" w:rsidRPr="005010EA" w:rsidRDefault="00277754" w:rsidP="002E53C5">
            <w:pPr>
              <w:pStyle w:val="BodyText"/>
              <w:jc w:val="center"/>
            </w:pPr>
            <w:r>
              <w:t>8</w:t>
            </w:r>
          </w:p>
        </w:tc>
        <w:tc>
          <w:tcPr>
            <w:tcW w:w="2407" w:type="dxa"/>
            <w:tcBorders>
              <w:right w:val="single" w:sz="4" w:space="0" w:color="E21951"/>
            </w:tcBorders>
            <w:vAlign w:val="center"/>
          </w:tcPr>
          <w:p w14:paraId="43D8F2B7" w14:textId="43316032" w:rsidR="00277754" w:rsidRPr="008F4C86" w:rsidRDefault="00277754" w:rsidP="002E53C5">
            <w:pPr>
              <w:pStyle w:val="BodyText"/>
              <w:jc w:val="center"/>
              <w:rPr>
                <w:lang w:eastAsia="en-GB"/>
              </w:rPr>
            </w:pPr>
            <w:r w:rsidRPr="008F4C86">
              <w:rPr>
                <w:lang w:eastAsia="en-GB"/>
              </w:rPr>
              <w:t>21</w:t>
            </w:r>
          </w:p>
        </w:tc>
        <w:tc>
          <w:tcPr>
            <w:tcW w:w="2407" w:type="dxa"/>
            <w:tcBorders>
              <w:top w:val="nil"/>
              <w:left w:val="nil"/>
              <w:bottom w:val="nil"/>
              <w:right w:val="nil"/>
            </w:tcBorders>
            <w:vAlign w:val="center"/>
          </w:tcPr>
          <w:p w14:paraId="64ABFBD1" w14:textId="1FA02371" w:rsidR="00277754" w:rsidRPr="008F4C86" w:rsidRDefault="00277754" w:rsidP="002E53C5">
            <w:pPr>
              <w:pStyle w:val="BodyText"/>
              <w:rPr>
                <w:lang w:eastAsia="en-GB"/>
              </w:rPr>
            </w:pPr>
          </w:p>
        </w:tc>
        <w:tc>
          <w:tcPr>
            <w:tcW w:w="2407" w:type="dxa"/>
            <w:tcBorders>
              <w:top w:val="nil"/>
              <w:left w:val="nil"/>
              <w:bottom w:val="nil"/>
              <w:right w:val="nil"/>
            </w:tcBorders>
            <w:vAlign w:val="center"/>
          </w:tcPr>
          <w:p w14:paraId="0072E6AD" w14:textId="77777777" w:rsidR="00277754" w:rsidRPr="008F4C86" w:rsidRDefault="00277754" w:rsidP="002E53C5">
            <w:pPr>
              <w:pStyle w:val="BodyText"/>
              <w:jc w:val="center"/>
              <w:rPr>
                <w:lang w:eastAsia="en-GB"/>
              </w:rPr>
            </w:pPr>
          </w:p>
        </w:tc>
        <w:tc>
          <w:tcPr>
            <w:tcW w:w="2407" w:type="dxa"/>
            <w:tcBorders>
              <w:top w:val="nil"/>
              <w:left w:val="nil"/>
              <w:bottom w:val="nil"/>
              <w:right w:val="nil"/>
            </w:tcBorders>
            <w:vAlign w:val="center"/>
          </w:tcPr>
          <w:p w14:paraId="73F1074F" w14:textId="77777777" w:rsidR="00277754" w:rsidRPr="008F4C86" w:rsidRDefault="00277754" w:rsidP="002E53C5">
            <w:pPr>
              <w:pStyle w:val="BodyText"/>
              <w:jc w:val="center"/>
              <w:rPr>
                <w:lang w:eastAsia="en-GB"/>
              </w:rPr>
            </w:pPr>
          </w:p>
        </w:tc>
      </w:tr>
    </w:tbl>
    <w:p w14:paraId="074E22A2" w14:textId="77777777" w:rsidR="0065652C" w:rsidRPr="00A41369" w:rsidRDefault="0065652C" w:rsidP="007957CB">
      <w:pPr>
        <w:spacing w:line="276" w:lineRule="auto"/>
        <w:rPr>
          <w:rFonts w:ascii="Arial" w:hAnsi="Arial" w:cs="Arial"/>
          <w:bCs/>
          <w:color w:val="E21951"/>
          <w:sz w:val="20"/>
          <w:szCs w:val="20"/>
          <w:lang w:eastAsia="en-GB"/>
        </w:rPr>
      </w:pPr>
    </w:p>
    <w:p w14:paraId="75B9C36A" w14:textId="328DDC6D" w:rsidR="001803D8" w:rsidRPr="00B15213" w:rsidRDefault="001803D8" w:rsidP="007957CB">
      <w:pPr>
        <w:spacing w:line="276" w:lineRule="auto"/>
        <w:rPr>
          <w:rFonts w:ascii="Arial" w:hAnsi="Arial" w:cs="Arial"/>
          <w:bCs/>
          <w:color w:val="E21951"/>
          <w:lang w:eastAsia="en-GB"/>
        </w:rPr>
      </w:pPr>
      <w:r w:rsidRPr="00B15213">
        <w:rPr>
          <w:rFonts w:ascii="Arial" w:hAnsi="Arial" w:cs="Arial"/>
          <w:bCs/>
          <w:color w:val="E21951"/>
          <w:lang w:eastAsia="en-GB"/>
        </w:rPr>
        <w:t>Resources</w:t>
      </w:r>
    </w:p>
    <w:p w14:paraId="071C47A1" w14:textId="4BD6BD41" w:rsidR="00F05F79" w:rsidRPr="00F05F79" w:rsidRDefault="00F05F79" w:rsidP="00672EA6">
      <w:pPr>
        <w:spacing w:after="120" w:line="276" w:lineRule="auto"/>
        <w:rPr>
          <w:rFonts w:ascii="Arial" w:hAnsi="Arial" w:cs="Arial"/>
          <w:sz w:val="18"/>
          <w:szCs w:val="20"/>
        </w:rPr>
      </w:pPr>
      <w:r w:rsidRPr="00F05F79">
        <w:rPr>
          <w:rFonts w:ascii="Arial" w:hAnsi="Arial" w:cs="Arial"/>
          <w:sz w:val="20"/>
          <w:szCs w:val="20"/>
        </w:rPr>
        <w:t xml:space="preserve">You can find the </w:t>
      </w:r>
      <w:r w:rsidRPr="00F05F79">
        <w:rPr>
          <w:rFonts w:ascii="Arial" w:hAnsi="Arial" w:cs="Arial"/>
          <w:spacing w:val="-1"/>
          <w:sz w:val="20"/>
          <w:szCs w:val="20"/>
        </w:rPr>
        <w:t>endorsed</w:t>
      </w:r>
      <w:r w:rsidRPr="00F05F79">
        <w:rPr>
          <w:rFonts w:ascii="Arial" w:hAnsi="Arial" w:cs="Arial"/>
          <w:spacing w:val="-6"/>
          <w:sz w:val="20"/>
          <w:szCs w:val="20"/>
        </w:rPr>
        <w:t xml:space="preserve"> </w:t>
      </w:r>
      <w:r w:rsidRPr="00F05F79">
        <w:rPr>
          <w:rFonts w:ascii="Arial" w:hAnsi="Arial" w:cs="Arial"/>
          <w:spacing w:val="1"/>
          <w:sz w:val="20"/>
          <w:szCs w:val="20"/>
        </w:rPr>
        <w:t xml:space="preserve">resources to support Cambridge </w:t>
      </w:r>
      <w:r>
        <w:rPr>
          <w:rFonts w:ascii="Arial" w:hAnsi="Arial" w:cs="Arial"/>
          <w:spacing w:val="1"/>
          <w:sz w:val="20"/>
          <w:szCs w:val="20"/>
        </w:rPr>
        <w:t>International AS &amp; A Level Chemistry 9701</w:t>
      </w:r>
      <w:r w:rsidRPr="00F05F79">
        <w:rPr>
          <w:rFonts w:ascii="Arial" w:hAnsi="Arial" w:cs="Arial"/>
          <w:sz w:val="20"/>
          <w:szCs w:val="20"/>
        </w:rPr>
        <w:t xml:space="preserve">on the Published resources tab of the syllabus page on our </w:t>
      </w:r>
      <w:hyperlink r:id="rId24" w:history="1">
        <w:r w:rsidRPr="00F05F79">
          <w:rPr>
            <w:rFonts w:ascii="Arial" w:hAnsi="Arial" w:cs="Arial"/>
            <w:color w:val="4A4A4A"/>
            <w:sz w:val="20"/>
            <w:szCs w:val="20"/>
            <w:u w:val="single"/>
          </w:rPr>
          <w:t>public website</w:t>
        </w:r>
      </w:hyperlink>
      <w:r w:rsidRPr="00F05F79">
        <w:rPr>
          <w:rFonts w:ascii="Arial" w:hAnsi="Arial" w:cs="Arial"/>
          <w:sz w:val="20"/>
          <w:szCs w:val="20"/>
        </w:rPr>
        <w:t xml:space="preserve"> </w:t>
      </w:r>
    </w:p>
    <w:p w14:paraId="67DA318A" w14:textId="77777777" w:rsidR="00AD7BEF" w:rsidRPr="00AD7BEF" w:rsidRDefault="00F05F79" w:rsidP="00F05F79">
      <w:pPr>
        <w:spacing w:before="120" w:after="120" w:line="276" w:lineRule="auto"/>
        <w:rPr>
          <w:rFonts w:asciiTheme="minorBidi" w:hAnsiTheme="minorBidi" w:cstheme="minorBidi"/>
          <w:sz w:val="20"/>
          <w:szCs w:val="20"/>
        </w:rPr>
      </w:pPr>
      <w:r w:rsidRPr="00AD7BEF">
        <w:rPr>
          <w:rFonts w:asciiTheme="minorBidi" w:hAnsiTheme="minorBidi" w:cstheme="minorBidi"/>
          <w:sz w:val="20"/>
          <w:szCs w:val="20"/>
        </w:rPr>
        <w:t>Endorsed</w:t>
      </w:r>
      <w:r w:rsidRPr="00AD7BEF">
        <w:rPr>
          <w:rFonts w:asciiTheme="minorBidi" w:hAnsiTheme="minorBidi" w:cstheme="minorBidi"/>
          <w:spacing w:val="-4"/>
          <w:sz w:val="20"/>
          <w:szCs w:val="20"/>
        </w:rPr>
        <w:t xml:space="preserve"> </w:t>
      </w:r>
      <w:r w:rsidRPr="00AD7BEF">
        <w:rPr>
          <w:rFonts w:asciiTheme="minorBidi" w:hAnsiTheme="minorBidi" w:cstheme="minorBidi"/>
          <w:sz w:val="20"/>
          <w:szCs w:val="20"/>
        </w:rPr>
        <w:t>textbooks</w:t>
      </w:r>
      <w:r w:rsidRPr="00AD7BEF">
        <w:rPr>
          <w:rFonts w:asciiTheme="minorBidi" w:hAnsiTheme="minorBidi" w:cstheme="minorBidi"/>
          <w:b/>
          <w:spacing w:val="-4"/>
          <w:sz w:val="20"/>
          <w:szCs w:val="20"/>
        </w:rPr>
        <w:t xml:space="preserve"> </w:t>
      </w:r>
      <w:r w:rsidRPr="00AD7BEF">
        <w:rPr>
          <w:rFonts w:asciiTheme="minorBidi" w:hAnsiTheme="minorBidi" w:cstheme="minorBidi"/>
          <w:sz w:val="20"/>
          <w:szCs w:val="20"/>
        </w:rPr>
        <w:t>have</w:t>
      </w:r>
      <w:r w:rsidRPr="00AD7BEF">
        <w:rPr>
          <w:rFonts w:asciiTheme="minorBidi" w:hAnsiTheme="minorBidi" w:cstheme="minorBidi"/>
          <w:spacing w:val="-5"/>
          <w:sz w:val="20"/>
          <w:szCs w:val="20"/>
        </w:rPr>
        <w:t xml:space="preserve"> </w:t>
      </w:r>
      <w:r w:rsidRPr="00AD7BEF">
        <w:rPr>
          <w:rFonts w:asciiTheme="minorBidi" w:hAnsiTheme="minorBidi" w:cstheme="minorBidi"/>
          <w:sz w:val="20"/>
          <w:szCs w:val="20"/>
        </w:rPr>
        <w:t>been</w:t>
      </w:r>
      <w:r w:rsidRPr="00AD7BEF">
        <w:rPr>
          <w:rFonts w:asciiTheme="minorBidi" w:hAnsiTheme="minorBidi" w:cstheme="minorBidi"/>
          <w:spacing w:val="-4"/>
          <w:sz w:val="20"/>
          <w:szCs w:val="20"/>
        </w:rPr>
        <w:t xml:space="preserve"> </w:t>
      </w:r>
      <w:r w:rsidRPr="00AD7BEF">
        <w:rPr>
          <w:rFonts w:asciiTheme="minorBidi" w:hAnsiTheme="minorBidi" w:cstheme="minorBidi"/>
          <w:sz w:val="20"/>
          <w:szCs w:val="20"/>
        </w:rPr>
        <w:t>written</w:t>
      </w:r>
      <w:r w:rsidRPr="00AD7BEF">
        <w:rPr>
          <w:rFonts w:asciiTheme="minorBidi" w:hAnsiTheme="minorBidi" w:cstheme="minorBidi"/>
          <w:spacing w:val="-6"/>
          <w:sz w:val="20"/>
          <w:szCs w:val="20"/>
        </w:rPr>
        <w:t xml:space="preserve"> </w:t>
      </w:r>
      <w:r w:rsidRPr="00AD7BEF">
        <w:rPr>
          <w:rFonts w:asciiTheme="minorBidi" w:hAnsiTheme="minorBidi" w:cstheme="minorBidi"/>
          <w:spacing w:val="1"/>
          <w:sz w:val="20"/>
          <w:szCs w:val="20"/>
        </w:rPr>
        <w:t>to</w:t>
      </w:r>
      <w:r w:rsidRPr="00AD7BEF">
        <w:rPr>
          <w:rFonts w:asciiTheme="minorBidi" w:hAnsiTheme="minorBidi" w:cstheme="minorBidi"/>
          <w:spacing w:val="-6"/>
          <w:sz w:val="20"/>
          <w:szCs w:val="20"/>
        </w:rPr>
        <w:t xml:space="preserve"> </w:t>
      </w:r>
      <w:r w:rsidRPr="00AD7BEF">
        <w:rPr>
          <w:rFonts w:asciiTheme="minorBidi" w:hAnsiTheme="minorBidi" w:cstheme="minorBidi"/>
          <w:spacing w:val="1"/>
          <w:sz w:val="20"/>
          <w:szCs w:val="20"/>
        </w:rPr>
        <w:t>be</w:t>
      </w:r>
      <w:r w:rsidRPr="00AD7BEF">
        <w:rPr>
          <w:rFonts w:asciiTheme="minorBidi" w:hAnsiTheme="minorBidi" w:cstheme="minorBidi"/>
          <w:spacing w:val="-6"/>
          <w:sz w:val="20"/>
          <w:szCs w:val="20"/>
        </w:rPr>
        <w:t xml:space="preserve"> </w:t>
      </w:r>
      <w:r w:rsidRPr="00AD7BEF">
        <w:rPr>
          <w:rFonts w:asciiTheme="minorBidi" w:hAnsiTheme="minorBidi" w:cstheme="minorBidi"/>
          <w:sz w:val="20"/>
          <w:szCs w:val="20"/>
        </w:rPr>
        <w:t>closely</w:t>
      </w:r>
      <w:r w:rsidRPr="00AD7BEF">
        <w:rPr>
          <w:rFonts w:asciiTheme="minorBidi" w:hAnsiTheme="minorBidi" w:cstheme="minorBidi"/>
          <w:spacing w:val="-8"/>
          <w:sz w:val="20"/>
          <w:szCs w:val="20"/>
        </w:rPr>
        <w:t xml:space="preserve"> </w:t>
      </w:r>
      <w:r w:rsidRPr="00AD7BEF">
        <w:rPr>
          <w:rFonts w:asciiTheme="minorBidi" w:hAnsiTheme="minorBidi" w:cstheme="minorBidi"/>
          <w:sz w:val="20"/>
          <w:szCs w:val="20"/>
        </w:rPr>
        <w:t>aligned</w:t>
      </w:r>
      <w:r w:rsidRPr="00AD7BEF">
        <w:rPr>
          <w:rFonts w:asciiTheme="minorBidi" w:hAnsiTheme="minorBidi" w:cstheme="minorBidi"/>
          <w:spacing w:val="-6"/>
          <w:sz w:val="20"/>
          <w:szCs w:val="20"/>
        </w:rPr>
        <w:t xml:space="preserve"> </w:t>
      </w:r>
      <w:r w:rsidRPr="00AD7BEF">
        <w:rPr>
          <w:rFonts w:asciiTheme="minorBidi" w:hAnsiTheme="minorBidi" w:cstheme="minorBidi"/>
          <w:sz w:val="20"/>
          <w:szCs w:val="20"/>
        </w:rPr>
        <w:t>to</w:t>
      </w:r>
      <w:r w:rsidRPr="00AD7BEF">
        <w:rPr>
          <w:rFonts w:asciiTheme="minorBidi" w:hAnsiTheme="minorBidi" w:cstheme="minorBidi"/>
          <w:spacing w:val="-4"/>
          <w:sz w:val="20"/>
          <w:szCs w:val="20"/>
        </w:rPr>
        <w:t xml:space="preserve"> </w:t>
      </w:r>
      <w:r w:rsidRPr="00AD7BEF">
        <w:rPr>
          <w:rFonts w:asciiTheme="minorBidi" w:hAnsiTheme="minorBidi" w:cstheme="minorBidi"/>
          <w:sz w:val="20"/>
          <w:szCs w:val="20"/>
        </w:rPr>
        <w:t>the</w:t>
      </w:r>
      <w:r w:rsidRPr="00AD7BEF">
        <w:rPr>
          <w:rFonts w:asciiTheme="minorBidi" w:hAnsiTheme="minorBidi" w:cstheme="minorBidi"/>
          <w:spacing w:val="-4"/>
          <w:sz w:val="20"/>
          <w:szCs w:val="20"/>
        </w:rPr>
        <w:t xml:space="preserve"> </w:t>
      </w:r>
      <w:r w:rsidRPr="00AD7BEF">
        <w:rPr>
          <w:rFonts w:asciiTheme="minorBidi" w:hAnsiTheme="minorBidi" w:cstheme="minorBidi"/>
          <w:sz w:val="20"/>
          <w:szCs w:val="20"/>
        </w:rPr>
        <w:t>syllabus</w:t>
      </w:r>
      <w:r w:rsidRPr="00AD7BEF">
        <w:rPr>
          <w:rFonts w:asciiTheme="minorBidi" w:hAnsiTheme="minorBidi" w:cstheme="minorBidi"/>
          <w:spacing w:val="-6"/>
          <w:sz w:val="20"/>
          <w:szCs w:val="20"/>
        </w:rPr>
        <w:t xml:space="preserve"> </w:t>
      </w:r>
      <w:r w:rsidRPr="00AD7BEF">
        <w:rPr>
          <w:rFonts w:asciiTheme="minorBidi" w:hAnsiTheme="minorBidi" w:cstheme="minorBidi"/>
          <w:sz w:val="20"/>
          <w:szCs w:val="20"/>
        </w:rPr>
        <w:t>they</w:t>
      </w:r>
      <w:r w:rsidRPr="00AD7BEF">
        <w:rPr>
          <w:rFonts w:asciiTheme="minorBidi" w:hAnsiTheme="minorBidi" w:cstheme="minorBidi"/>
          <w:spacing w:val="-7"/>
          <w:sz w:val="20"/>
          <w:szCs w:val="20"/>
        </w:rPr>
        <w:t xml:space="preserve"> </w:t>
      </w:r>
      <w:r w:rsidRPr="00AD7BEF">
        <w:rPr>
          <w:rFonts w:asciiTheme="minorBidi" w:hAnsiTheme="minorBidi" w:cstheme="minorBidi"/>
          <w:sz w:val="20"/>
          <w:szCs w:val="20"/>
        </w:rPr>
        <w:t>support,</w:t>
      </w:r>
      <w:r w:rsidRPr="00AD7BEF">
        <w:rPr>
          <w:rFonts w:asciiTheme="minorBidi" w:hAnsiTheme="minorBidi" w:cstheme="minorBidi"/>
          <w:spacing w:val="-4"/>
          <w:sz w:val="20"/>
          <w:szCs w:val="20"/>
        </w:rPr>
        <w:t xml:space="preserve"> </w:t>
      </w:r>
      <w:r w:rsidRPr="00AD7BEF">
        <w:rPr>
          <w:rFonts w:asciiTheme="minorBidi" w:hAnsiTheme="minorBidi" w:cstheme="minorBidi"/>
          <w:sz w:val="20"/>
          <w:szCs w:val="20"/>
        </w:rPr>
        <w:t>and</w:t>
      </w:r>
      <w:r w:rsidRPr="00AD7BEF">
        <w:rPr>
          <w:rFonts w:asciiTheme="minorBidi" w:hAnsiTheme="minorBidi" w:cstheme="minorBidi"/>
          <w:spacing w:val="-4"/>
          <w:sz w:val="20"/>
          <w:szCs w:val="20"/>
        </w:rPr>
        <w:t xml:space="preserve"> </w:t>
      </w:r>
      <w:r w:rsidRPr="00AD7BEF">
        <w:rPr>
          <w:rFonts w:asciiTheme="minorBidi" w:hAnsiTheme="minorBidi" w:cstheme="minorBidi"/>
          <w:sz w:val="20"/>
          <w:szCs w:val="20"/>
        </w:rPr>
        <w:t>have</w:t>
      </w:r>
      <w:r w:rsidRPr="00AD7BEF">
        <w:rPr>
          <w:rFonts w:asciiTheme="minorBidi" w:hAnsiTheme="minorBidi" w:cstheme="minorBidi"/>
          <w:spacing w:val="-5"/>
          <w:sz w:val="20"/>
          <w:szCs w:val="20"/>
        </w:rPr>
        <w:t xml:space="preserve"> </w:t>
      </w:r>
      <w:r w:rsidRPr="00AD7BEF">
        <w:rPr>
          <w:rFonts w:asciiTheme="minorBidi" w:hAnsiTheme="minorBidi" w:cstheme="minorBidi"/>
          <w:sz w:val="20"/>
          <w:szCs w:val="20"/>
        </w:rPr>
        <w:t>been</w:t>
      </w:r>
      <w:r w:rsidRPr="00AD7BEF">
        <w:rPr>
          <w:rFonts w:asciiTheme="minorBidi" w:hAnsiTheme="minorBidi" w:cstheme="minorBidi"/>
          <w:spacing w:val="-6"/>
          <w:sz w:val="20"/>
          <w:szCs w:val="20"/>
        </w:rPr>
        <w:t xml:space="preserve"> </w:t>
      </w:r>
      <w:r w:rsidRPr="00AD7BEF">
        <w:rPr>
          <w:rFonts w:asciiTheme="minorBidi" w:hAnsiTheme="minorBidi" w:cstheme="minorBidi"/>
          <w:sz w:val="20"/>
          <w:szCs w:val="20"/>
        </w:rPr>
        <w:t>through</w:t>
      </w:r>
      <w:r w:rsidRPr="00AD7BEF">
        <w:rPr>
          <w:rFonts w:asciiTheme="minorBidi" w:hAnsiTheme="minorBidi" w:cstheme="minorBidi"/>
          <w:spacing w:val="-4"/>
          <w:sz w:val="20"/>
          <w:szCs w:val="20"/>
        </w:rPr>
        <w:t xml:space="preserve"> </w:t>
      </w:r>
      <w:r w:rsidRPr="00AD7BEF">
        <w:rPr>
          <w:rFonts w:asciiTheme="minorBidi" w:hAnsiTheme="minorBidi" w:cstheme="minorBidi"/>
          <w:sz w:val="20"/>
          <w:szCs w:val="20"/>
        </w:rPr>
        <w:t>a</w:t>
      </w:r>
      <w:r w:rsidRPr="00AD7BEF">
        <w:rPr>
          <w:rFonts w:asciiTheme="minorBidi" w:hAnsiTheme="minorBidi" w:cstheme="minorBidi"/>
          <w:spacing w:val="-6"/>
          <w:sz w:val="20"/>
          <w:szCs w:val="20"/>
        </w:rPr>
        <w:t xml:space="preserve"> </w:t>
      </w:r>
      <w:r w:rsidRPr="00AD7BEF">
        <w:rPr>
          <w:rFonts w:asciiTheme="minorBidi" w:hAnsiTheme="minorBidi" w:cstheme="minorBidi"/>
          <w:sz w:val="20"/>
          <w:szCs w:val="20"/>
        </w:rPr>
        <w:t>detailed</w:t>
      </w:r>
      <w:r w:rsidRPr="00AD7BEF">
        <w:rPr>
          <w:rFonts w:asciiTheme="minorBidi" w:hAnsiTheme="minorBidi" w:cstheme="minorBidi"/>
          <w:spacing w:val="-7"/>
          <w:sz w:val="20"/>
          <w:szCs w:val="20"/>
        </w:rPr>
        <w:t xml:space="preserve"> </w:t>
      </w:r>
      <w:r w:rsidRPr="00AD7BEF">
        <w:rPr>
          <w:rFonts w:asciiTheme="minorBidi" w:hAnsiTheme="minorBidi" w:cstheme="minorBidi"/>
          <w:sz w:val="20"/>
          <w:szCs w:val="20"/>
        </w:rPr>
        <w:t>quality</w:t>
      </w:r>
      <w:r w:rsidRPr="00AD7BEF">
        <w:rPr>
          <w:rFonts w:asciiTheme="minorBidi" w:hAnsiTheme="minorBidi" w:cstheme="minorBidi"/>
          <w:spacing w:val="-7"/>
          <w:sz w:val="20"/>
          <w:szCs w:val="20"/>
        </w:rPr>
        <w:t xml:space="preserve"> </w:t>
      </w:r>
      <w:r w:rsidRPr="00AD7BEF">
        <w:rPr>
          <w:rFonts w:asciiTheme="minorBidi" w:hAnsiTheme="minorBidi" w:cstheme="minorBidi"/>
          <w:sz w:val="20"/>
          <w:szCs w:val="20"/>
        </w:rPr>
        <w:t>assurance</w:t>
      </w:r>
      <w:r w:rsidRPr="00AD7BEF">
        <w:rPr>
          <w:rFonts w:asciiTheme="minorBidi" w:hAnsiTheme="minorBidi" w:cstheme="minorBidi"/>
          <w:spacing w:val="-6"/>
          <w:sz w:val="20"/>
          <w:szCs w:val="20"/>
        </w:rPr>
        <w:t xml:space="preserve"> </w:t>
      </w:r>
      <w:r w:rsidRPr="00AD7BEF">
        <w:rPr>
          <w:rFonts w:asciiTheme="minorBidi" w:hAnsiTheme="minorBidi" w:cstheme="minorBidi"/>
          <w:sz w:val="20"/>
          <w:szCs w:val="20"/>
        </w:rPr>
        <w:t>process. All textbooks</w:t>
      </w:r>
      <w:r w:rsidRPr="00AD7BEF">
        <w:rPr>
          <w:rFonts w:asciiTheme="minorBidi" w:hAnsiTheme="minorBidi" w:cstheme="minorBidi"/>
          <w:spacing w:val="-6"/>
          <w:sz w:val="20"/>
          <w:szCs w:val="20"/>
        </w:rPr>
        <w:t xml:space="preserve"> </w:t>
      </w:r>
      <w:r w:rsidRPr="00AD7BEF">
        <w:rPr>
          <w:rFonts w:asciiTheme="minorBidi" w:hAnsiTheme="minorBidi" w:cstheme="minorBidi"/>
          <w:sz w:val="20"/>
          <w:szCs w:val="20"/>
        </w:rPr>
        <w:t>endorsed</w:t>
      </w:r>
      <w:r w:rsidRPr="00AD7BEF">
        <w:rPr>
          <w:rFonts w:asciiTheme="minorBidi" w:hAnsiTheme="minorBidi" w:cstheme="minorBidi"/>
          <w:spacing w:val="-4"/>
          <w:sz w:val="20"/>
          <w:szCs w:val="20"/>
        </w:rPr>
        <w:t xml:space="preserve"> </w:t>
      </w:r>
      <w:r w:rsidRPr="00AD7BEF">
        <w:rPr>
          <w:rFonts w:asciiTheme="minorBidi" w:hAnsiTheme="minorBidi" w:cstheme="minorBidi"/>
          <w:spacing w:val="2"/>
          <w:sz w:val="20"/>
          <w:szCs w:val="20"/>
        </w:rPr>
        <w:t>by</w:t>
      </w:r>
      <w:r w:rsidRPr="00AD7BEF">
        <w:rPr>
          <w:rFonts w:asciiTheme="minorBidi" w:hAnsiTheme="minorBidi" w:cstheme="minorBidi"/>
          <w:spacing w:val="-9"/>
          <w:sz w:val="20"/>
          <w:szCs w:val="20"/>
        </w:rPr>
        <w:t xml:space="preserve"> </w:t>
      </w:r>
      <w:r w:rsidRPr="00AD7BEF">
        <w:rPr>
          <w:rFonts w:asciiTheme="minorBidi" w:hAnsiTheme="minorBidi" w:cstheme="minorBidi"/>
          <w:sz w:val="20"/>
          <w:szCs w:val="20"/>
        </w:rPr>
        <w:t>Cambridge International</w:t>
      </w:r>
      <w:r w:rsidRPr="00AD7BEF">
        <w:rPr>
          <w:rFonts w:asciiTheme="minorBidi" w:hAnsiTheme="minorBidi" w:cstheme="minorBidi"/>
          <w:spacing w:val="-6"/>
          <w:sz w:val="20"/>
          <w:szCs w:val="20"/>
        </w:rPr>
        <w:t xml:space="preserve"> </w:t>
      </w:r>
      <w:r w:rsidRPr="00AD7BEF">
        <w:rPr>
          <w:rFonts w:asciiTheme="minorBidi" w:hAnsiTheme="minorBidi" w:cstheme="minorBidi"/>
          <w:sz w:val="20"/>
          <w:szCs w:val="20"/>
        </w:rPr>
        <w:t>for</w:t>
      </w:r>
      <w:r w:rsidRPr="00AD7BEF">
        <w:rPr>
          <w:rFonts w:asciiTheme="minorBidi" w:hAnsiTheme="minorBidi" w:cstheme="minorBidi"/>
          <w:spacing w:val="-5"/>
          <w:sz w:val="20"/>
          <w:szCs w:val="20"/>
        </w:rPr>
        <w:t xml:space="preserve"> </w:t>
      </w:r>
      <w:r w:rsidRPr="00AD7BEF">
        <w:rPr>
          <w:rFonts w:asciiTheme="minorBidi" w:hAnsiTheme="minorBidi" w:cstheme="minorBidi"/>
          <w:sz w:val="20"/>
          <w:szCs w:val="20"/>
        </w:rPr>
        <w:t>this</w:t>
      </w:r>
      <w:r w:rsidRPr="00AD7BEF">
        <w:rPr>
          <w:rFonts w:asciiTheme="minorBidi" w:hAnsiTheme="minorBidi" w:cstheme="minorBidi"/>
          <w:spacing w:val="-5"/>
          <w:sz w:val="20"/>
          <w:szCs w:val="20"/>
        </w:rPr>
        <w:t xml:space="preserve"> </w:t>
      </w:r>
      <w:r w:rsidRPr="00AD7BEF">
        <w:rPr>
          <w:rFonts w:asciiTheme="minorBidi" w:hAnsiTheme="minorBidi" w:cstheme="minorBidi"/>
          <w:sz w:val="20"/>
          <w:szCs w:val="20"/>
        </w:rPr>
        <w:t>syllabus</w:t>
      </w:r>
      <w:r w:rsidRPr="00AD7BEF">
        <w:rPr>
          <w:rFonts w:asciiTheme="minorBidi" w:hAnsiTheme="minorBidi" w:cstheme="minorBidi"/>
          <w:spacing w:val="-5"/>
          <w:sz w:val="20"/>
          <w:szCs w:val="20"/>
        </w:rPr>
        <w:t xml:space="preserve"> </w:t>
      </w:r>
      <w:r w:rsidRPr="00AD7BEF">
        <w:rPr>
          <w:rFonts w:asciiTheme="minorBidi" w:hAnsiTheme="minorBidi" w:cstheme="minorBidi"/>
          <w:sz w:val="20"/>
          <w:szCs w:val="20"/>
        </w:rPr>
        <w:t>are</w:t>
      </w:r>
      <w:r w:rsidRPr="00AD7BEF">
        <w:rPr>
          <w:rFonts w:asciiTheme="minorBidi" w:hAnsiTheme="minorBidi" w:cstheme="minorBidi"/>
          <w:spacing w:val="-6"/>
          <w:sz w:val="20"/>
          <w:szCs w:val="20"/>
        </w:rPr>
        <w:t xml:space="preserve"> </w:t>
      </w:r>
      <w:r w:rsidRPr="00AD7BEF">
        <w:rPr>
          <w:rFonts w:asciiTheme="minorBidi" w:hAnsiTheme="minorBidi" w:cstheme="minorBidi"/>
          <w:sz w:val="20"/>
          <w:szCs w:val="20"/>
        </w:rPr>
        <w:t>the</w:t>
      </w:r>
      <w:r w:rsidRPr="00AD7BEF">
        <w:rPr>
          <w:rFonts w:asciiTheme="minorBidi" w:hAnsiTheme="minorBidi" w:cstheme="minorBidi"/>
          <w:spacing w:val="-4"/>
          <w:sz w:val="20"/>
          <w:szCs w:val="20"/>
        </w:rPr>
        <w:t xml:space="preserve"> </w:t>
      </w:r>
      <w:r w:rsidRPr="00AD7BEF">
        <w:rPr>
          <w:rFonts w:asciiTheme="minorBidi" w:hAnsiTheme="minorBidi" w:cstheme="minorBidi"/>
          <w:sz w:val="20"/>
          <w:szCs w:val="20"/>
        </w:rPr>
        <w:t>ideal</w:t>
      </w:r>
      <w:r w:rsidRPr="00AD7BEF">
        <w:rPr>
          <w:rFonts w:asciiTheme="minorBidi" w:hAnsiTheme="minorBidi" w:cstheme="minorBidi"/>
          <w:spacing w:val="-7"/>
          <w:sz w:val="20"/>
          <w:szCs w:val="20"/>
        </w:rPr>
        <w:t xml:space="preserve"> </w:t>
      </w:r>
      <w:r w:rsidRPr="00AD7BEF">
        <w:rPr>
          <w:rFonts w:asciiTheme="minorBidi" w:hAnsiTheme="minorBidi" w:cstheme="minorBidi"/>
          <w:sz w:val="20"/>
          <w:szCs w:val="20"/>
        </w:rPr>
        <w:t>resource</w:t>
      </w:r>
      <w:r w:rsidRPr="00AD7BEF">
        <w:rPr>
          <w:rFonts w:asciiTheme="minorBidi" w:hAnsiTheme="minorBidi" w:cstheme="minorBidi"/>
          <w:spacing w:val="-6"/>
          <w:sz w:val="20"/>
          <w:szCs w:val="20"/>
        </w:rPr>
        <w:t xml:space="preserve"> </w:t>
      </w:r>
      <w:r w:rsidRPr="00AD7BEF">
        <w:rPr>
          <w:rFonts w:asciiTheme="minorBidi" w:hAnsiTheme="minorBidi" w:cstheme="minorBidi"/>
          <w:spacing w:val="1"/>
          <w:sz w:val="20"/>
          <w:szCs w:val="20"/>
        </w:rPr>
        <w:t>to</w:t>
      </w:r>
      <w:r w:rsidRPr="00AD7BEF">
        <w:rPr>
          <w:rFonts w:asciiTheme="minorBidi" w:hAnsiTheme="minorBidi" w:cstheme="minorBidi"/>
          <w:spacing w:val="-7"/>
          <w:sz w:val="20"/>
          <w:szCs w:val="20"/>
        </w:rPr>
        <w:t xml:space="preserve"> </w:t>
      </w:r>
      <w:r w:rsidRPr="00AD7BEF">
        <w:rPr>
          <w:rFonts w:asciiTheme="minorBidi" w:hAnsiTheme="minorBidi" w:cstheme="minorBidi"/>
          <w:spacing w:val="1"/>
          <w:sz w:val="20"/>
          <w:szCs w:val="20"/>
        </w:rPr>
        <w:t>be</w:t>
      </w:r>
      <w:r w:rsidRPr="00AD7BEF">
        <w:rPr>
          <w:rFonts w:asciiTheme="minorBidi" w:hAnsiTheme="minorBidi" w:cstheme="minorBidi"/>
          <w:spacing w:val="-6"/>
          <w:sz w:val="20"/>
          <w:szCs w:val="20"/>
        </w:rPr>
        <w:t xml:space="preserve"> </w:t>
      </w:r>
      <w:r w:rsidRPr="00AD7BEF">
        <w:rPr>
          <w:rFonts w:asciiTheme="minorBidi" w:hAnsiTheme="minorBidi" w:cstheme="minorBidi"/>
          <w:sz w:val="20"/>
          <w:szCs w:val="20"/>
        </w:rPr>
        <w:t>used</w:t>
      </w:r>
      <w:r w:rsidRPr="00AD7BEF">
        <w:rPr>
          <w:rFonts w:asciiTheme="minorBidi" w:hAnsiTheme="minorBidi" w:cstheme="minorBidi"/>
          <w:spacing w:val="-6"/>
          <w:sz w:val="20"/>
          <w:szCs w:val="20"/>
        </w:rPr>
        <w:t xml:space="preserve"> </w:t>
      </w:r>
      <w:r w:rsidRPr="00AD7BEF">
        <w:rPr>
          <w:rFonts w:asciiTheme="minorBidi" w:hAnsiTheme="minorBidi" w:cstheme="minorBidi"/>
          <w:sz w:val="20"/>
          <w:szCs w:val="20"/>
        </w:rPr>
        <w:t>alongside</w:t>
      </w:r>
      <w:r w:rsidRPr="00AD7BEF">
        <w:rPr>
          <w:rFonts w:asciiTheme="minorBidi" w:hAnsiTheme="minorBidi" w:cstheme="minorBidi"/>
          <w:spacing w:val="-4"/>
          <w:sz w:val="20"/>
          <w:szCs w:val="20"/>
        </w:rPr>
        <w:t xml:space="preserve"> </w:t>
      </w:r>
      <w:r w:rsidRPr="00AD7BEF">
        <w:rPr>
          <w:rFonts w:asciiTheme="minorBidi" w:hAnsiTheme="minorBidi" w:cstheme="minorBidi"/>
          <w:sz w:val="20"/>
          <w:szCs w:val="20"/>
        </w:rPr>
        <w:t>this</w:t>
      </w:r>
      <w:r w:rsidRPr="00AD7BEF">
        <w:rPr>
          <w:rFonts w:asciiTheme="minorBidi" w:hAnsiTheme="minorBidi" w:cstheme="minorBidi"/>
          <w:spacing w:val="-5"/>
          <w:sz w:val="20"/>
          <w:szCs w:val="20"/>
        </w:rPr>
        <w:t xml:space="preserve"> </w:t>
      </w:r>
      <w:r w:rsidRPr="00AD7BEF">
        <w:rPr>
          <w:rFonts w:asciiTheme="minorBidi" w:hAnsiTheme="minorBidi" w:cstheme="minorBidi"/>
          <w:sz w:val="20"/>
          <w:szCs w:val="20"/>
        </w:rPr>
        <w:t>scheme</w:t>
      </w:r>
      <w:r w:rsidRPr="00AD7BEF">
        <w:rPr>
          <w:rFonts w:asciiTheme="minorBidi" w:hAnsiTheme="minorBidi" w:cstheme="minorBidi"/>
          <w:spacing w:val="-6"/>
          <w:sz w:val="20"/>
          <w:szCs w:val="20"/>
        </w:rPr>
        <w:t xml:space="preserve"> </w:t>
      </w:r>
      <w:r w:rsidRPr="00AD7BEF">
        <w:rPr>
          <w:rFonts w:asciiTheme="minorBidi" w:hAnsiTheme="minorBidi" w:cstheme="minorBidi"/>
          <w:sz w:val="20"/>
          <w:szCs w:val="20"/>
        </w:rPr>
        <w:t>of</w:t>
      </w:r>
      <w:r w:rsidRPr="00AD7BEF">
        <w:rPr>
          <w:rFonts w:asciiTheme="minorBidi" w:hAnsiTheme="minorBidi" w:cstheme="minorBidi"/>
          <w:spacing w:val="-4"/>
          <w:sz w:val="20"/>
          <w:szCs w:val="20"/>
        </w:rPr>
        <w:t xml:space="preserve"> </w:t>
      </w:r>
      <w:r w:rsidRPr="00AD7BEF">
        <w:rPr>
          <w:rFonts w:asciiTheme="minorBidi" w:hAnsiTheme="minorBidi" w:cstheme="minorBidi"/>
          <w:sz w:val="20"/>
          <w:szCs w:val="20"/>
        </w:rPr>
        <w:t>work</w:t>
      </w:r>
      <w:r w:rsidRPr="00AD7BEF">
        <w:rPr>
          <w:rFonts w:asciiTheme="minorBidi" w:hAnsiTheme="minorBidi" w:cstheme="minorBidi"/>
          <w:spacing w:val="-3"/>
          <w:sz w:val="20"/>
          <w:szCs w:val="20"/>
        </w:rPr>
        <w:t xml:space="preserve"> </w:t>
      </w:r>
      <w:r w:rsidRPr="00AD7BEF">
        <w:rPr>
          <w:rFonts w:asciiTheme="minorBidi" w:hAnsiTheme="minorBidi" w:cstheme="minorBidi"/>
          <w:sz w:val="20"/>
          <w:szCs w:val="20"/>
        </w:rPr>
        <w:t>as</w:t>
      </w:r>
      <w:r w:rsidRPr="00AD7BEF">
        <w:rPr>
          <w:rFonts w:asciiTheme="minorBidi" w:hAnsiTheme="minorBidi" w:cstheme="minorBidi"/>
          <w:spacing w:val="-5"/>
          <w:sz w:val="20"/>
          <w:szCs w:val="20"/>
        </w:rPr>
        <w:t xml:space="preserve"> </w:t>
      </w:r>
      <w:r w:rsidRPr="00AD7BEF">
        <w:rPr>
          <w:rFonts w:asciiTheme="minorBidi" w:hAnsiTheme="minorBidi" w:cstheme="minorBidi"/>
          <w:sz w:val="20"/>
          <w:szCs w:val="20"/>
        </w:rPr>
        <w:t>they</w:t>
      </w:r>
      <w:r w:rsidRPr="00AD7BEF">
        <w:rPr>
          <w:rFonts w:asciiTheme="minorBidi" w:hAnsiTheme="minorBidi" w:cstheme="minorBidi"/>
          <w:spacing w:val="-10"/>
          <w:sz w:val="20"/>
          <w:szCs w:val="20"/>
        </w:rPr>
        <w:t xml:space="preserve"> </w:t>
      </w:r>
      <w:r w:rsidRPr="00AD7BEF">
        <w:rPr>
          <w:rFonts w:asciiTheme="minorBidi" w:hAnsiTheme="minorBidi" w:cstheme="minorBidi"/>
          <w:sz w:val="20"/>
          <w:szCs w:val="20"/>
        </w:rPr>
        <w:t>cover</w:t>
      </w:r>
      <w:r w:rsidRPr="00AD7BEF">
        <w:rPr>
          <w:rFonts w:asciiTheme="minorBidi" w:hAnsiTheme="minorBidi" w:cstheme="minorBidi"/>
          <w:spacing w:val="-5"/>
          <w:sz w:val="20"/>
          <w:szCs w:val="20"/>
        </w:rPr>
        <w:t xml:space="preserve"> </w:t>
      </w:r>
      <w:r w:rsidRPr="00AD7BEF">
        <w:rPr>
          <w:rFonts w:asciiTheme="minorBidi" w:hAnsiTheme="minorBidi" w:cstheme="minorBidi"/>
          <w:sz w:val="20"/>
          <w:szCs w:val="20"/>
        </w:rPr>
        <w:t>each</w:t>
      </w:r>
      <w:r w:rsidRPr="00AD7BEF">
        <w:rPr>
          <w:rFonts w:asciiTheme="minorBidi" w:hAnsiTheme="minorBidi" w:cstheme="minorBidi"/>
          <w:spacing w:val="-4"/>
          <w:sz w:val="20"/>
          <w:szCs w:val="20"/>
        </w:rPr>
        <w:t xml:space="preserve"> </w:t>
      </w:r>
      <w:r w:rsidRPr="00AD7BEF">
        <w:rPr>
          <w:rFonts w:asciiTheme="minorBidi" w:hAnsiTheme="minorBidi" w:cstheme="minorBidi"/>
          <w:sz w:val="20"/>
          <w:szCs w:val="20"/>
        </w:rPr>
        <w:t>learning</w:t>
      </w:r>
      <w:r w:rsidRPr="00AD7BEF">
        <w:rPr>
          <w:rFonts w:asciiTheme="minorBidi" w:hAnsiTheme="minorBidi" w:cstheme="minorBidi"/>
          <w:spacing w:val="-6"/>
          <w:sz w:val="20"/>
          <w:szCs w:val="20"/>
        </w:rPr>
        <w:t xml:space="preserve"> </w:t>
      </w:r>
      <w:r w:rsidRPr="00AD7BEF">
        <w:rPr>
          <w:rFonts w:asciiTheme="minorBidi" w:hAnsiTheme="minorBidi" w:cstheme="minorBidi"/>
          <w:sz w:val="20"/>
          <w:szCs w:val="20"/>
        </w:rPr>
        <w:t>objective. In addition to reading the syllabus, teachers should refer to the specimen assessment materials</w:t>
      </w:r>
    </w:p>
    <w:p w14:paraId="1FCF9060" w14:textId="08275450" w:rsidR="00D8355E" w:rsidRPr="00D8355E" w:rsidRDefault="00D8355E" w:rsidP="00672EA6">
      <w:pPr>
        <w:spacing w:before="120" w:line="276" w:lineRule="auto"/>
        <w:rPr>
          <w:rFonts w:ascii="Arial" w:hAnsi="Arial" w:cs="Arial"/>
          <w:bCs/>
          <w:color w:val="E21951"/>
          <w:lang w:eastAsia="en-GB"/>
        </w:rPr>
      </w:pPr>
      <w:r w:rsidRPr="00D8355E">
        <w:rPr>
          <w:rFonts w:ascii="Arial" w:hAnsi="Arial" w:cs="Arial"/>
          <w:bCs/>
          <w:color w:val="E21951"/>
          <w:lang w:eastAsia="en-GB"/>
        </w:rPr>
        <w:t>School Support Hub</w:t>
      </w:r>
    </w:p>
    <w:p w14:paraId="78E288F7" w14:textId="77777777" w:rsidR="00D8355E" w:rsidRPr="00D8355E" w:rsidRDefault="00596400" w:rsidP="00672EA6">
      <w:pPr>
        <w:spacing w:after="120" w:line="276" w:lineRule="auto"/>
        <w:rPr>
          <w:rFonts w:ascii="Arial" w:hAnsi="Arial" w:cs="Arial"/>
          <w:sz w:val="20"/>
          <w:szCs w:val="20"/>
        </w:rPr>
      </w:pPr>
      <w:hyperlink r:id="rId25" w:history="1">
        <w:r w:rsidR="00D8355E" w:rsidRPr="00D8355E">
          <w:rPr>
            <w:rFonts w:ascii="Arial" w:hAnsi="Arial"/>
            <w:color w:val="4A4A4A"/>
            <w:sz w:val="20"/>
            <w:szCs w:val="20"/>
            <w:u w:val="single"/>
          </w:rPr>
          <w:t>School Support Hub</w:t>
        </w:r>
      </w:hyperlink>
      <w:r w:rsidR="00D8355E" w:rsidRPr="00D8355E">
        <w:rPr>
          <w:rFonts w:ascii="Arial" w:hAnsi="Arial"/>
          <w:color w:val="4A4A4A"/>
          <w:sz w:val="20"/>
          <w:szCs w:val="20"/>
        </w:rPr>
        <w:t xml:space="preserve"> </w:t>
      </w:r>
      <w:r w:rsidR="00D8355E" w:rsidRPr="00D8355E">
        <w:rPr>
          <w:rFonts w:ascii="Arial" w:hAnsi="Arial" w:cs="Arial"/>
          <w:color w:val="000000" w:themeColor="text1"/>
          <w:spacing w:val="-1"/>
          <w:sz w:val="20"/>
          <w:szCs w:val="20"/>
        </w:rPr>
        <w:t>i</w:t>
      </w:r>
      <w:r w:rsidR="00D8355E" w:rsidRPr="00D8355E">
        <w:rPr>
          <w:rFonts w:ascii="Arial" w:hAnsi="Arial" w:cs="Arial"/>
          <w:spacing w:val="-1"/>
          <w:sz w:val="20"/>
          <w:szCs w:val="20"/>
        </w:rPr>
        <w:t>s</w:t>
      </w:r>
      <w:r w:rsidR="00D8355E" w:rsidRPr="00D8355E">
        <w:rPr>
          <w:rFonts w:ascii="Arial" w:hAnsi="Arial" w:cs="Arial"/>
          <w:spacing w:val="-7"/>
          <w:sz w:val="20"/>
          <w:szCs w:val="20"/>
        </w:rPr>
        <w:t xml:space="preserve"> </w:t>
      </w:r>
      <w:r w:rsidR="00D8355E" w:rsidRPr="00D8355E">
        <w:rPr>
          <w:rFonts w:ascii="Arial" w:hAnsi="Arial" w:cs="Arial"/>
          <w:sz w:val="20"/>
          <w:szCs w:val="20"/>
        </w:rPr>
        <w:t>a</w:t>
      </w:r>
      <w:r w:rsidR="00D8355E" w:rsidRPr="00D8355E">
        <w:rPr>
          <w:rFonts w:ascii="Arial" w:hAnsi="Arial" w:cs="Arial"/>
          <w:spacing w:val="-8"/>
          <w:sz w:val="20"/>
          <w:szCs w:val="20"/>
        </w:rPr>
        <w:t xml:space="preserve"> </w:t>
      </w:r>
      <w:r w:rsidR="00D8355E" w:rsidRPr="00D8355E">
        <w:rPr>
          <w:rFonts w:ascii="Arial" w:hAnsi="Arial" w:cs="Arial"/>
          <w:sz w:val="20"/>
          <w:szCs w:val="20"/>
        </w:rPr>
        <w:t>secure</w:t>
      </w:r>
      <w:r w:rsidR="00D8355E" w:rsidRPr="00D8355E">
        <w:rPr>
          <w:rFonts w:ascii="Arial" w:hAnsi="Arial" w:cs="Arial"/>
          <w:spacing w:val="-7"/>
          <w:sz w:val="20"/>
          <w:szCs w:val="20"/>
        </w:rPr>
        <w:t xml:space="preserve"> </w:t>
      </w:r>
      <w:r w:rsidR="00D8355E" w:rsidRPr="00D8355E">
        <w:rPr>
          <w:rFonts w:ascii="Arial" w:hAnsi="Arial" w:cs="Arial"/>
          <w:sz w:val="20"/>
          <w:szCs w:val="20"/>
        </w:rPr>
        <w:t>online</w:t>
      </w:r>
      <w:r w:rsidR="00D8355E" w:rsidRPr="00D8355E">
        <w:rPr>
          <w:rFonts w:ascii="Arial" w:hAnsi="Arial" w:cs="Arial"/>
          <w:spacing w:val="-8"/>
          <w:sz w:val="20"/>
          <w:szCs w:val="20"/>
        </w:rPr>
        <w:t xml:space="preserve"> </w:t>
      </w:r>
      <w:r w:rsidR="00D8355E" w:rsidRPr="00D8355E">
        <w:rPr>
          <w:rFonts w:ascii="Arial" w:hAnsi="Arial" w:cs="Arial"/>
          <w:sz w:val="20"/>
          <w:szCs w:val="20"/>
        </w:rPr>
        <w:t>resource</w:t>
      </w:r>
      <w:r w:rsidR="00D8355E" w:rsidRPr="00D8355E">
        <w:rPr>
          <w:rFonts w:ascii="Arial" w:hAnsi="Arial" w:cs="Arial"/>
          <w:spacing w:val="-8"/>
          <w:sz w:val="20"/>
          <w:szCs w:val="20"/>
        </w:rPr>
        <w:t xml:space="preserve"> </w:t>
      </w:r>
      <w:r w:rsidR="00D8355E" w:rsidRPr="00D8355E">
        <w:rPr>
          <w:rFonts w:ascii="Arial" w:hAnsi="Arial" w:cs="Arial"/>
          <w:sz w:val="20"/>
          <w:szCs w:val="20"/>
        </w:rPr>
        <w:t>bank</w:t>
      </w:r>
      <w:r w:rsidR="00D8355E" w:rsidRPr="00D8355E">
        <w:rPr>
          <w:rFonts w:ascii="Arial" w:hAnsi="Arial" w:cs="Arial"/>
          <w:spacing w:val="-4"/>
          <w:sz w:val="20"/>
          <w:szCs w:val="20"/>
        </w:rPr>
        <w:t xml:space="preserve"> </w:t>
      </w:r>
      <w:r w:rsidR="00D8355E" w:rsidRPr="00D8355E">
        <w:rPr>
          <w:rFonts w:ascii="Arial" w:hAnsi="Arial" w:cs="Arial"/>
          <w:spacing w:val="-1"/>
          <w:sz w:val="20"/>
          <w:szCs w:val="20"/>
        </w:rPr>
        <w:t>and</w:t>
      </w:r>
      <w:r w:rsidR="00D8355E" w:rsidRPr="00D8355E">
        <w:rPr>
          <w:rFonts w:ascii="Arial" w:hAnsi="Arial" w:cs="Arial"/>
          <w:spacing w:val="-7"/>
          <w:sz w:val="20"/>
          <w:szCs w:val="20"/>
        </w:rPr>
        <w:t xml:space="preserve"> </w:t>
      </w:r>
      <w:r w:rsidR="00D8355E" w:rsidRPr="00D8355E">
        <w:rPr>
          <w:rFonts w:ascii="Arial" w:hAnsi="Arial" w:cs="Arial"/>
          <w:sz w:val="20"/>
          <w:szCs w:val="20"/>
        </w:rPr>
        <w:t>community</w:t>
      </w:r>
      <w:r w:rsidR="00D8355E" w:rsidRPr="00D8355E">
        <w:rPr>
          <w:rFonts w:ascii="Arial" w:hAnsi="Arial" w:cs="Arial"/>
          <w:spacing w:val="-10"/>
          <w:sz w:val="20"/>
          <w:szCs w:val="20"/>
        </w:rPr>
        <w:t xml:space="preserve"> </w:t>
      </w:r>
      <w:r w:rsidR="00D8355E" w:rsidRPr="00D8355E">
        <w:rPr>
          <w:rFonts w:ascii="Arial" w:hAnsi="Arial" w:cs="Arial"/>
          <w:sz w:val="20"/>
          <w:szCs w:val="20"/>
        </w:rPr>
        <w:t>forum</w:t>
      </w:r>
      <w:r w:rsidR="00D8355E" w:rsidRPr="00D8355E">
        <w:rPr>
          <w:rFonts w:ascii="Arial" w:hAnsi="Arial" w:cs="Arial"/>
          <w:spacing w:val="-4"/>
          <w:sz w:val="20"/>
          <w:szCs w:val="20"/>
        </w:rPr>
        <w:t xml:space="preserve"> </w:t>
      </w:r>
      <w:r w:rsidR="00D8355E" w:rsidRPr="00D8355E">
        <w:rPr>
          <w:rFonts w:ascii="Arial" w:hAnsi="Arial" w:cs="Arial"/>
          <w:sz w:val="20"/>
          <w:szCs w:val="20"/>
        </w:rPr>
        <w:t>for</w:t>
      </w:r>
      <w:r w:rsidR="00D8355E" w:rsidRPr="00D8355E">
        <w:rPr>
          <w:rFonts w:ascii="Arial" w:hAnsi="Arial" w:cs="Arial"/>
          <w:spacing w:val="-6"/>
          <w:sz w:val="20"/>
          <w:szCs w:val="20"/>
        </w:rPr>
        <w:t xml:space="preserve"> </w:t>
      </w:r>
      <w:r w:rsidR="00D8355E" w:rsidRPr="00D8355E">
        <w:rPr>
          <w:rFonts w:ascii="Arial" w:hAnsi="Arial" w:cs="Arial"/>
          <w:spacing w:val="-1"/>
          <w:sz w:val="20"/>
          <w:szCs w:val="20"/>
        </w:rPr>
        <w:t>Cambridge</w:t>
      </w:r>
      <w:r w:rsidR="00D8355E" w:rsidRPr="00D8355E">
        <w:rPr>
          <w:rFonts w:ascii="Arial" w:hAnsi="Arial" w:cs="Arial"/>
          <w:spacing w:val="-8"/>
          <w:sz w:val="20"/>
          <w:szCs w:val="20"/>
        </w:rPr>
        <w:t xml:space="preserve"> </w:t>
      </w:r>
      <w:r w:rsidR="00D8355E" w:rsidRPr="00D8355E">
        <w:rPr>
          <w:rFonts w:ascii="Arial" w:hAnsi="Arial" w:cs="Arial"/>
          <w:sz w:val="20"/>
          <w:szCs w:val="20"/>
        </w:rPr>
        <w:t>teachers,</w:t>
      </w:r>
      <w:r w:rsidR="00D8355E" w:rsidRPr="00D8355E">
        <w:rPr>
          <w:rFonts w:ascii="Arial" w:hAnsi="Arial" w:cs="Arial"/>
          <w:spacing w:val="-6"/>
          <w:sz w:val="20"/>
          <w:szCs w:val="20"/>
        </w:rPr>
        <w:t xml:space="preserve"> </w:t>
      </w:r>
      <w:r w:rsidR="00D8355E" w:rsidRPr="00D8355E">
        <w:rPr>
          <w:rFonts w:ascii="Arial" w:hAnsi="Arial" w:cs="Arial"/>
          <w:spacing w:val="-1"/>
          <w:sz w:val="20"/>
          <w:szCs w:val="20"/>
        </w:rPr>
        <w:t>where</w:t>
      </w:r>
      <w:r w:rsidR="00D8355E" w:rsidRPr="00D8355E">
        <w:rPr>
          <w:rFonts w:ascii="Arial" w:hAnsi="Arial" w:cs="Arial"/>
          <w:spacing w:val="-3"/>
          <w:sz w:val="20"/>
          <w:szCs w:val="20"/>
        </w:rPr>
        <w:t xml:space="preserve"> </w:t>
      </w:r>
      <w:r w:rsidR="00D8355E" w:rsidRPr="00D8355E">
        <w:rPr>
          <w:rFonts w:ascii="Arial" w:hAnsi="Arial" w:cs="Arial"/>
          <w:spacing w:val="-2"/>
          <w:sz w:val="20"/>
          <w:szCs w:val="20"/>
        </w:rPr>
        <w:t>you</w:t>
      </w:r>
      <w:r w:rsidR="00D8355E" w:rsidRPr="00D8355E">
        <w:rPr>
          <w:rFonts w:ascii="Arial" w:hAnsi="Arial" w:cs="Arial"/>
          <w:spacing w:val="-6"/>
          <w:sz w:val="20"/>
          <w:szCs w:val="20"/>
        </w:rPr>
        <w:t xml:space="preserve"> </w:t>
      </w:r>
      <w:r w:rsidR="00D8355E" w:rsidRPr="00D8355E">
        <w:rPr>
          <w:rFonts w:ascii="Arial" w:hAnsi="Arial" w:cs="Arial"/>
          <w:sz w:val="20"/>
          <w:szCs w:val="20"/>
        </w:rPr>
        <w:t>can</w:t>
      </w:r>
      <w:r w:rsidR="00D8355E" w:rsidRPr="00D8355E">
        <w:rPr>
          <w:rFonts w:ascii="Arial" w:hAnsi="Arial" w:cs="Arial"/>
          <w:spacing w:val="-7"/>
          <w:sz w:val="20"/>
          <w:szCs w:val="20"/>
        </w:rPr>
        <w:t xml:space="preserve"> </w:t>
      </w:r>
      <w:r w:rsidR="00D8355E" w:rsidRPr="00D8355E">
        <w:rPr>
          <w:rFonts w:ascii="Arial" w:hAnsi="Arial" w:cs="Arial"/>
          <w:spacing w:val="-1"/>
          <w:sz w:val="20"/>
          <w:szCs w:val="20"/>
        </w:rPr>
        <w:t>download</w:t>
      </w:r>
      <w:r w:rsidR="00D8355E" w:rsidRPr="00D8355E">
        <w:rPr>
          <w:rFonts w:ascii="Arial" w:hAnsi="Arial" w:cs="Arial"/>
          <w:spacing w:val="-6"/>
          <w:sz w:val="20"/>
          <w:szCs w:val="20"/>
        </w:rPr>
        <w:t xml:space="preserve"> </w:t>
      </w:r>
      <w:r w:rsidR="00D8355E" w:rsidRPr="00D8355E">
        <w:rPr>
          <w:rFonts w:ascii="Arial" w:hAnsi="Arial" w:cs="Arial"/>
          <w:sz w:val="20"/>
          <w:szCs w:val="20"/>
        </w:rPr>
        <w:t>specimen</w:t>
      </w:r>
      <w:r w:rsidR="00D8355E" w:rsidRPr="00D8355E">
        <w:rPr>
          <w:rFonts w:ascii="Arial" w:hAnsi="Arial" w:cs="Arial"/>
          <w:spacing w:val="-8"/>
          <w:sz w:val="20"/>
          <w:szCs w:val="20"/>
        </w:rPr>
        <w:t xml:space="preserve"> </w:t>
      </w:r>
      <w:r w:rsidR="00D8355E" w:rsidRPr="00D8355E">
        <w:rPr>
          <w:rFonts w:ascii="Arial" w:hAnsi="Arial" w:cs="Arial"/>
          <w:sz w:val="20"/>
          <w:szCs w:val="20"/>
        </w:rPr>
        <w:t xml:space="preserve">and </w:t>
      </w:r>
      <w:r w:rsidR="00D8355E" w:rsidRPr="00D8355E">
        <w:rPr>
          <w:rFonts w:ascii="Arial" w:hAnsi="Arial" w:cs="Arial"/>
          <w:spacing w:val="-1"/>
          <w:sz w:val="20"/>
          <w:szCs w:val="20"/>
        </w:rPr>
        <w:t>past</w:t>
      </w:r>
      <w:r w:rsidR="00D8355E" w:rsidRPr="00D8355E">
        <w:rPr>
          <w:rFonts w:ascii="Arial" w:hAnsi="Arial" w:cs="Arial"/>
          <w:spacing w:val="-8"/>
          <w:sz w:val="20"/>
          <w:szCs w:val="20"/>
        </w:rPr>
        <w:t xml:space="preserve"> </w:t>
      </w:r>
      <w:r w:rsidR="00D8355E" w:rsidRPr="00D8355E">
        <w:rPr>
          <w:rFonts w:ascii="Arial" w:hAnsi="Arial" w:cs="Arial"/>
          <w:sz w:val="20"/>
          <w:szCs w:val="20"/>
        </w:rPr>
        <w:t>question</w:t>
      </w:r>
      <w:r w:rsidR="00D8355E" w:rsidRPr="00D8355E">
        <w:rPr>
          <w:rFonts w:ascii="Arial" w:hAnsi="Arial" w:cs="Arial"/>
          <w:spacing w:val="-7"/>
          <w:sz w:val="20"/>
          <w:szCs w:val="20"/>
        </w:rPr>
        <w:t xml:space="preserve"> </w:t>
      </w:r>
      <w:r w:rsidR="00D8355E" w:rsidRPr="00D8355E">
        <w:rPr>
          <w:rFonts w:ascii="Arial" w:hAnsi="Arial" w:cs="Arial"/>
          <w:sz w:val="20"/>
          <w:szCs w:val="20"/>
        </w:rPr>
        <w:t>papers,</w:t>
      </w:r>
      <w:r w:rsidR="00D8355E" w:rsidRPr="00D8355E">
        <w:rPr>
          <w:rFonts w:ascii="Arial" w:hAnsi="Arial" w:cs="Arial"/>
          <w:spacing w:val="-7"/>
          <w:sz w:val="20"/>
          <w:szCs w:val="20"/>
        </w:rPr>
        <w:t xml:space="preserve"> </w:t>
      </w:r>
      <w:r w:rsidR="00D8355E" w:rsidRPr="00D8355E">
        <w:rPr>
          <w:rFonts w:ascii="Arial" w:hAnsi="Arial" w:cs="Arial"/>
          <w:sz w:val="20"/>
          <w:szCs w:val="20"/>
        </w:rPr>
        <w:t>mark</w:t>
      </w:r>
      <w:r w:rsidR="00D8355E" w:rsidRPr="00D8355E">
        <w:rPr>
          <w:rFonts w:ascii="Arial" w:hAnsi="Arial" w:cs="Arial"/>
          <w:spacing w:val="-6"/>
          <w:sz w:val="20"/>
          <w:szCs w:val="20"/>
        </w:rPr>
        <w:t xml:space="preserve"> </w:t>
      </w:r>
      <w:r w:rsidR="00D8355E" w:rsidRPr="00D8355E">
        <w:rPr>
          <w:rFonts w:ascii="Arial" w:hAnsi="Arial" w:cs="Arial"/>
          <w:sz w:val="20"/>
          <w:szCs w:val="20"/>
        </w:rPr>
        <w:t>schemes</w:t>
      </w:r>
      <w:r w:rsidR="00D8355E" w:rsidRPr="00D8355E">
        <w:rPr>
          <w:rFonts w:ascii="Arial" w:hAnsi="Arial" w:cs="Arial"/>
          <w:spacing w:val="-6"/>
          <w:sz w:val="20"/>
          <w:szCs w:val="20"/>
        </w:rPr>
        <w:t xml:space="preserve"> </w:t>
      </w:r>
      <w:r w:rsidR="00D8355E" w:rsidRPr="00D8355E">
        <w:rPr>
          <w:rFonts w:ascii="Arial" w:hAnsi="Arial" w:cs="Arial"/>
          <w:spacing w:val="-1"/>
          <w:sz w:val="20"/>
          <w:szCs w:val="20"/>
        </w:rPr>
        <w:t>and</w:t>
      </w:r>
      <w:r w:rsidR="00D8355E" w:rsidRPr="00D8355E">
        <w:rPr>
          <w:rFonts w:ascii="Arial" w:hAnsi="Arial" w:cs="Arial"/>
          <w:spacing w:val="-7"/>
          <w:sz w:val="20"/>
          <w:szCs w:val="20"/>
        </w:rPr>
        <w:t xml:space="preserve"> </w:t>
      </w:r>
      <w:r w:rsidR="00D8355E" w:rsidRPr="00D8355E">
        <w:rPr>
          <w:rFonts w:ascii="Arial" w:hAnsi="Arial" w:cs="Arial"/>
          <w:spacing w:val="-1"/>
          <w:sz w:val="20"/>
          <w:szCs w:val="20"/>
        </w:rPr>
        <w:t>other teaching and learning</w:t>
      </w:r>
      <w:r w:rsidR="00D8355E" w:rsidRPr="00D8355E">
        <w:rPr>
          <w:rFonts w:ascii="Arial" w:hAnsi="Arial" w:cs="Arial"/>
          <w:spacing w:val="-7"/>
          <w:sz w:val="20"/>
          <w:szCs w:val="20"/>
        </w:rPr>
        <w:t xml:space="preserve"> </w:t>
      </w:r>
      <w:r w:rsidR="00D8355E" w:rsidRPr="00D8355E">
        <w:rPr>
          <w:rFonts w:ascii="Arial" w:hAnsi="Arial" w:cs="Arial"/>
          <w:sz w:val="20"/>
          <w:szCs w:val="20"/>
        </w:rPr>
        <w:t>resources.</w:t>
      </w:r>
      <w:r w:rsidR="00D8355E" w:rsidRPr="00D8355E">
        <w:rPr>
          <w:rFonts w:ascii="Arial" w:hAnsi="Arial" w:cs="Arial"/>
          <w:spacing w:val="-11"/>
          <w:sz w:val="20"/>
          <w:szCs w:val="20"/>
        </w:rPr>
        <w:t xml:space="preserve"> </w:t>
      </w:r>
      <w:r w:rsidR="00D8355E" w:rsidRPr="00D8355E">
        <w:rPr>
          <w:rFonts w:ascii="Arial" w:hAnsi="Arial" w:cs="Arial"/>
          <w:spacing w:val="4"/>
          <w:sz w:val="20"/>
          <w:szCs w:val="20"/>
        </w:rPr>
        <w:t>We</w:t>
      </w:r>
      <w:r w:rsidR="00D8355E" w:rsidRPr="00D8355E">
        <w:rPr>
          <w:rFonts w:ascii="Arial" w:hAnsi="Arial" w:cs="Arial"/>
          <w:spacing w:val="-7"/>
          <w:sz w:val="20"/>
          <w:szCs w:val="20"/>
        </w:rPr>
        <w:t xml:space="preserve"> </w:t>
      </w:r>
      <w:r w:rsidR="00D8355E" w:rsidRPr="00D8355E">
        <w:rPr>
          <w:rFonts w:ascii="Arial" w:hAnsi="Arial" w:cs="Arial"/>
          <w:spacing w:val="-1"/>
          <w:sz w:val="20"/>
          <w:szCs w:val="20"/>
        </w:rPr>
        <w:t>also</w:t>
      </w:r>
      <w:r w:rsidR="00D8355E" w:rsidRPr="00D8355E">
        <w:rPr>
          <w:rFonts w:ascii="Arial" w:hAnsi="Arial" w:cs="Arial"/>
          <w:spacing w:val="-7"/>
          <w:sz w:val="20"/>
          <w:szCs w:val="20"/>
        </w:rPr>
        <w:t xml:space="preserve"> </w:t>
      </w:r>
      <w:r w:rsidR="00D8355E" w:rsidRPr="00D8355E">
        <w:rPr>
          <w:rFonts w:ascii="Arial" w:hAnsi="Arial" w:cs="Arial"/>
          <w:sz w:val="20"/>
          <w:szCs w:val="20"/>
        </w:rPr>
        <w:t>offer</w:t>
      </w:r>
      <w:r w:rsidR="00D8355E" w:rsidRPr="00D8355E">
        <w:rPr>
          <w:rFonts w:ascii="Arial" w:hAnsi="Arial" w:cs="Arial"/>
          <w:spacing w:val="-6"/>
          <w:sz w:val="20"/>
          <w:szCs w:val="20"/>
        </w:rPr>
        <w:t xml:space="preserve"> </w:t>
      </w:r>
      <w:r w:rsidR="00D8355E" w:rsidRPr="00D8355E">
        <w:rPr>
          <w:rFonts w:ascii="Arial" w:hAnsi="Arial" w:cs="Arial"/>
          <w:spacing w:val="-1"/>
          <w:sz w:val="20"/>
          <w:szCs w:val="20"/>
        </w:rPr>
        <w:t>online</w:t>
      </w:r>
      <w:r w:rsidR="00D8355E" w:rsidRPr="00D8355E">
        <w:rPr>
          <w:rFonts w:ascii="Arial" w:hAnsi="Arial" w:cs="Arial"/>
          <w:spacing w:val="-8"/>
          <w:sz w:val="20"/>
          <w:szCs w:val="20"/>
        </w:rPr>
        <w:t xml:space="preserve"> </w:t>
      </w:r>
      <w:r w:rsidR="00D8355E" w:rsidRPr="00D8355E">
        <w:rPr>
          <w:rFonts w:ascii="Arial" w:hAnsi="Arial" w:cs="Arial"/>
          <w:sz w:val="20"/>
          <w:szCs w:val="20"/>
        </w:rPr>
        <w:t>and</w:t>
      </w:r>
      <w:r w:rsidR="00D8355E" w:rsidRPr="00D8355E">
        <w:rPr>
          <w:rFonts w:ascii="Arial" w:hAnsi="Arial" w:cs="Arial"/>
          <w:spacing w:val="-7"/>
          <w:sz w:val="20"/>
          <w:szCs w:val="20"/>
        </w:rPr>
        <w:t xml:space="preserve"> </w:t>
      </w:r>
      <w:r w:rsidR="00D8355E" w:rsidRPr="00D8355E">
        <w:rPr>
          <w:rFonts w:ascii="Arial" w:hAnsi="Arial" w:cs="Arial"/>
          <w:sz w:val="20"/>
          <w:szCs w:val="20"/>
        </w:rPr>
        <w:t>face-to-face</w:t>
      </w:r>
      <w:r w:rsidR="00D8355E" w:rsidRPr="00D8355E">
        <w:rPr>
          <w:rFonts w:ascii="Arial" w:hAnsi="Arial" w:cs="Arial"/>
          <w:spacing w:val="-7"/>
          <w:sz w:val="20"/>
          <w:szCs w:val="20"/>
        </w:rPr>
        <w:t xml:space="preserve"> </w:t>
      </w:r>
      <w:r w:rsidR="00D8355E" w:rsidRPr="00D8355E">
        <w:rPr>
          <w:rFonts w:ascii="Arial" w:hAnsi="Arial" w:cs="Arial"/>
          <w:spacing w:val="-1"/>
          <w:sz w:val="20"/>
          <w:szCs w:val="20"/>
        </w:rPr>
        <w:t>training;</w:t>
      </w:r>
      <w:r w:rsidR="00D8355E" w:rsidRPr="00D8355E">
        <w:rPr>
          <w:rFonts w:ascii="Arial" w:hAnsi="Arial" w:cs="Arial"/>
          <w:spacing w:val="-7"/>
          <w:sz w:val="20"/>
          <w:szCs w:val="20"/>
        </w:rPr>
        <w:t xml:space="preserve"> </w:t>
      </w:r>
      <w:r w:rsidR="00D8355E" w:rsidRPr="00D8355E">
        <w:rPr>
          <w:rFonts w:ascii="Arial" w:hAnsi="Arial" w:cs="Arial"/>
          <w:spacing w:val="-1"/>
          <w:sz w:val="20"/>
          <w:szCs w:val="20"/>
        </w:rPr>
        <w:t>details</w:t>
      </w:r>
      <w:r w:rsidR="00D8355E" w:rsidRPr="00D8355E">
        <w:rPr>
          <w:rFonts w:ascii="Arial" w:hAnsi="Arial" w:cs="Arial"/>
          <w:spacing w:val="-3"/>
          <w:sz w:val="20"/>
          <w:szCs w:val="20"/>
        </w:rPr>
        <w:t xml:space="preserve"> </w:t>
      </w:r>
      <w:r w:rsidR="00D8355E" w:rsidRPr="00D8355E">
        <w:rPr>
          <w:rFonts w:ascii="Arial" w:hAnsi="Arial" w:cs="Arial"/>
          <w:spacing w:val="-1"/>
          <w:sz w:val="20"/>
          <w:szCs w:val="20"/>
        </w:rPr>
        <w:t>of</w:t>
      </w:r>
      <w:r w:rsidR="00D8355E" w:rsidRPr="00D8355E">
        <w:rPr>
          <w:rFonts w:ascii="Arial" w:hAnsi="Arial" w:cs="Arial"/>
          <w:spacing w:val="-6"/>
          <w:sz w:val="20"/>
          <w:szCs w:val="20"/>
        </w:rPr>
        <w:t xml:space="preserve"> </w:t>
      </w:r>
      <w:r w:rsidR="00D8355E" w:rsidRPr="00D8355E">
        <w:rPr>
          <w:rFonts w:ascii="Arial" w:hAnsi="Arial" w:cs="Arial"/>
          <w:spacing w:val="-1"/>
          <w:sz w:val="20"/>
          <w:szCs w:val="20"/>
        </w:rPr>
        <w:t>forthcoming</w:t>
      </w:r>
      <w:r w:rsidR="00D8355E" w:rsidRPr="00D8355E">
        <w:rPr>
          <w:rFonts w:ascii="Arial" w:hAnsi="Arial" w:cs="Arial"/>
          <w:spacing w:val="-7"/>
          <w:sz w:val="20"/>
          <w:szCs w:val="20"/>
        </w:rPr>
        <w:t xml:space="preserve"> </w:t>
      </w:r>
      <w:r w:rsidR="00D8355E" w:rsidRPr="00D8355E">
        <w:rPr>
          <w:rFonts w:ascii="Arial" w:hAnsi="Arial" w:cs="Arial"/>
          <w:spacing w:val="-1"/>
          <w:sz w:val="20"/>
          <w:szCs w:val="20"/>
        </w:rPr>
        <w:t>training</w:t>
      </w:r>
      <w:r w:rsidR="00D8355E" w:rsidRPr="00D8355E">
        <w:rPr>
          <w:rFonts w:ascii="Arial" w:hAnsi="Arial" w:cs="Arial"/>
          <w:spacing w:val="-4"/>
          <w:sz w:val="20"/>
          <w:szCs w:val="20"/>
        </w:rPr>
        <w:t xml:space="preserve"> </w:t>
      </w:r>
      <w:r w:rsidR="00D8355E" w:rsidRPr="00D8355E">
        <w:rPr>
          <w:rFonts w:ascii="Arial" w:hAnsi="Arial" w:cs="Arial"/>
          <w:spacing w:val="-1"/>
          <w:sz w:val="20"/>
          <w:szCs w:val="20"/>
        </w:rPr>
        <w:t>opportunities</w:t>
      </w:r>
      <w:r w:rsidR="00D8355E" w:rsidRPr="00D8355E">
        <w:rPr>
          <w:rFonts w:ascii="Arial" w:hAnsi="Arial" w:cs="Arial"/>
          <w:spacing w:val="-6"/>
          <w:sz w:val="20"/>
          <w:szCs w:val="20"/>
        </w:rPr>
        <w:t xml:space="preserve"> </w:t>
      </w:r>
      <w:r w:rsidR="00D8355E" w:rsidRPr="00D8355E">
        <w:rPr>
          <w:rFonts w:ascii="Arial" w:hAnsi="Arial" w:cs="Arial"/>
          <w:spacing w:val="-1"/>
          <w:sz w:val="20"/>
          <w:szCs w:val="20"/>
        </w:rPr>
        <w:t>are</w:t>
      </w:r>
      <w:r w:rsidR="00D8355E" w:rsidRPr="00D8355E">
        <w:rPr>
          <w:rFonts w:ascii="Arial" w:hAnsi="Arial" w:cs="Arial"/>
          <w:spacing w:val="-8"/>
          <w:sz w:val="20"/>
          <w:szCs w:val="20"/>
        </w:rPr>
        <w:t xml:space="preserve"> </w:t>
      </w:r>
      <w:r w:rsidR="00D8355E" w:rsidRPr="00D8355E">
        <w:rPr>
          <w:rFonts w:ascii="Arial" w:hAnsi="Arial" w:cs="Arial"/>
          <w:sz w:val="20"/>
          <w:szCs w:val="20"/>
        </w:rPr>
        <w:t>posted</w:t>
      </w:r>
      <w:r w:rsidR="00D8355E" w:rsidRPr="00D8355E">
        <w:rPr>
          <w:rFonts w:ascii="Arial" w:hAnsi="Arial" w:cs="Arial"/>
          <w:spacing w:val="-5"/>
          <w:sz w:val="20"/>
          <w:szCs w:val="20"/>
        </w:rPr>
        <w:t xml:space="preserve"> </w:t>
      </w:r>
      <w:r w:rsidR="00D8355E" w:rsidRPr="00D8355E">
        <w:rPr>
          <w:rFonts w:ascii="Arial" w:hAnsi="Arial" w:cs="Arial"/>
          <w:sz w:val="20"/>
          <w:szCs w:val="20"/>
        </w:rPr>
        <w:t>online. This</w:t>
      </w:r>
      <w:r w:rsidR="00D8355E" w:rsidRPr="00D8355E">
        <w:rPr>
          <w:rFonts w:ascii="Arial" w:hAnsi="Arial" w:cs="Arial"/>
          <w:spacing w:val="-6"/>
          <w:sz w:val="20"/>
          <w:szCs w:val="20"/>
        </w:rPr>
        <w:t xml:space="preserve"> </w:t>
      </w:r>
      <w:r w:rsidR="00D8355E" w:rsidRPr="00D8355E">
        <w:rPr>
          <w:rFonts w:ascii="Arial" w:hAnsi="Arial" w:cs="Arial"/>
          <w:sz w:val="20"/>
          <w:szCs w:val="20"/>
        </w:rPr>
        <w:t>scheme</w:t>
      </w:r>
      <w:r w:rsidR="00D8355E" w:rsidRPr="00D8355E">
        <w:rPr>
          <w:rFonts w:ascii="Arial" w:hAnsi="Arial" w:cs="Arial"/>
          <w:spacing w:val="-6"/>
          <w:sz w:val="20"/>
          <w:szCs w:val="20"/>
        </w:rPr>
        <w:t xml:space="preserve"> </w:t>
      </w:r>
      <w:r w:rsidR="00D8355E" w:rsidRPr="00D8355E">
        <w:rPr>
          <w:rFonts w:ascii="Arial" w:hAnsi="Arial" w:cs="Arial"/>
          <w:spacing w:val="-1"/>
          <w:sz w:val="20"/>
          <w:szCs w:val="20"/>
        </w:rPr>
        <w:t>of</w:t>
      </w:r>
      <w:r w:rsidR="00D8355E" w:rsidRPr="00D8355E">
        <w:rPr>
          <w:rFonts w:ascii="Arial" w:hAnsi="Arial" w:cs="Arial"/>
          <w:spacing w:val="-4"/>
          <w:sz w:val="20"/>
          <w:szCs w:val="20"/>
        </w:rPr>
        <w:t xml:space="preserve"> </w:t>
      </w:r>
      <w:r w:rsidR="00D8355E" w:rsidRPr="00D8355E">
        <w:rPr>
          <w:rFonts w:ascii="Arial" w:hAnsi="Arial" w:cs="Arial"/>
          <w:spacing w:val="-1"/>
          <w:sz w:val="20"/>
          <w:szCs w:val="20"/>
        </w:rPr>
        <w:t>work</w:t>
      </w:r>
      <w:r w:rsidR="00D8355E" w:rsidRPr="00D8355E">
        <w:rPr>
          <w:rFonts w:ascii="Arial" w:hAnsi="Arial" w:cs="Arial"/>
          <w:spacing w:val="-3"/>
          <w:sz w:val="20"/>
          <w:szCs w:val="20"/>
        </w:rPr>
        <w:t xml:space="preserve"> </w:t>
      </w:r>
      <w:r w:rsidR="00D8355E" w:rsidRPr="00D8355E">
        <w:rPr>
          <w:rFonts w:ascii="Arial" w:hAnsi="Arial" w:cs="Arial"/>
          <w:spacing w:val="-1"/>
          <w:sz w:val="20"/>
          <w:szCs w:val="20"/>
        </w:rPr>
        <w:t>is</w:t>
      </w:r>
      <w:r w:rsidR="00D8355E" w:rsidRPr="00D8355E">
        <w:rPr>
          <w:rFonts w:ascii="Arial" w:hAnsi="Arial" w:cs="Arial"/>
          <w:spacing w:val="-5"/>
          <w:sz w:val="20"/>
          <w:szCs w:val="20"/>
        </w:rPr>
        <w:t xml:space="preserve"> </w:t>
      </w:r>
      <w:r w:rsidR="00D8355E" w:rsidRPr="00D8355E">
        <w:rPr>
          <w:rFonts w:ascii="Arial" w:hAnsi="Arial" w:cs="Arial"/>
          <w:spacing w:val="-1"/>
          <w:sz w:val="20"/>
          <w:szCs w:val="20"/>
        </w:rPr>
        <w:t>available</w:t>
      </w:r>
      <w:r w:rsidR="00D8355E" w:rsidRPr="00D8355E">
        <w:rPr>
          <w:rFonts w:ascii="Arial" w:hAnsi="Arial" w:cs="Arial"/>
          <w:spacing w:val="-6"/>
          <w:sz w:val="20"/>
          <w:szCs w:val="20"/>
        </w:rPr>
        <w:t xml:space="preserve"> </w:t>
      </w:r>
      <w:r w:rsidR="00D8355E" w:rsidRPr="00D8355E">
        <w:rPr>
          <w:rFonts w:ascii="Arial" w:hAnsi="Arial" w:cs="Arial"/>
          <w:spacing w:val="-1"/>
          <w:sz w:val="20"/>
          <w:szCs w:val="20"/>
        </w:rPr>
        <w:t>as</w:t>
      </w:r>
      <w:r w:rsidR="00D8355E" w:rsidRPr="00D8355E">
        <w:rPr>
          <w:rFonts w:ascii="Arial" w:hAnsi="Arial" w:cs="Arial"/>
          <w:spacing w:val="-3"/>
          <w:sz w:val="20"/>
          <w:szCs w:val="20"/>
        </w:rPr>
        <w:t xml:space="preserve"> </w:t>
      </w:r>
      <w:r w:rsidR="00D8355E" w:rsidRPr="00D8355E">
        <w:rPr>
          <w:rFonts w:ascii="Arial" w:hAnsi="Arial" w:cs="Arial"/>
          <w:spacing w:val="-1"/>
          <w:sz w:val="20"/>
          <w:szCs w:val="20"/>
        </w:rPr>
        <w:t>PDF</w:t>
      </w:r>
      <w:r w:rsidR="00D8355E" w:rsidRPr="00D8355E">
        <w:rPr>
          <w:rFonts w:ascii="Arial" w:hAnsi="Arial" w:cs="Arial"/>
          <w:spacing w:val="-5"/>
          <w:sz w:val="20"/>
          <w:szCs w:val="20"/>
        </w:rPr>
        <w:t xml:space="preserve"> </w:t>
      </w:r>
      <w:r w:rsidR="00D8355E" w:rsidRPr="00D8355E">
        <w:rPr>
          <w:rFonts w:ascii="Arial" w:hAnsi="Arial" w:cs="Arial"/>
          <w:sz w:val="20"/>
          <w:szCs w:val="20"/>
        </w:rPr>
        <w:t>and</w:t>
      </w:r>
      <w:r w:rsidR="00D8355E" w:rsidRPr="00D8355E">
        <w:rPr>
          <w:rFonts w:ascii="Arial" w:hAnsi="Arial" w:cs="Arial"/>
          <w:spacing w:val="-6"/>
          <w:sz w:val="20"/>
          <w:szCs w:val="20"/>
        </w:rPr>
        <w:t xml:space="preserve"> </w:t>
      </w:r>
      <w:r w:rsidR="00D8355E" w:rsidRPr="00D8355E">
        <w:rPr>
          <w:rFonts w:ascii="Arial" w:hAnsi="Arial" w:cs="Arial"/>
          <w:spacing w:val="1"/>
          <w:sz w:val="20"/>
          <w:szCs w:val="20"/>
        </w:rPr>
        <w:t>an</w:t>
      </w:r>
      <w:r w:rsidR="00D8355E" w:rsidRPr="00D8355E">
        <w:rPr>
          <w:rFonts w:ascii="Arial" w:hAnsi="Arial" w:cs="Arial"/>
          <w:spacing w:val="-6"/>
          <w:sz w:val="20"/>
          <w:szCs w:val="20"/>
        </w:rPr>
        <w:t xml:space="preserve"> </w:t>
      </w:r>
      <w:r w:rsidR="00D8355E" w:rsidRPr="00D8355E">
        <w:rPr>
          <w:rFonts w:ascii="Arial" w:hAnsi="Arial" w:cs="Arial"/>
          <w:sz w:val="20"/>
          <w:szCs w:val="20"/>
        </w:rPr>
        <w:t>editable</w:t>
      </w:r>
      <w:r w:rsidR="00D8355E" w:rsidRPr="00D8355E">
        <w:rPr>
          <w:rFonts w:ascii="Arial" w:hAnsi="Arial" w:cs="Arial"/>
          <w:spacing w:val="-5"/>
          <w:sz w:val="20"/>
          <w:szCs w:val="20"/>
        </w:rPr>
        <w:t xml:space="preserve"> </w:t>
      </w:r>
      <w:r w:rsidR="00D8355E" w:rsidRPr="00D8355E">
        <w:rPr>
          <w:rFonts w:ascii="Arial" w:hAnsi="Arial" w:cs="Arial"/>
          <w:spacing w:val="-1"/>
          <w:sz w:val="20"/>
          <w:szCs w:val="20"/>
        </w:rPr>
        <w:t>version</w:t>
      </w:r>
      <w:r w:rsidR="00D8355E" w:rsidRPr="00D8355E">
        <w:rPr>
          <w:rFonts w:ascii="Arial" w:hAnsi="Arial" w:cs="Arial"/>
          <w:spacing w:val="-4"/>
          <w:sz w:val="20"/>
          <w:szCs w:val="20"/>
        </w:rPr>
        <w:t xml:space="preserve"> </w:t>
      </w:r>
      <w:r w:rsidR="00D8355E" w:rsidRPr="00D8355E">
        <w:rPr>
          <w:rFonts w:ascii="Arial" w:hAnsi="Arial" w:cs="Arial"/>
          <w:spacing w:val="-1"/>
          <w:sz w:val="20"/>
          <w:szCs w:val="20"/>
        </w:rPr>
        <w:t>in</w:t>
      </w:r>
      <w:r w:rsidR="00D8355E" w:rsidRPr="00D8355E">
        <w:rPr>
          <w:rFonts w:ascii="Arial" w:hAnsi="Arial" w:cs="Arial"/>
          <w:spacing w:val="-4"/>
          <w:sz w:val="20"/>
          <w:szCs w:val="20"/>
        </w:rPr>
        <w:t xml:space="preserve"> </w:t>
      </w:r>
      <w:r w:rsidR="00D8355E" w:rsidRPr="00D8355E">
        <w:rPr>
          <w:rFonts w:ascii="Arial" w:hAnsi="Arial" w:cs="Arial"/>
          <w:sz w:val="20"/>
          <w:szCs w:val="20"/>
        </w:rPr>
        <w:t>Microsoft</w:t>
      </w:r>
      <w:r w:rsidR="00D8355E" w:rsidRPr="00D8355E">
        <w:rPr>
          <w:rFonts w:ascii="Arial" w:hAnsi="Arial" w:cs="Arial"/>
          <w:spacing w:val="-11"/>
          <w:sz w:val="20"/>
          <w:szCs w:val="20"/>
        </w:rPr>
        <w:t xml:space="preserve"> </w:t>
      </w:r>
      <w:r w:rsidR="00D8355E" w:rsidRPr="00D8355E">
        <w:rPr>
          <w:rFonts w:ascii="Arial" w:hAnsi="Arial" w:cs="Arial"/>
          <w:spacing w:val="1"/>
          <w:sz w:val="20"/>
          <w:szCs w:val="20"/>
        </w:rPr>
        <w:t>Word</w:t>
      </w:r>
      <w:r w:rsidR="00D8355E" w:rsidRPr="00D8355E">
        <w:rPr>
          <w:rFonts w:ascii="Arial" w:hAnsi="Arial" w:cs="Arial"/>
          <w:spacing w:val="-6"/>
          <w:sz w:val="20"/>
          <w:szCs w:val="20"/>
        </w:rPr>
        <w:t xml:space="preserve"> </w:t>
      </w:r>
      <w:r w:rsidR="00D8355E" w:rsidRPr="00D8355E">
        <w:rPr>
          <w:rFonts w:ascii="Arial" w:hAnsi="Arial" w:cs="Arial"/>
          <w:sz w:val="20"/>
          <w:szCs w:val="20"/>
        </w:rPr>
        <w:t>format;</w:t>
      </w:r>
      <w:r w:rsidR="00D8355E" w:rsidRPr="00D8355E">
        <w:rPr>
          <w:rFonts w:ascii="Arial" w:hAnsi="Arial" w:cs="Arial"/>
          <w:spacing w:val="-6"/>
          <w:sz w:val="20"/>
          <w:szCs w:val="20"/>
        </w:rPr>
        <w:t xml:space="preserve"> </w:t>
      </w:r>
      <w:r w:rsidR="00D8355E" w:rsidRPr="00D8355E">
        <w:rPr>
          <w:rFonts w:ascii="Arial" w:hAnsi="Arial" w:cs="Arial"/>
          <w:spacing w:val="-1"/>
          <w:sz w:val="20"/>
          <w:szCs w:val="20"/>
        </w:rPr>
        <w:t>both</w:t>
      </w:r>
      <w:r w:rsidR="00D8355E" w:rsidRPr="00D8355E">
        <w:rPr>
          <w:rFonts w:ascii="Arial" w:hAnsi="Arial" w:cs="Arial"/>
          <w:spacing w:val="-7"/>
          <w:sz w:val="20"/>
          <w:szCs w:val="20"/>
        </w:rPr>
        <w:t xml:space="preserve"> </w:t>
      </w:r>
      <w:r w:rsidR="00D8355E" w:rsidRPr="00D8355E">
        <w:rPr>
          <w:rFonts w:ascii="Arial" w:hAnsi="Arial" w:cs="Arial"/>
          <w:sz w:val="20"/>
          <w:szCs w:val="20"/>
        </w:rPr>
        <w:t>are</w:t>
      </w:r>
      <w:r w:rsidR="00D8355E" w:rsidRPr="00D8355E">
        <w:rPr>
          <w:rFonts w:ascii="Arial" w:hAnsi="Arial" w:cs="Arial"/>
          <w:spacing w:val="-6"/>
          <w:sz w:val="20"/>
          <w:szCs w:val="20"/>
        </w:rPr>
        <w:t xml:space="preserve"> </w:t>
      </w:r>
      <w:r w:rsidR="00D8355E" w:rsidRPr="00D8355E">
        <w:rPr>
          <w:rFonts w:ascii="Arial" w:hAnsi="Arial" w:cs="Arial"/>
          <w:sz w:val="20"/>
          <w:szCs w:val="20"/>
        </w:rPr>
        <w:t>available</w:t>
      </w:r>
      <w:r w:rsidR="00D8355E" w:rsidRPr="00D8355E">
        <w:rPr>
          <w:rFonts w:ascii="Arial" w:hAnsi="Arial" w:cs="Arial"/>
          <w:spacing w:val="-6"/>
          <w:sz w:val="20"/>
          <w:szCs w:val="20"/>
        </w:rPr>
        <w:t xml:space="preserve"> </w:t>
      </w:r>
      <w:r w:rsidR="00D8355E" w:rsidRPr="00D8355E">
        <w:rPr>
          <w:rFonts w:ascii="Arial" w:hAnsi="Arial" w:cs="Arial"/>
          <w:spacing w:val="-1"/>
          <w:sz w:val="20"/>
          <w:szCs w:val="20"/>
        </w:rPr>
        <w:t>on</w:t>
      </w:r>
      <w:r w:rsidR="00D8355E" w:rsidRPr="00D8355E">
        <w:rPr>
          <w:rFonts w:ascii="Arial" w:hAnsi="Arial" w:cs="Arial"/>
          <w:spacing w:val="-5"/>
          <w:sz w:val="20"/>
          <w:szCs w:val="20"/>
        </w:rPr>
        <w:t xml:space="preserve"> </w:t>
      </w:r>
      <w:r w:rsidR="00D8355E" w:rsidRPr="00D8355E">
        <w:rPr>
          <w:rFonts w:ascii="Arial" w:hAnsi="Arial" w:cs="Arial"/>
          <w:sz w:val="20"/>
          <w:szCs w:val="20"/>
        </w:rPr>
        <w:t xml:space="preserve">the </w:t>
      </w:r>
      <w:hyperlink r:id="rId26" w:history="1">
        <w:r w:rsidR="00D8355E" w:rsidRPr="00D8355E">
          <w:rPr>
            <w:rFonts w:ascii="Arial" w:hAnsi="Arial"/>
            <w:color w:val="4A4A4A"/>
            <w:sz w:val="20"/>
            <w:szCs w:val="20"/>
            <w:u w:val="single"/>
          </w:rPr>
          <w:t>School Support Hub</w:t>
        </w:r>
      </w:hyperlink>
      <w:r w:rsidR="00D8355E" w:rsidRPr="00D8355E">
        <w:rPr>
          <w:rFonts w:ascii="Arial" w:hAnsi="Arial"/>
          <w:color w:val="4A4A4A"/>
          <w:sz w:val="20"/>
          <w:szCs w:val="20"/>
          <w:u w:val="single"/>
        </w:rPr>
        <w:t>.</w:t>
      </w:r>
      <w:r w:rsidR="00D8355E" w:rsidRPr="00D8355E">
        <w:rPr>
          <w:rFonts w:ascii="Arial" w:hAnsi="Arial" w:cs="Arial"/>
          <w:spacing w:val="-6"/>
          <w:sz w:val="20"/>
          <w:szCs w:val="20"/>
        </w:rPr>
        <w:t xml:space="preserve"> </w:t>
      </w:r>
      <w:r w:rsidR="00D8355E" w:rsidRPr="00D8355E">
        <w:rPr>
          <w:rFonts w:ascii="Arial" w:hAnsi="Arial" w:cs="Arial"/>
          <w:spacing w:val="-1"/>
          <w:sz w:val="20"/>
          <w:szCs w:val="20"/>
        </w:rPr>
        <w:t>If</w:t>
      </w:r>
      <w:r w:rsidR="00D8355E" w:rsidRPr="00D8355E">
        <w:rPr>
          <w:rFonts w:ascii="Arial" w:hAnsi="Arial" w:cs="Arial"/>
          <w:spacing w:val="-2"/>
          <w:sz w:val="20"/>
          <w:szCs w:val="20"/>
        </w:rPr>
        <w:t xml:space="preserve"> </w:t>
      </w:r>
      <w:r w:rsidR="00D8355E" w:rsidRPr="00D8355E">
        <w:rPr>
          <w:rFonts w:ascii="Arial" w:hAnsi="Arial" w:cs="Arial"/>
          <w:spacing w:val="-1"/>
          <w:sz w:val="20"/>
          <w:szCs w:val="20"/>
        </w:rPr>
        <w:t>you are unable</w:t>
      </w:r>
      <w:r w:rsidR="00D8355E" w:rsidRPr="00D8355E">
        <w:rPr>
          <w:rFonts w:ascii="Arial" w:hAnsi="Arial" w:cs="Arial"/>
          <w:spacing w:val="-7"/>
          <w:sz w:val="20"/>
          <w:szCs w:val="20"/>
        </w:rPr>
        <w:t xml:space="preserve"> </w:t>
      </w:r>
      <w:r w:rsidR="00D8355E" w:rsidRPr="00D8355E">
        <w:rPr>
          <w:rFonts w:ascii="Arial" w:hAnsi="Arial" w:cs="Arial"/>
          <w:spacing w:val="1"/>
          <w:sz w:val="20"/>
          <w:szCs w:val="20"/>
        </w:rPr>
        <w:t>to</w:t>
      </w:r>
      <w:r w:rsidR="00D8355E" w:rsidRPr="00D8355E">
        <w:rPr>
          <w:rFonts w:ascii="Arial" w:hAnsi="Arial" w:cs="Arial"/>
          <w:spacing w:val="-6"/>
          <w:sz w:val="20"/>
          <w:szCs w:val="20"/>
        </w:rPr>
        <w:t xml:space="preserve"> </w:t>
      </w:r>
      <w:r w:rsidR="00D8355E" w:rsidRPr="00D8355E">
        <w:rPr>
          <w:rFonts w:ascii="Arial" w:hAnsi="Arial" w:cs="Arial"/>
          <w:sz w:val="20"/>
          <w:szCs w:val="20"/>
        </w:rPr>
        <w:t>use</w:t>
      </w:r>
      <w:r w:rsidR="00D8355E" w:rsidRPr="00D8355E">
        <w:rPr>
          <w:rFonts w:ascii="Arial" w:hAnsi="Arial" w:cs="Arial"/>
          <w:spacing w:val="-5"/>
          <w:sz w:val="20"/>
          <w:szCs w:val="20"/>
        </w:rPr>
        <w:t xml:space="preserve"> </w:t>
      </w:r>
      <w:r w:rsidR="00D8355E" w:rsidRPr="00D8355E">
        <w:rPr>
          <w:rFonts w:ascii="Arial" w:hAnsi="Arial" w:cs="Arial"/>
          <w:sz w:val="20"/>
          <w:szCs w:val="20"/>
        </w:rPr>
        <w:t>Microsoft</w:t>
      </w:r>
      <w:r w:rsidR="00D8355E" w:rsidRPr="00D8355E">
        <w:rPr>
          <w:rFonts w:ascii="Arial" w:hAnsi="Arial" w:cs="Arial"/>
          <w:spacing w:val="-11"/>
          <w:sz w:val="20"/>
          <w:szCs w:val="20"/>
        </w:rPr>
        <w:t xml:space="preserve"> </w:t>
      </w:r>
      <w:r w:rsidR="00D8355E" w:rsidRPr="00D8355E">
        <w:rPr>
          <w:rFonts w:ascii="Arial" w:hAnsi="Arial" w:cs="Arial"/>
          <w:spacing w:val="1"/>
          <w:sz w:val="20"/>
          <w:szCs w:val="20"/>
        </w:rPr>
        <w:t>Word</w:t>
      </w:r>
      <w:r w:rsidR="00D8355E" w:rsidRPr="00D8355E">
        <w:rPr>
          <w:rFonts w:ascii="Arial" w:hAnsi="Arial" w:cs="Arial"/>
          <w:spacing w:val="-5"/>
          <w:sz w:val="20"/>
          <w:szCs w:val="20"/>
        </w:rPr>
        <w:t xml:space="preserve"> </w:t>
      </w:r>
      <w:r w:rsidR="00D8355E" w:rsidRPr="00D8355E">
        <w:rPr>
          <w:rFonts w:ascii="Arial" w:hAnsi="Arial" w:cs="Arial"/>
          <w:spacing w:val="-2"/>
          <w:sz w:val="20"/>
          <w:szCs w:val="20"/>
        </w:rPr>
        <w:t>you</w:t>
      </w:r>
      <w:r w:rsidR="00D8355E" w:rsidRPr="00D8355E">
        <w:rPr>
          <w:rFonts w:ascii="Arial" w:hAnsi="Arial" w:cs="Arial"/>
          <w:spacing w:val="-7"/>
          <w:sz w:val="20"/>
          <w:szCs w:val="20"/>
        </w:rPr>
        <w:t xml:space="preserve"> </w:t>
      </w:r>
      <w:r w:rsidR="00D8355E" w:rsidRPr="00D8355E">
        <w:rPr>
          <w:rFonts w:ascii="Arial" w:hAnsi="Arial" w:cs="Arial"/>
          <w:sz w:val="20"/>
          <w:szCs w:val="20"/>
        </w:rPr>
        <w:t>can</w:t>
      </w:r>
      <w:r w:rsidR="00D8355E" w:rsidRPr="00D8355E">
        <w:rPr>
          <w:rFonts w:ascii="Arial" w:hAnsi="Arial" w:cs="Arial"/>
          <w:spacing w:val="-5"/>
          <w:sz w:val="20"/>
          <w:szCs w:val="20"/>
        </w:rPr>
        <w:t xml:space="preserve"> </w:t>
      </w:r>
      <w:r w:rsidR="00D8355E" w:rsidRPr="00D8355E">
        <w:rPr>
          <w:rFonts w:ascii="Arial" w:hAnsi="Arial" w:cs="Arial"/>
          <w:spacing w:val="-1"/>
          <w:sz w:val="20"/>
          <w:szCs w:val="20"/>
        </w:rPr>
        <w:t>download</w:t>
      </w:r>
      <w:r w:rsidR="00D8355E" w:rsidRPr="00D8355E">
        <w:rPr>
          <w:rFonts w:ascii="Arial" w:hAnsi="Arial" w:cs="Arial"/>
          <w:spacing w:val="-6"/>
          <w:sz w:val="20"/>
          <w:szCs w:val="20"/>
        </w:rPr>
        <w:t xml:space="preserve"> </w:t>
      </w:r>
      <w:r w:rsidR="00D8355E" w:rsidRPr="00D8355E">
        <w:rPr>
          <w:rFonts w:ascii="Arial" w:hAnsi="Arial" w:cs="Arial"/>
          <w:sz w:val="20"/>
          <w:szCs w:val="20"/>
        </w:rPr>
        <w:t>Open</w:t>
      </w:r>
      <w:r w:rsidR="00D8355E" w:rsidRPr="00D8355E">
        <w:rPr>
          <w:rFonts w:ascii="Arial" w:hAnsi="Arial" w:cs="Arial"/>
          <w:spacing w:val="-7"/>
          <w:sz w:val="20"/>
          <w:szCs w:val="20"/>
        </w:rPr>
        <w:t xml:space="preserve"> </w:t>
      </w:r>
      <w:r w:rsidR="00D8355E" w:rsidRPr="00D8355E">
        <w:rPr>
          <w:rFonts w:ascii="Arial" w:hAnsi="Arial" w:cs="Arial"/>
          <w:sz w:val="20"/>
          <w:szCs w:val="20"/>
        </w:rPr>
        <w:t>Office</w:t>
      </w:r>
      <w:r w:rsidR="00D8355E" w:rsidRPr="00D8355E">
        <w:rPr>
          <w:rFonts w:ascii="Arial" w:hAnsi="Arial" w:cs="Arial"/>
          <w:spacing w:val="-7"/>
          <w:sz w:val="20"/>
          <w:szCs w:val="20"/>
        </w:rPr>
        <w:t xml:space="preserve"> </w:t>
      </w:r>
      <w:r w:rsidR="00D8355E" w:rsidRPr="00D8355E">
        <w:rPr>
          <w:rFonts w:ascii="Arial" w:hAnsi="Arial" w:cs="Arial"/>
          <w:sz w:val="20"/>
          <w:szCs w:val="20"/>
        </w:rPr>
        <w:t>free</w:t>
      </w:r>
      <w:r w:rsidR="00D8355E" w:rsidRPr="00D8355E">
        <w:rPr>
          <w:rFonts w:ascii="Arial" w:hAnsi="Arial" w:cs="Arial"/>
          <w:spacing w:val="-6"/>
          <w:sz w:val="20"/>
          <w:szCs w:val="20"/>
        </w:rPr>
        <w:t xml:space="preserve"> </w:t>
      </w:r>
      <w:r w:rsidR="00D8355E" w:rsidRPr="00D8355E">
        <w:rPr>
          <w:rFonts w:ascii="Arial" w:hAnsi="Arial" w:cs="Arial"/>
          <w:spacing w:val="-1"/>
          <w:sz w:val="20"/>
          <w:szCs w:val="20"/>
        </w:rPr>
        <w:t>of</w:t>
      </w:r>
      <w:r w:rsidR="00D8355E" w:rsidRPr="00D8355E">
        <w:rPr>
          <w:rFonts w:ascii="Arial" w:hAnsi="Arial" w:cs="Arial"/>
          <w:spacing w:val="-5"/>
          <w:sz w:val="20"/>
          <w:szCs w:val="20"/>
        </w:rPr>
        <w:t xml:space="preserve"> </w:t>
      </w:r>
      <w:r w:rsidR="00D8355E" w:rsidRPr="00D8355E">
        <w:rPr>
          <w:rFonts w:ascii="Arial" w:hAnsi="Arial" w:cs="Arial"/>
          <w:spacing w:val="-1"/>
          <w:sz w:val="20"/>
          <w:szCs w:val="20"/>
        </w:rPr>
        <w:t>charge</w:t>
      </w:r>
      <w:r w:rsidR="00D8355E" w:rsidRPr="00D8355E">
        <w:rPr>
          <w:rFonts w:ascii="Arial" w:hAnsi="Arial" w:cs="Arial"/>
          <w:spacing w:val="-7"/>
          <w:sz w:val="20"/>
          <w:szCs w:val="20"/>
        </w:rPr>
        <w:t xml:space="preserve"> </w:t>
      </w:r>
      <w:r w:rsidR="00D8355E" w:rsidRPr="00D8355E">
        <w:rPr>
          <w:rFonts w:ascii="Arial" w:hAnsi="Arial" w:cs="Arial"/>
          <w:spacing w:val="-1"/>
          <w:sz w:val="20"/>
          <w:szCs w:val="20"/>
        </w:rPr>
        <w:t>from</w:t>
      </w:r>
      <w:r w:rsidR="00D8355E" w:rsidRPr="00D8355E">
        <w:rPr>
          <w:rFonts w:ascii="Arial" w:hAnsi="Arial" w:cs="Arial"/>
          <w:spacing w:val="-4"/>
          <w:sz w:val="20"/>
          <w:szCs w:val="20"/>
        </w:rPr>
        <w:t xml:space="preserve"> </w:t>
      </w:r>
      <w:hyperlink r:id="rId27" w:history="1">
        <w:r w:rsidR="00D8355E" w:rsidRPr="00D8355E">
          <w:rPr>
            <w:rFonts w:ascii="Arial" w:hAnsi="Arial"/>
            <w:color w:val="4A4A4A"/>
            <w:sz w:val="20"/>
            <w:szCs w:val="20"/>
            <w:u w:val="single"/>
          </w:rPr>
          <w:t>www.openoffice.org</w:t>
        </w:r>
      </w:hyperlink>
    </w:p>
    <w:p w14:paraId="25AD609F" w14:textId="77777777" w:rsidR="00D8355E" w:rsidRPr="00D8355E" w:rsidRDefault="00D8355E" w:rsidP="00D8355E">
      <w:pPr>
        <w:spacing w:before="120" w:after="120" w:line="276" w:lineRule="auto"/>
        <w:rPr>
          <w:rFonts w:ascii="Arial" w:hAnsi="Arial" w:cs="Arial"/>
          <w:bCs/>
          <w:color w:val="E21951"/>
          <w:lang w:eastAsia="en-GB"/>
        </w:rPr>
      </w:pPr>
      <w:r w:rsidRPr="00D8355E">
        <w:rPr>
          <w:rFonts w:ascii="Arial" w:hAnsi="Arial" w:cs="Arial"/>
          <w:bCs/>
          <w:color w:val="E21951"/>
          <w:lang w:eastAsia="en-GB"/>
        </w:rPr>
        <w:t>Websites</w:t>
      </w:r>
    </w:p>
    <w:p w14:paraId="07607507" w14:textId="77777777" w:rsidR="00D8355E" w:rsidRPr="00D8355E" w:rsidRDefault="00D8355E" w:rsidP="00D8355E">
      <w:pPr>
        <w:spacing w:before="120" w:after="120" w:line="276" w:lineRule="auto"/>
        <w:rPr>
          <w:rFonts w:ascii="Arial" w:hAnsi="Arial" w:cs="Arial"/>
          <w:sz w:val="20"/>
          <w:szCs w:val="20"/>
        </w:rPr>
      </w:pPr>
      <w:r w:rsidRPr="00D8355E">
        <w:rPr>
          <w:rFonts w:ascii="Arial" w:hAnsi="Arial" w:cs="Arial"/>
          <w:sz w:val="20"/>
          <w:szCs w:val="20"/>
        </w:rPr>
        <w:t>This</w:t>
      </w:r>
      <w:r w:rsidRPr="00D8355E">
        <w:rPr>
          <w:rFonts w:ascii="Arial" w:hAnsi="Arial" w:cs="Arial"/>
          <w:spacing w:val="-7"/>
          <w:sz w:val="20"/>
          <w:szCs w:val="20"/>
        </w:rPr>
        <w:t xml:space="preserve"> </w:t>
      </w:r>
      <w:r w:rsidRPr="00D8355E">
        <w:rPr>
          <w:rFonts w:ascii="Arial" w:hAnsi="Arial" w:cs="Arial"/>
          <w:sz w:val="20"/>
          <w:szCs w:val="20"/>
        </w:rPr>
        <w:t>scheme</w:t>
      </w:r>
      <w:r w:rsidRPr="00D8355E">
        <w:rPr>
          <w:rFonts w:ascii="Arial" w:hAnsi="Arial" w:cs="Arial"/>
          <w:spacing w:val="-7"/>
          <w:sz w:val="20"/>
          <w:szCs w:val="20"/>
        </w:rPr>
        <w:t xml:space="preserve"> </w:t>
      </w:r>
      <w:r w:rsidRPr="00D8355E">
        <w:rPr>
          <w:rFonts w:ascii="Arial" w:hAnsi="Arial" w:cs="Arial"/>
          <w:sz w:val="20"/>
          <w:szCs w:val="20"/>
        </w:rPr>
        <w:t>of</w:t>
      </w:r>
      <w:r w:rsidRPr="00D8355E">
        <w:rPr>
          <w:rFonts w:ascii="Arial" w:hAnsi="Arial" w:cs="Arial"/>
          <w:spacing w:val="-5"/>
          <w:sz w:val="20"/>
          <w:szCs w:val="20"/>
        </w:rPr>
        <w:t xml:space="preserve"> </w:t>
      </w:r>
      <w:r w:rsidRPr="00D8355E">
        <w:rPr>
          <w:rFonts w:ascii="Arial" w:hAnsi="Arial" w:cs="Arial"/>
          <w:sz w:val="20"/>
          <w:szCs w:val="20"/>
        </w:rPr>
        <w:t>work</w:t>
      </w:r>
      <w:r w:rsidRPr="00D8355E">
        <w:rPr>
          <w:rFonts w:ascii="Arial" w:hAnsi="Arial" w:cs="Arial"/>
          <w:spacing w:val="-3"/>
          <w:sz w:val="20"/>
          <w:szCs w:val="20"/>
        </w:rPr>
        <w:t xml:space="preserve"> </w:t>
      </w:r>
      <w:r w:rsidRPr="00D8355E">
        <w:rPr>
          <w:rFonts w:ascii="Arial" w:hAnsi="Arial" w:cs="Arial"/>
          <w:sz w:val="20"/>
          <w:szCs w:val="20"/>
        </w:rPr>
        <w:t>includes</w:t>
      </w:r>
      <w:r w:rsidRPr="00D8355E">
        <w:rPr>
          <w:rFonts w:ascii="Arial" w:hAnsi="Arial" w:cs="Arial"/>
          <w:spacing w:val="-6"/>
          <w:sz w:val="20"/>
          <w:szCs w:val="20"/>
        </w:rPr>
        <w:t xml:space="preserve"> </w:t>
      </w:r>
      <w:r w:rsidRPr="00D8355E">
        <w:rPr>
          <w:rFonts w:ascii="Arial" w:hAnsi="Arial" w:cs="Arial"/>
          <w:sz w:val="20"/>
          <w:szCs w:val="20"/>
        </w:rPr>
        <w:t>website</w:t>
      </w:r>
      <w:r w:rsidRPr="00D8355E">
        <w:rPr>
          <w:rFonts w:ascii="Arial" w:hAnsi="Arial" w:cs="Arial"/>
          <w:spacing w:val="-7"/>
          <w:sz w:val="20"/>
          <w:szCs w:val="20"/>
        </w:rPr>
        <w:t xml:space="preserve"> </w:t>
      </w:r>
      <w:r w:rsidRPr="00D8355E">
        <w:rPr>
          <w:rFonts w:ascii="Arial" w:hAnsi="Arial" w:cs="Arial"/>
          <w:sz w:val="20"/>
          <w:szCs w:val="20"/>
        </w:rPr>
        <w:t>links</w:t>
      </w:r>
      <w:r w:rsidRPr="00D8355E">
        <w:rPr>
          <w:rFonts w:ascii="Arial" w:hAnsi="Arial" w:cs="Arial"/>
          <w:spacing w:val="-6"/>
          <w:sz w:val="20"/>
          <w:szCs w:val="20"/>
        </w:rPr>
        <w:t xml:space="preserve"> </w:t>
      </w:r>
      <w:r w:rsidRPr="00D8355E">
        <w:rPr>
          <w:rFonts w:ascii="Arial" w:hAnsi="Arial" w:cs="Arial"/>
          <w:sz w:val="20"/>
          <w:szCs w:val="20"/>
        </w:rPr>
        <w:t>providing</w:t>
      </w:r>
      <w:r w:rsidRPr="00D8355E">
        <w:rPr>
          <w:rFonts w:ascii="Arial" w:hAnsi="Arial" w:cs="Arial"/>
          <w:spacing w:val="-7"/>
          <w:sz w:val="20"/>
          <w:szCs w:val="20"/>
        </w:rPr>
        <w:t xml:space="preserve"> </w:t>
      </w:r>
      <w:r w:rsidRPr="00D8355E">
        <w:rPr>
          <w:rFonts w:ascii="Arial" w:hAnsi="Arial" w:cs="Arial"/>
          <w:sz w:val="20"/>
          <w:szCs w:val="20"/>
        </w:rPr>
        <w:t>direct</w:t>
      </w:r>
      <w:r w:rsidRPr="00D8355E">
        <w:rPr>
          <w:rFonts w:ascii="Arial" w:hAnsi="Arial" w:cs="Arial"/>
          <w:spacing w:val="-7"/>
          <w:sz w:val="20"/>
          <w:szCs w:val="20"/>
        </w:rPr>
        <w:t xml:space="preserve"> </w:t>
      </w:r>
      <w:r w:rsidRPr="00D8355E">
        <w:rPr>
          <w:rFonts w:ascii="Arial" w:hAnsi="Arial" w:cs="Arial"/>
          <w:sz w:val="20"/>
          <w:szCs w:val="20"/>
        </w:rPr>
        <w:t>access</w:t>
      </w:r>
      <w:r w:rsidRPr="00D8355E">
        <w:rPr>
          <w:rFonts w:ascii="Arial" w:hAnsi="Arial" w:cs="Arial"/>
          <w:spacing w:val="-7"/>
          <w:sz w:val="20"/>
          <w:szCs w:val="20"/>
        </w:rPr>
        <w:t xml:space="preserve"> </w:t>
      </w:r>
      <w:r w:rsidRPr="00D8355E">
        <w:rPr>
          <w:rFonts w:ascii="Arial" w:hAnsi="Arial" w:cs="Arial"/>
          <w:sz w:val="20"/>
          <w:szCs w:val="20"/>
        </w:rPr>
        <w:t>to</w:t>
      </w:r>
      <w:r w:rsidRPr="00D8355E">
        <w:rPr>
          <w:rFonts w:ascii="Arial" w:hAnsi="Arial" w:cs="Arial"/>
          <w:spacing w:val="-7"/>
          <w:sz w:val="20"/>
          <w:szCs w:val="20"/>
        </w:rPr>
        <w:t xml:space="preserve"> </w:t>
      </w:r>
      <w:r w:rsidRPr="00D8355E">
        <w:rPr>
          <w:rFonts w:ascii="Arial" w:hAnsi="Arial" w:cs="Arial"/>
          <w:sz w:val="20"/>
          <w:szCs w:val="20"/>
        </w:rPr>
        <w:t>internet</w:t>
      </w:r>
      <w:r w:rsidRPr="00D8355E">
        <w:rPr>
          <w:rFonts w:ascii="Arial" w:hAnsi="Arial" w:cs="Arial"/>
          <w:spacing w:val="-7"/>
          <w:sz w:val="20"/>
          <w:szCs w:val="20"/>
        </w:rPr>
        <w:t xml:space="preserve"> </w:t>
      </w:r>
      <w:r w:rsidRPr="00D8355E">
        <w:rPr>
          <w:rFonts w:ascii="Arial" w:hAnsi="Arial" w:cs="Arial"/>
          <w:sz w:val="20"/>
          <w:szCs w:val="20"/>
        </w:rPr>
        <w:t>resources.</w:t>
      </w:r>
      <w:r w:rsidRPr="00D8355E">
        <w:rPr>
          <w:rFonts w:ascii="Arial" w:hAnsi="Arial" w:cs="Arial"/>
          <w:spacing w:val="-7"/>
          <w:sz w:val="20"/>
          <w:szCs w:val="20"/>
        </w:rPr>
        <w:t xml:space="preserve"> </w:t>
      </w:r>
      <w:r w:rsidRPr="00D8355E">
        <w:rPr>
          <w:rFonts w:ascii="Arial" w:hAnsi="Arial" w:cs="Arial"/>
          <w:sz w:val="20"/>
          <w:szCs w:val="20"/>
        </w:rPr>
        <w:t>Cambridge</w:t>
      </w:r>
      <w:r w:rsidRPr="00D8355E">
        <w:rPr>
          <w:rFonts w:ascii="Arial" w:hAnsi="Arial" w:cs="Arial"/>
          <w:spacing w:val="-7"/>
          <w:sz w:val="20"/>
          <w:szCs w:val="20"/>
        </w:rPr>
        <w:t xml:space="preserve"> Assessment </w:t>
      </w:r>
      <w:r w:rsidRPr="00D8355E">
        <w:rPr>
          <w:rFonts w:ascii="Arial" w:hAnsi="Arial" w:cs="Arial"/>
          <w:sz w:val="20"/>
          <w:szCs w:val="20"/>
        </w:rPr>
        <w:t>International</w:t>
      </w:r>
      <w:r w:rsidRPr="00D8355E">
        <w:rPr>
          <w:rFonts w:ascii="Arial" w:hAnsi="Arial" w:cs="Arial"/>
          <w:spacing w:val="-8"/>
          <w:sz w:val="20"/>
          <w:szCs w:val="20"/>
        </w:rPr>
        <w:t xml:space="preserve"> </w:t>
      </w:r>
      <w:r w:rsidRPr="00D8355E">
        <w:rPr>
          <w:rFonts w:ascii="Arial" w:hAnsi="Arial" w:cs="Arial"/>
          <w:sz w:val="20"/>
          <w:szCs w:val="20"/>
        </w:rPr>
        <w:t>Education is</w:t>
      </w:r>
      <w:r w:rsidRPr="00D8355E">
        <w:rPr>
          <w:rFonts w:ascii="Arial" w:hAnsi="Arial" w:cs="Arial"/>
          <w:spacing w:val="-6"/>
          <w:sz w:val="20"/>
          <w:szCs w:val="20"/>
        </w:rPr>
        <w:t xml:space="preserve"> </w:t>
      </w:r>
      <w:r w:rsidRPr="00D8355E">
        <w:rPr>
          <w:rFonts w:ascii="Arial" w:hAnsi="Arial" w:cs="Arial"/>
          <w:sz w:val="20"/>
          <w:szCs w:val="20"/>
        </w:rPr>
        <w:t>not</w:t>
      </w:r>
      <w:r w:rsidRPr="00D8355E">
        <w:rPr>
          <w:rFonts w:ascii="Arial" w:hAnsi="Arial" w:cs="Arial"/>
          <w:spacing w:val="-5"/>
          <w:sz w:val="20"/>
          <w:szCs w:val="20"/>
        </w:rPr>
        <w:t xml:space="preserve"> </w:t>
      </w:r>
      <w:r w:rsidRPr="00D8355E">
        <w:rPr>
          <w:rFonts w:ascii="Arial" w:hAnsi="Arial" w:cs="Arial"/>
          <w:sz w:val="20"/>
          <w:szCs w:val="20"/>
        </w:rPr>
        <w:t>responsible</w:t>
      </w:r>
      <w:r w:rsidRPr="00D8355E">
        <w:rPr>
          <w:rFonts w:ascii="Arial" w:hAnsi="Arial" w:cs="Arial"/>
          <w:spacing w:val="-7"/>
          <w:sz w:val="20"/>
          <w:szCs w:val="20"/>
        </w:rPr>
        <w:t xml:space="preserve"> </w:t>
      </w:r>
      <w:r w:rsidRPr="00D8355E">
        <w:rPr>
          <w:rFonts w:ascii="Arial" w:hAnsi="Arial" w:cs="Arial"/>
          <w:sz w:val="20"/>
          <w:szCs w:val="20"/>
        </w:rPr>
        <w:t>for</w:t>
      </w:r>
      <w:r w:rsidRPr="00D8355E">
        <w:rPr>
          <w:rFonts w:ascii="Arial" w:hAnsi="Arial" w:cs="Arial"/>
          <w:spacing w:val="-6"/>
          <w:sz w:val="20"/>
          <w:szCs w:val="20"/>
        </w:rPr>
        <w:t xml:space="preserve"> </w:t>
      </w:r>
      <w:r w:rsidRPr="00D8355E">
        <w:rPr>
          <w:rFonts w:ascii="Arial" w:hAnsi="Arial" w:cs="Arial"/>
          <w:sz w:val="20"/>
          <w:szCs w:val="20"/>
        </w:rPr>
        <w:t>the</w:t>
      </w:r>
      <w:r w:rsidRPr="00D8355E">
        <w:rPr>
          <w:rFonts w:ascii="Arial" w:hAnsi="Arial" w:cs="Arial"/>
          <w:spacing w:val="-7"/>
          <w:sz w:val="20"/>
          <w:szCs w:val="20"/>
        </w:rPr>
        <w:t xml:space="preserve"> </w:t>
      </w:r>
      <w:r w:rsidRPr="00D8355E">
        <w:rPr>
          <w:rFonts w:ascii="Arial" w:hAnsi="Arial" w:cs="Arial"/>
          <w:sz w:val="20"/>
          <w:szCs w:val="20"/>
        </w:rPr>
        <w:t>accuracy</w:t>
      </w:r>
      <w:r w:rsidRPr="00D8355E">
        <w:rPr>
          <w:rFonts w:ascii="Arial" w:hAnsi="Arial" w:cs="Arial"/>
          <w:spacing w:val="-8"/>
          <w:sz w:val="20"/>
          <w:szCs w:val="20"/>
        </w:rPr>
        <w:t xml:space="preserve"> </w:t>
      </w:r>
      <w:r w:rsidRPr="00D8355E">
        <w:rPr>
          <w:rFonts w:ascii="Arial" w:hAnsi="Arial" w:cs="Arial"/>
          <w:sz w:val="20"/>
          <w:szCs w:val="20"/>
        </w:rPr>
        <w:t>or</w:t>
      </w:r>
      <w:r w:rsidRPr="00D8355E">
        <w:rPr>
          <w:rFonts w:ascii="Arial" w:hAnsi="Arial" w:cs="Arial"/>
          <w:spacing w:val="118"/>
          <w:w w:val="99"/>
          <w:sz w:val="20"/>
          <w:szCs w:val="20"/>
        </w:rPr>
        <w:t xml:space="preserve"> </w:t>
      </w:r>
      <w:r w:rsidRPr="00D8355E">
        <w:rPr>
          <w:rFonts w:ascii="Arial" w:hAnsi="Arial" w:cs="Arial"/>
          <w:sz w:val="20"/>
          <w:szCs w:val="20"/>
        </w:rPr>
        <w:t>content</w:t>
      </w:r>
      <w:r w:rsidRPr="00D8355E">
        <w:rPr>
          <w:rFonts w:ascii="Arial" w:hAnsi="Arial" w:cs="Arial"/>
          <w:spacing w:val="-4"/>
          <w:sz w:val="20"/>
          <w:szCs w:val="20"/>
        </w:rPr>
        <w:t xml:space="preserve"> </w:t>
      </w:r>
      <w:r w:rsidRPr="00D8355E">
        <w:rPr>
          <w:rFonts w:ascii="Arial" w:hAnsi="Arial" w:cs="Arial"/>
          <w:sz w:val="20"/>
          <w:szCs w:val="20"/>
        </w:rPr>
        <w:t>of</w:t>
      </w:r>
      <w:r w:rsidRPr="00D8355E">
        <w:rPr>
          <w:rFonts w:ascii="Arial" w:hAnsi="Arial" w:cs="Arial"/>
          <w:spacing w:val="-4"/>
          <w:sz w:val="20"/>
          <w:szCs w:val="20"/>
        </w:rPr>
        <w:t xml:space="preserve"> </w:t>
      </w:r>
      <w:r w:rsidRPr="00D8355E">
        <w:rPr>
          <w:rFonts w:ascii="Arial" w:hAnsi="Arial" w:cs="Arial"/>
          <w:sz w:val="20"/>
          <w:szCs w:val="20"/>
        </w:rPr>
        <w:t>information</w:t>
      </w:r>
      <w:r w:rsidRPr="00D8355E">
        <w:rPr>
          <w:rFonts w:ascii="Arial" w:hAnsi="Arial" w:cs="Arial"/>
          <w:spacing w:val="-5"/>
          <w:sz w:val="20"/>
          <w:szCs w:val="20"/>
        </w:rPr>
        <w:t xml:space="preserve"> </w:t>
      </w:r>
      <w:r w:rsidRPr="00D8355E">
        <w:rPr>
          <w:rFonts w:ascii="Arial" w:hAnsi="Arial" w:cs="Arial"/>
          <w:sz w:val="20"/>
          <w:szCs w:val="20"/>
        </w:rPr>
        <w:t>contained</w:t>
      </w:r>
      <w:r w:rsidRPr="00D8355E">
        <w:rPr>
          <w:rFonts w:ascii="Arial" w:hAnsi="Arial" w:cs="Arial"/>
          <w:spacing w:val="-4"/>
          <w:sz w:val="20"/>
          <w:szCs w:val="20"/>
        </w:rPr>
        <w:t xml:space="preserve"> </w:t>
      </w:r>
      <w:r w:rsidRPr="00D8355E">
        <w:rPr>
          <w:rFonts w:ascii="Arial" w:hAnsi="Arial" w:cs="Arial"/>
          <w:sz w:val="20"/>
          <w:szCs w:val="20"/>
        </w:rPr>
        <w:t>in</w:t>
      </w:r>
      <w:r w:rsidRPr="00D8355E">
        <w:rPr>
          <w:rFonts w:ascii="Arial" w:hAnsi="Arial" w:cs="Arial"/>
          <w:spacing w:val="-5"/>
          <w:sz w:val="20"/>
          <w:szCs w:val="20"/>
        </w:rPr>
        <w:t xml:space="preserve"> </w:t>
      </w:r>
      <w:r w:rsidRPr="00D8355E">
        <w:rPr>
          <w:rFonts w:ascii="Arial" w:hAnsi="Arial" w:cs="Arial"/>
          <w:sz w:val="20"/>
          <w:szCs w:val="20"/>
        </w:rPr>
        <w:t>these</w:t>
      </w:r>
      <w:r w:rsidRPr="00D8355E">
        <w:rPr>
          <w:rFonts w:ascii="Arial" w:hAnsi="Arial" w:cs="Arial"/>
          <w:spacing w:val="-6"/>
          <w:sz w:val="20"/>
          <w:szCs w:val="20"/>
        </w:rPr>
        <w:t xml:space="preserve"> </w:t>
      </w:r>
      <w:r w:rsidRPr="00D8355E">
        <w:rPr>
          <w:rFonts w:ascii="Arial" w:hAnsi="Arial" w:cs="Arial"/>
          <w:sz w:val="20"/>
          <w:szCs w:val="20"/>
        </w:rPr>
        <w:t>sites.</w:t>
      </w:r>
      <w:r w:rsidRPr="00D8355E">
        <w:rPr>
          <w:rFonts w:ascii="Arial" w:hAnsi="Arial" w:cs="Arial"/>
          <w:spacing w:val="-4"/>
          <w:sz w:val="20"/>
          <w:szCs w:val="20"/>
        </w:rPr>
        <w:t xml:space="preserve"> </w:t>
      </w:r>
      <w:r w:rsidRPr="00D8355E">
        <w:rPr>
          <w:rFonts w:ascii="Arial" w:hAnsi="Arial" w:cs="Arial"/>
          <w:sz w:val="20"/>
          <w:szCs w:val="20"/>
        </w:rPr>
        <w:t>The</w:t>
      </w:r>
      <w:r w:rsidRPr="00D8355E">
        <w:rPr>
          <w:rFonts w:ascii="Arial" w:hAnsi="Arial" w:cs="Arial"/>
          <w:spacing w:val="-6"/>
          <w:sz w:val="20"/>
          <w:szCs w:val="20"/>
        </w:rPr>
        <w:t xml:space="preserve"> </w:t>
      </w:r>
      <w:r w:rsidRPr="00D8355E">
        <w:rPr>
          <w:rFonts w:ascii="Arial" w:hAnsi="Arial" w:cs="Arial"/>
          <w:sz w:val="20"/>
          <w:szCs w:val="20"/>
        </w:rPr>
        <w:t>inclusion</w:t>
      </w:r>
      <w:r w:rsidRPr="00D8355E">
        <w:rPr>
          <w:rFonts w:ascii="Arial" w:hAnsi="Arial" w:cs="Arial"/>
          <w:spacing w:val="-4"/>
          <w:sz w:val="20"/>
          <w:szCs w:val="20"/>
        </w:rPr>
        <w:t xml:space="preserve"> </w:t>
      </w:r>
      <w:r w:rsidRPr="00D8355E">
        <w:rPr>
          <w:rFonts w:ascii="Arial" w:hAnsi="Arial" w:cs="Arial"/>
          <w:sz w:val="20"/>
          <w:szCs w:val="20"/>
        </w:rPr>
        <w:t>of</w:t>
      </w:r>
      <w:r w:rsidRPr="00D8355E">
        <w:rPr>
          <w:rFonts w:ascii="Arial" w:hAnsi="Arial" w:cs="Arial"/>
          <w:spacing w:val="-3"/>
          <w:sz w:val="20"/>
          <w:szCs w:val="20"/>
        </w:rPr>
        <w:t xml:space="preserve"> </w:t>
      </w:r>
      <w:r w:rsidRPr="00D8355E">
        <w:rPr>
          <w:rFonts w:ascii="Arial" w:hAnsi="Arial" w:cs="Arial"/>
          <w:sz w:val="20"/>
          <w:szCs w:val="20"/>
        </w:rPr>
        <w:t>a</w:t>
      </w:r>
      <w:r w:rsidRPr="00D8355E">
        <w:rPr>
          <w:rFonts w:ascii="Arial" w:hAnsi="Arial" w:cs="Arial"/>
          <w:spacing w:val="-6"/>
          <w:sz w:val="20"/>
          <w:szCs w:val="20"/>
        </w:rPr>
        <w:t xml:space="preserve"> </w:t>
      </w:r>
      <w:r w:rsidRPr="00D8355E">
        <w:rPr>
          <w:rFonts w:ascii="Arial" w:hAnsi="Arial" w:cs="Arial"/>
          <w:sz w:val="20"/>
          <w:szCs w:val="20"/>
        </w:rPr>
        <w:t>link</w:t>
      </w:r>
      <w:r w:rsidRPr="00D8355E">
        <w:rPr>
          <w:rFonts w:ascii="Arial" w:hAnsi="Arial" w:cs="Arial"/>
          <w:spacing w:val="-2"/>
          <w:sz w:val="20"/>
          <w:szCs w:val="20"/>
        </w:rPr>
        <w:t xml:space="preserve"> </w:t>
      </w:r>
      <w:r w:rsidRPr="00D8355E">
        <w:rPr>
          <w:rFonts w:ascii="Arial" w:hAnsi="Arial" w:cs="Arial"/>
          <w:sz w:val="20"/>
          <w:szCs w:val="20"/>
        </w:rPr>
        <w:t>to</w:t>
      </w:r>
      <w:r w:rsidRPr="00D8355E">
        <w:rPr>
          <w:rFonts w:ascii="Arial" w:hAnsi="Arial" w:cs="Arial"/>
          <w:spacing w:val="-5"/>
          <w:sz w:val="20"/>
          <w:szCs w:val="20"/>
        </w:rPr>
        <w:t xml:space="preserve"> </w:t>
      </w:r>
      <w:r w:rsidRPr="00D8355E">
        <w:rPr>
          <w:rFonts w:ascii="Arial" w:hAnsi="Arial" w:cs="Arial"/>
          <w:sz w:val="20"/>
          <w:szCs w:val="20"/>
        </w:rPr>
        <w:t>an</w:t>
      </w:r>
      <w:r w:rsidRPr="00D8355E">
        <w:rPr>
          <w:rFonts w:ascii="Arial" w:hAnsi="Arial" w:cs="Arial"/>
          <w:spacing w:val="-4"/>
          <w:sz w:val="20"/>
          <w:szCs w:val="20"/>
        </w:rPr>
        <w:t xml:space="preserve"> </w:t>
      </w:r>
      <w:r w:rsidRPr="00D8355E">
        <w:rPr>
          <w:rFonts w:ascii="Arial" w:hAnsi="Arial" w:cs="Arial"/>
          <w:sz w:val="20"/>
          <w:szCs w:val="20"/>
        </w:rPr>
        <w:t>external</w:t>
      </w:r>
      <w:r w:rsidRPr="00D8355E">
        <w:rPr>
          <w:rFonts w:ascii="Arial" w:hAnsi="Arial" w:cs="Arial"/>
          <w:spacing w:val="-4"/>
          <w:sz w:val="20"/>
          <w:szCs w:val="20"/>
        </w:rPr>
        <w:t xml:space="preserve"> </w:t>
      </w:r>
      <w:r w:rsidRPr="00D8355E">
        <w:rPr>
          <w:rFonts w:ascii="Arial" w:hAnsi="Arial" w:cs="Arial"/>
          <w:sz w:val="20"/>
          <w:szCs w:val="20"/>
        </w:rPr>
        <w:t>website</w:t>
      </w:r>
      <w:r w:rsidRPr="00D8355E">
        <w:rPr>
          <w:rFonts w:ascii="Arial" w:hAnsi="Arial" w:cs="Arial"/>
          <w:spacing w:val="-6"/>
          <w:sz w:val="20"/>
          <w:szCs w:val="20"/>
        </w:rPr>
        <w:t xml:space="preserve"> </w:t>
      </w:r>
      <w:r w:rsidRPr="00D8355E">
        <w:rPr>
          <w:rFonts w:ascii="Arial" w:hAnsi="Arial" w:cs="Arial"/>
          <w:sz w:val="20"/>
          <w:szCs w:val="20"/>
        </w:rPr>
        <w:t>should</w:t>
      </w:r>
      <w:r w:rsidRPr="00D8355E">
        <w:rPr>
          <w:rFonts w:ascii="Arial" w:hAnsi="Arial" w:cs="Arial"/>
          <w:spacing w:val="-5"/>
          <w:sz w:val="20"/>
          <w:szCs w:val="20"/>
        </w:rPr>
        <w:t xml:space="preserve"> </w:t>
      </w:r>
      <w:r w:rsidRPr="00D8355E">
        <w:rPr>
          <w:rFonts w:ascii="Arial" w:hAnsi="Arial" w:cs="Arial"/>
          <w:sz w:val="20"/>
          <w:szCs w:val="20"/>
        </w:rPr>
        <w:t>not</w:t>
      </w:r>
      <w:r w:rsidRPr="00D8355E">
        <w:rPr>
          <w:rFonts w:ascii="Arial" w:hAnsi="Arial" w:cs="Arial"/>
          <w:spacing w:val="-6"/>
          <w:sz w:val="20"/>
          <w:szCs w:val="20"/>
        </w:rPr>
        <w:t xml:space="preserve"> </w:t>
      </w:r>
      <w:r w:rsidRPr="00D8355E">
        <w:rPr>
          <w:rFonts w:ascii="Arial" w:hAnsi="Arial" w:cs="Arial"/>
          <w:spacing w:val="1"/>
          <w:sz w:val="20"/>
          <w:szCs w:val="20"/>
        </w:rPr>
        <w:t>be</w:t>
      </w:r>
      <w:r w:rsidRPr="00D8355E">
        <w:rPr>
          <w:rFonts w:ascii="Arial" w:hAnsi="Arial" w:cs="Arial"/>
          <w:spacing w:val="-5"/>
          <w:sz w:val="20"/>
          <w:szCs w:val="20"/>
        </w:rPr>
        <w:t xml:space="preserve"> </w:t>
      </w:r>
      <w:r w:rsidRPr="00D8355E">
        <w:rPr>
          <w:rFonts w:ascii="Arial" w:hAnsi="Arial" w:cs="Arial"/>
          <w:sz w:val="20"/>
          <w:szCs w:val="20"/>
        </w:rPr>
        <w:t>understood</w:t>
      </w:r>
      <w:r w:rsidRPr="00D8355E">
        <w:rPr>
          <w:rFonts w:ascii="Arial" w:hAnsi="Arial" w:cs="Arial"/>
          <w:spacing w:val="-6"/>
          <w:sz w:val="20"/>
          <w:szCs w:val="20"/>
        </w:rPr>
        <w:t xml:space="preserve"> </w:t>
      </w:r>
      <w:r w:rsidRPr="00D8355E">
        <w:rPr>
          <w:rFonts w:ascii="Arial" w:hAnsi="Arial" w:cs="Arial"/>
          <w:sz w:val="20"/>
          <w:szCs w:val="20"/>
        </w:rPr>
        <w:t>to</w:t>
      </w:r>
      <w:r w:rsidRPr="00D8355E">
        <w:rPr>
          <w:rFonts w:ascii="Arial" w:hAnsi="Arial" w:cs="Arial"/>
          <w:spacing w:val="-3"/>
          <w:sz w:val="20"/>
          <w:szCs w:val="20"/>
        </w:rPr>
        <w:t xml:space="preserve"> </w:t>
      </w:r>
      <w:r w:rsidRPr="00D8355E">
        <w:rPr>
          <w:rFonts w:ascii="Arial" w:hAnsi="Arial" w:cs="Arial"/>
          <w:sz w:val="20"/>
          <w:szCs w:val="20"/>
        </w:rPr>
        <w:t>be</w:t>
      </w:r>
      <w:r w:rsidRPr="00D8355E">
        <w:rPr>
          <w:rFonts w:ascii="Arial" w:hAnsi="Arial" w:cs="Arial"/>
          <w:spacing w:val="-4"/>
          <w:sz w:val="20"/>
          <w:szCs w:val="20"/>
        </w:rPr>
        <w:t xml:space="preserve"> </w:t>
      </w:r>
      <w:r w:rsidRPr="00D8355E">
        <w:rPr>
          <w:rFonts w:ascii="Arial" w:hAnsi="Arial" w:cs="Arial"/>
          <w:sz w:val="20"/>
          <w:szCs w:val="20"/>
        </w:rPr>
        <w:t>an</w:t>
      </w:r>
      <w:r w:rsidRPr="00D8355E">
        <w:rPr>
          <w:rFonts w:ascii="Arial" w:hAnsi="Arial" w:cs="Arial"/>
          <w:spacing w:val="-4"/>
          <w:sz w:val="20"/>
          <w:szCs w:val="20"/>
        </w:rPr>
        <w:t xml:space="preserve"> </w:t>
      </w:r>
      <w:r w:rsidRPr="00D8355E">
        <w:rPr>
          <w:rFonts w:ascii="Arial" w:hAnsi="Arial" w:cs="Arial"/>
          <w:sz w:val="20"/>
          <w:szCs w:val="20"/>
        </w:rPr>
        <w:t>endorsement</w:t>
      </w:r>
      <w:r w:rsidRPr="00D8355E">
        <w:rPr>
          <w:rFonts w:ascii="Arial" w:hAnsi="Arial" w:cs="Arial"/>
          <w:spacing w:val="-5"/>
          <w:sz w:val="20"/>
          <w:szCs w:val="20"/>
        </w:rPr>
        <w:t xml:space="preserve"> </w:t>
      </w:r>
      <w:r w:rsidRPr="00D8355E">
        <w:rPr>
          <w:rFonts w:ascii="Arial" w:hAnsi="Arial" w:cs="Arial"/>
          <w:sz w:val="20"/>
          <w:szCs w:val="20"/>
        </w:rPr>
        <w:t>of</w:t>
      </w:r>
      <w:r w:rsidRPr="00D8355E">
        <w:rPr>
          <w:rFonts w:ascii="Arial" w:hAnsi="Arial" w:cs="Arial"/>
          <w:spacing w:val="-4"/>
          <w:sz w:val="20"/>
          <w:szCs w:val="20"/>
        </w:rPr>
        <w:t xml:space="preserve"> </w:t>
      </w:r>
      <w:r w:rsidRPr="00D8355E">
        <w:rPr>
          <w:rFonts w:ascii="Arial" w:hAnsi="Arial" w:cs="Arial"/>
          <w:sz w:val="20"/>
          <w:szCs w:val="20"/>
        </w:rPr>
        <w:t>that</w:t>
      </w:r>
      <w:r w:rsidRPr="00D8355E">
        <w:rPr>
          <w:rFonts w:ascii="Arial" w:hAnsi="Arial" w:cs="Arial"/>
          <w:spacing w:val="-5"/>
          <w:sz w:val="20"/>
          <w:szCs w:val="20"/>
        </w:rPr>
        <w:t xml:space="preserve"> </w:t>
      </w:r>
      <w:r w:rsidRPr="00D8355E">
        <w:rPr>
          <w:rFonts w:ascii="Arial" w:hAnsi="Arial" w:cs="Arial"/>
          <w:sz w:val="20"/>
          <w:szCs w:val="20"/>
        </w:rPr>
        <w:t>website</w:t>
      </w:r>
      <w:r w:rsidRPr="00D8355E">
        <w:rPr>
          <w:rFonts w:ascii="Arial" w:hAnsi="Arial" w:cs="Arial"/>
          <w:spacing w:val="-6"/>
          <w:sz w:val="20"/>
          <w:szCs w:val="20"/>
        </w:rPr>
        <w:t xml:space="preserve"> </w:t>
      </w:r>
      <w:r w:rsidRPr="00D8355E">
        <w:rPr>
          <w:rFonts w:ascii="Arial" w:hAnsi="Arial" w:cs="Arial"/>
          <w:sz w:val="20"/>
          <w:szCs w:val="20"/>
        </w:rPr>
        <w:t>or</w:t>
      </w:r>
      <w:r w:rsidRPr="00D8355E">
        <w:rPr>
          <w:rFonts w:ascii="Arial" w:hAnsi="Arial" w:cs="Arial"/>
          <w:spacing w:val="-4"/>
          <w:sz w:val="20"/>
          <w:szCs w:val="20"/>
        </w:rPr>
        <w:t xml:space="preserve"> </w:t>
      </w:r>
      <w:r w:rsidRPr="00D8355E">
        <w:rPr>
          <w:rFonts w:ascii="Arial" w:hAnsi="Arial" w:cs="Arial"/>
          <w:sz w:val="20"/>
          <w:szCs w:val="20"/>
        </w:rPr>
        <w:t>the site's</w:t>
      </w:r>
      <w:r w:rsidRPr="00D8355E">
        <w:rPr>
          <w:rFonts w:ascii="Arial" w:hAnsi="Arial" w:cs="Arial"/>
          <w:spacing w:val="-9"/>
          <w:sz w:val="20"/>
          <w:szCs w:val="20"/>
        </w:rPr>
        <w:t xml:space="preserve"> </w:t>
      </w:r>
      <w:r w:rsidRPr="00D8355E">
        <w:rPr>
          <w:rFonts w:ascii="Arial" w:hAnsi="Arial" w:cs="Arial"/>
          <w:sz w:val="20"/>
          <w:szCs w:val="20"/>
        </w:rPr>
        <w:t>owners</w:t>
      </w:r>
      <w:r w:rsidRPr="00D8355E">
        <w:rPr>
          <w:rFonts w:ascii="Arial" w:hAnsi="Arial" w:cs="Arial"/>
          <w:spacing w:val="-9"/>
          <w:sz w:val="20"/>
          <w:szCs w:val="20"/>
        </w:rPr>
        <w:t xml:space="preserve"> </w:t>
      </w:r>
      <w:r w:rsidRPr="00D8355E">
        <w:rPr>
          <w:rFonts w:ascii="Arial" w:hAnsi="Arial" w:cs="Arial"/>
          <w:sz w:val="20"/>
          <w:szCs w:val="20"/>
        </w:rPr>
        <w:t>(or</w:t>
      </w:r>
      <w:r w:rsidRPr="00D8355E">
        <w:rPr>
          <w:rFonts w:ascii="Arial" w:hAnsi="Arial" w:cs="Arial"/>
          <w:spacing w:val="-8"/>
          <w:sz w:val="20"/>
          <w:szCs w:val="20"/>
        </w:rPr>
        <w:t xml:space="preserve"> </w:t>
      </w:r>
      <w:r w:rsidRPr="00D8355E">
        <w:rPr>
          <w:rFonts w:ascii="Arial" w:hAnsi="Arial" w:cs="Arial"/>
          <w:sz w:val="20"/>
          <w:szCs w:val="20"/>
        </w:rPr>
        <w:t>their</w:t>
      </w:r>
      <w:r w:rsidRPr="00D8355E">
        <w:rPr>
          <w:rFonts w:ascii="Arial" w:hAnsi="Arial" w:cs="Arial"/>
          <w:spacing w:val="-9"/>
          <w:sz w:val="20"/>
          <w:szCs w:val="20"/>
        </w:rPr>
        <w:t xml:space="preserve"> </w:t>
      </w:r>
      <w:r w:rsidRPr="00D8355E">
        <w:rPr>
          <w:rFonts w:ascii="Arial" w:hAnsi="Arial" w:cs="Arial"/>
          <w:sz w:val="20"/>
          <w:szCs w:val="20"/>
        </w:rPr>
        <w:t>products/services).</w:t>
      </w:r>
    </w:p>
    <w:p w14:paraId="4777D3C6" w14:textId="1A76490A" w:rsidR="00B15213" w:rsidRPr="0001444D" w:rsidRDefault="00D8355E" w:rsidP="00D8355E">
      <w:pPr>
        <w:pStyle w:val="BodyText"/>
        <w:spacing w:after="120" w:line="276" w:lineRule="auto"/>
        <w:rPr>
          <w:rFonts w:asciiTheme="minorBidi" w:hAnsiTheme="minorBidi" w:cstheme="minorBidi"/>
          <w:spacing w:val="-1"/>
        </w:rPr>
      </w:pPr>
      <w:r w:rsidRPr="0001444D">
        <w:rPr>
          <w:rFonts w:asciiTheme="minorBidi" w:hAnsiTheme="minorBidi" w:cstheme="minorBidi"/>
        </w:rPr>
        <w:t>The</w:t>
      </w:r>
      <w:r w:rsidRPr="0001444D">
        <w:rPr>
          <w:rFonts w:asciiTheme="minorBidi" w:hAnsiTheme="minorBidi" w:cstheme="minorBidi"/>
          <w:spacing w:val="-6"/>
        </w:rPr>
        <w:t xml:space="preserve"> </w:t>
      </w:r>
      <w:r w:rsidRPr="0001444D">
        <w:rPr>
          <w:rFonts w:asciiTheme="minorBidi" w:hAnsiTheme="minorBidi" w:cstheme="minorBidi"/>
        </w:rPr>
        <w:t>website</w:t>
      </w:r>
      <w:r w:rsidRPr="0001444D">
        <w:rPr>
          <w:rFonts w:asciiTheme="minorBidi" w:hAnsiTheme="minorBidi" w:cstheme="minorBidi"/>
          <w:spacing w:val="-4"/>
        </w:rPr>
        <w:t xml:space="preserve"> </w:t>
      </w:r>
      <w:r w:rsidRPr="0001444D">
        <w:rPr>
          <w:rFonts w:asciiTheme="minorBidi" w:hAnsiTheme="minorBidi" w:cstheme="minorBidi"/>
        </w:rPr>
        <w:t>pages</w:t>
      </w:r>
      <w:r w:rsidRPr="0001444D">
        <w:rPr>
          <w:rFonts w:asciiTheme="minorBidi" w:hAnsiTheme="minorBidi" w:cstheme="minorBidi"/>
          <w:spacing w:val="-5"/>
        </w:rPr>
        <w:t xml:space="preserve"> referenced in</w:t>
      </w:r>
      <w:r w:rsidRPr="0001444D">
        <w:rPr>
          <w:rFonts w:asciiTheme="minorBidi" w:hAnsiTheme="minorBidi" w:cstheme="minorBidi"/>
          <w:spacing w:val="-4"/>
        </w:rPr>
        <w:t xml:space="preserve"> </w:t>
      </w:r>
      <w:r w:rsidRPr="0001444D">
        <w:rPr>
          <w:rFonts w:asciiTheme="minorBidi" w:hAnsiTheme="minorBidi" w:cstheme="minorBidi"/>
        </w:rPr>
        <w:t>this</w:t>
      </w:r>
      <w:r w:rsidRPr="0001444D">
        <w:rPr>
          <w:rFonts w:asciiTheme="minorBidi" w:hAnsiTheme="minorBidi" w:cstheme="minorBidi"/>
          <w:spacing w:val="-5"/>
        </w:rPr>
        <w:t xml:space="preserve"> </w:t>
      </w:r>
      <w:r w:rsidRPr="0001444D">
        <w:rPr>
          <w:rFonts w:asciiTheme="minorBidi" w:hAnsiTheme="minorBidi" w:cstheme="minorBidi"/>
        </w:rPr>
        <w:t>scheme</w:t>
      </w:r>
      <w:r w:rsidRPr="0001444D">
        <w:rPr>
          <w:rFonts w:asciiTheme="minorBidi" w:hAnsiTheme="minorBidi" w:cstheme="minorBidi"/>
          <w:spacing w:val="-6"/>
        </w:rPr>
        <w:t xml:space="preserve"> </w:t>
      </w:r>
      <w:r w:rsidRPr="0001444D">
        <w:rPr>
          <w:rFonts w:asciiTheme="minorBidi" w:hAnsiTheme="minorBidi" w:cstheme="minorBidi"/>
        </w:rPr>
        <w:t>of</w:t>
      </w:r>
      <w:r w:rsidRPr="0001444D">
        <w:rPr>
          <w:rFonts w:asciiTheme="minorBidi" w:hAnsiTheme="minorBidi" w:cstheme="minorBidi"/>
          <w:spacing w:val="-4"/>
        </w:rPr>
        <w:t xml:space="preserve"> </w:t>
      </w:r>
      <w:r w:rsidRPr="0001444D">
        <w:rPr>
          <w:rFonts w:asciiTheme="minorBidi" w:hAnsiTheme="minorBidi" w:cstheme="minorBidi"/>
        </w:rPr>
        <w:t>work</w:t>
      </w:r>
      <w:r w:rsidRPr="0001444D">
        <w:rPr>
          <w:rFonts w:asciiTheme="minorBidi" w:hAnsiTheme="minorBidi" w:cstheme="minorBidi"/>
          <w:spacing w:val="-2"/>
        </w:rPr>
        <w:t xml:space="preserve"> </w:t>
      </w:r>
      <w:r w:rsidRPr="0001444D">
        <w:rPr>
          <w:rFonts w:asciiTheme="minorBidi" w:hAnsiTheme="minorBidi" w:cstheme="minorBidi"/>
        </w:rPr>
        <w:t>were</w:t>
      </w:r>
      <w:r w:rsidRPr="0001444D">
        <w:rPr>
          <w:rFonts w:asciiTheme="minorBidi" w:hAnsiTheme="minorBidi" w:cstheme="minorBidi"/>
          <w:spacing w:val="-6"/>
        </w:rPr>
        <w:t xml:space="preserve"> </w:t>
      </w:r>
      <w:r w:rsidRPr="0001444D">
        <w:rPr>
          <w:rFonts w:asciiTheme="minorBidi" w:hAnsiTheme="minorBidi" w:cstheme="minorBidi"/>
        </w:rPr>
        <w:t>selected</w:t>
      </w:r>
      <w:r w:rsidRPr="0001444D">
        <w:rPr>
          <w:rFonts w:asciiTheme="minorBidi" w:hAnsiTheme="minorBidi" w:cstheme="minorBidi"/>
          <w:spacing w:val="-4"/>
        </w:rPr>
        <w:t xml:space="preserve"> </w:t>
      </w:r>
      <w:r w:rsidRPr="0001444D">
        <w:rPr>
          <w:rFonts w:asciiTheme="minorBidi" w:hAnsiTheme="minorBidi" w:cstheme="minorBidi"/>
        </w:rPr>
        <w:t>when</w:t>
      </w:r>
      <w:r w:rsidRPr="0001444D">
        <w:rPr>
          <w:rFonts w:asciiTheme="minorBidi" w:hAnsiTheme="minorBidi" w:cstheme="minorBidi"/>
          <w:spacing w:val="-6"/>
        </w:rPr>
        <w:t xml:space="preserve"> </w:t>
      </w:r>
      <w:r w:rsidRPr="0001444D">
        <w:rPr>
          <w:rFonts w:asciiTheme="minorBidi" w:hAnsiTheme="minorBidi" w:cstheme="minorBidi"/>
        </w:rPr>
        <w:t>the</w:t>
      </w:r>
      <w:r w:rsidRPr="0001444D">
        <w:rPr>
          <w:rFonts w:asciiTheme="minorBidi" w:hAnsiTheme="minorBidi" w:cstheme="minorBidi"/>
          <w:spacing w:val="-4"/>
        </w:rPr>
        <w:t xml:space="preserve"> </w:t>
      </w:r>
      <w:r w:rsidRPr="0001444D">
        <w:rPr>
          <w:rFonts w:asciiTheme="minorBidi" w:hAnsiTheme="minorBidi" w:cstheme="minorBidi"/>
        </w:rPr>
        <w:t>scheme</w:t>
      </w:r>
      <w:r w:rsidRPr="0001444D">
        <w:rPr>
          <w:rFonts w:asciiTheme="minorBidi" w:hAnsiTheme="minorBidi" w:cstheme="minorBidi"/>
          <w:spacing w:val="-5"/>
        </w:rPr>
        <w:t xml:space="preserve"> </w:t>
      </w:r>
      <w:r w:rsidRPr="0001444D">
        <w:rPr>
          <w:rFonts w:asciiTheme="minorBidi" w:hAnsiTheme="minorBidi" w:cstheme="minorBidi"/>
        </w:rPr>
        <w:t>of</w:t>
      </w:r>
      <w:r w:rsidRPr="0001444D">
        <w:rPr>
          <w:rFonts w:asciiTheme="minorBidi" w:hAnsiTheme="minorBidi" w:cstheme="minorBidi"/>
          <w:spacing w:val="-4"/>
        </w:rPr>
        <w:t xml:space="preserve"> </w:t>
      </w:r>
      <w:r w:rsidRPr="0001444D">
        <w:rPr>
          <w:rFonts w:asciiTheme="minorBidi" w:hAnsiTheme="minorBidi" w:cstheme="minorBidi"/>
        </w:rPr>
        <w:t>work</w:t>
      </w:r>
      <w:r w:rsidRPr="0001444D">
        <w:rPr>
          <w:rFonts w:asciiTheme="minorBidi" w:hAnsiTheme="minorBidi" w:cstheme="minorBidi"/>
          <w:spacing w:val="-3"/>
        </w:rPr>
        <w:t xml:space="preserve"> </w:t>
      </w:r>
      <w:r w:rsidRPr="0001444D">
        <w:rPr>
          <w:rFonts w:asciiTheme="minorBidi" w:hAnsiTheme="minorBidi" w:cstheme="minorBidi"/>
          <w:spacing w:val="-2"/>
        </w:rPr>
        <w:t>was</w:t>
      </w:r>
      <w:r w:rsidRPr="0001444D">
        <w:rPr>
          <w:rFonts w:asciiTheme="minorBidi" w:hAnsiTheme="minorBidi" w:cstheme="minorBidi"/>
          <w:spacing w:val="-4"/>
        </w:rPr>
        <w:t xml:space="preserve"> </w:t>
      </w:r>
      <w:r w:rsidRPr="0001444D">
        <w:rPr>
          <w:rFonts w:asciiTheme="minorBidi" w:hAnsiTheme="minorBidi" w:cstheme="minorBidi"/>
        </w:rPr>
        <w:t>produced.</w:t>
      </w:r>
      <w:r w:rsidRPr="0001444D">
        <w:rPr>
          <w:rFonts w:asciiTheme="minorBidi" w:hAnsiTheme="minorBidi" w:cstheme="minorBidi"/>
          <w:spacing w:val="-6"/>
        </w:rPr>
        <w:t xml:space="preserve"> </w:t>
      </w:r>
      <w:r w:rsidRPr="0001444D">
        <w:rPr>
          <w:rFonts w:asciiTheme="minorBidi" w:hAnsiTheme="minorBidi" w:cstheme="minorBidi"/>
        </w:rPr>
        <w:t>Other</w:t>
      </w:r>
      <w:r w:rsidRPr="0001444D">
        <w:rPr>
          <w:rFonts w:asciiTheme="minorBidi" w:hAnsiTheme="minorBidi" w:cstheme="minorBidi"/>
          <w:spacing w:val="-3"/>
        </w:rPr>
        <w:t xml:space="preserve"> </w:t>
      </w:r>
      <w:r w:rsidRPr="0001444D">
        <w:rPr>
          <w:rFonts w:asciiTheme="minorBidi" w:hAnsiTheme="minorBidi" w:cstheme="minorBidi"/>
        </w:rPr>
        <w:t>aspects</w:t>
      </w:r>
      <w:r w:rsidRPr="0001444D">
        <w:rPr>
          <w:rFonts w:asciiTheme="minorBidi" w:hAnsiTheme="minorBidi" w:cstheme="minorBidi"/>
          <w:spacing w:val="-5"/>
        </w:rPr>
        <w:t xml:space="preserve"> </w:t>
      </w:r>
      <w:r w:rsidRPr="0001444D">
        <w:rPr>
          <w:rFonts w:asciiTheme="minorBidi" w:hAnsiTheme="minorBidi" w:cstheme="minorBidi"/>
        </w:rPr>
        <w:t>of</w:t>
      </w:r>
      <w:r w:rsidRPr="0001444D">
        <w:rPr>
          <w:rFonts w:asciiTheme="minorBidi" w:hAnsiTheme="minorBidi" w:cstheme="minorBidi"/>
          <w:spacing w:val="-4"/>
        </w:rPr>
        <w:t xml:space="preserve"> </w:t>
      </w:r>
      <w:r w:rsidRPr="0001444D">
        <w:rPr>
          <w:rFonts w:asciiTheme="minorBidi" w:hAnsiTheme="minorBidi" w:cstheme="minorBidi"/>
        </w:rPr>
        <w:t>the</w:t>
      </w:r>
      <w:r w:rsidRPr="0001444D">
        <w:rPr>
          <w:rFonts w:asciiTheme="minorBidi" w:hAnsiTheme="minorBidi" w:cstheme="minorBidi"/>
          <w:spacing w:val="-6"/>
        </w:rPr>
        <w:t xml:space="preserve"> </w:t>
      </w:r>
      <w:r w:rsidRPr="0001444D">
        <w:rPr>
          <w:rFonts w:asciiTheme="minorBidi" w:hAnsiTheme="minorBidi" w:cstheme="minorBidi"/>
        </w:rPr>
        <w:t>sites were</w:t>
      </w:r>
      <w:r w:rsidRPr="0001444D">
        <w:rPr>
          <w:rFonts w:asciiTheme="minorBidi" w:hAnsiTheme="minorBidi" w:cstheme="minorBidi"/>
          <w:spacing w:val="-8"/>
        </w:rPr>
        <w:t xml:space="preserve"> </w:t>
      </w:r>
      <w:r w:rsidRPr="0001444D">
        <w:rPr>
          <w:rFonts w:asciiTheme="minorBidi" w:hAnsiTheme="minorBidi" w:cstheme="minorBidi"/>
        </w:rPr>
        <w:t>not</w:t>
      </w:r>
      <w:r w:rsidRPr="0001444D">
        <w:rPr>
          <w:rFonts w:asciiTheme="minorBidi" w:hAnsiTheme="minorBidi" w:cstheme="minorBidi"/>
          <w:spacing w:val="-7"/>
        </w:rPr>
        <w:t xml:space="preserve"> </w:t>
      </w:r>
      <w:r w:rsidRPr="0001444D">
        <w:rPr>
          <w:rFonts w:asciiTheme="minorBidi" w:hAnsiTheme="minorBidi" w:cstheme="minorBidi"/>
        </w:rPr>
        <w:t>checked</w:t>
      </w:r>
      <w:r w:rsidRPr="0001444D">
        <w:rPr>
          <w:rFonts w:asciiTheme="minorBidi" w:hAnsiTheme="minorBidi" w:cstheme="minorBidi"/>
          <w:spacing w:val="-7"/>
        </w:rPr>
        <w:t xml:space="preserve"> </w:t>
      </w:r>
      <w:r w:rsidRPr="0001444D">
        <w:rPr>
          <w:rFonts w:asciiTheme="minorBidi" w:hAnsiTheme="minorBidi" w:cstheme="minorBidi"/>
        </w:rPr>
        <w:t>and</w:t>
      </w:r>
      <w:r w:rsidRPr="0001444D">
        <w:rPr>
          <w:rFonts w:asciiTheme="minorBidi" w:hAnsiTheme="minorBidi" w:cstheme="minorBidi"/>
          <w:spacing w:val="-6"/>
        </w:rPr>
        <w:t xml:space="preserve"> </w:t>
      </w:r>
      <w:r w:rsidRPr="0001444D">
        <w:rPr>
          <w:rFonts w:asciiTheme="minorBidi" w:hAnsiTheme="minorBidi" w:cstheme="minorBidi"/>
        </w:rPr>
        <w:t>only</w:t>
      </w:r>
      <w:r w:rsidRPr="0001444D">
        <w:rPr>
          <w:rFonts w:asciiTheme="minorBidi" w:hAnsiTheme="minorBidi" w:cstheme="minorBidi"/>
          <w:spacing w:val="-6"/>
        </w:rPr>
        <w:t xml:space="preserve"> </w:t>
      </w:r>
      <w:r w:rsidRPr="0001444D">
        <w:rPr>
          <w:rFonts w:asciiTheme="minorBidi" w:hAnsiTheme="minorBidi" w:cstheme="minorBidi"/>
        </w:rPr>
        <w:t>the</w:t>
      </w:r>
      <w:r w:rsidRPr="0001444D">
        <w:rPr>
          <w:rFonts w:asciiTheme="minorBidi" w:hAnsiTheme="minorBidi" w:cstheme="minorBidi"/>
          <w:spacing w:val="-8"/>
        </w:rPr>
        <w:t xml:space="preserve"> </w:t>
      </w:r>
      <w:r w:rsidRPr="0001444D">
        <w:rPr>
          <w:rFonts w:asciiTheme="minorBidi" w:hAnsiTheme="minorBidi" w:cstheme="minorBidi"/>
        </w:rPr>
        <w:t>particular</w:t>
      </w:r>
      <w:r w:rsidRPr="0001444D">
        <w:rPr>
          <w:rFonts w:asciiTheme="minorBidi" w:hAnsiTheme="minorBidi" w:cstheme="minorBidi"/>
          <w:spacing w:val="-6"/>
        </w:rPr>
        <w:t xml:space="preserve"> </w:t>
      </w:r>
      <w:r w:rsidRPr="0001444D">
        <w:rPr>
          <w:rFonts w:asciiTheme="minorBidi" w:hAnsiTheme="minorBidi" w:cstheme="minorBidi"/>
        </w:rPr>
        <w:t>resources</w:t>
      </w:r>
      <w:r w:rsidRPr="0001444D">
        <w:rPr>
          <w:rFonts w:asciiTheme="minorBidi" w:hAnsiTheme="minorBidi" w:cstheme="minorBidi"/>
          <w:spacing w:val="-7"/>
        </w:rPr>
        <w:t xml:space="preserve"> </w:t>
      </w:r>
      <w:r w:rsidRPr="0001444D">
        <w:rPr>
          <w:rFonts w:asciiTheme="minorBidi" w:hAnsiTheme="minorBidi" w:cstheme="minorBidi"/>
        </w:rPr>
        <w:t>are</w:t>
      </w:r>
      <w:r w:rsidRPr="0001444D">
        <w:rPr>
          <w:rFonts w:asciiTheme="minorBidi" w:hAnsiTheme="minorBidi" w:cstheme="minorBidi"/>
          <w:spacing w:val="-5"/>
        </w:rPr>
        <w:t xml:space="preserve"> </w:t>
      </w:r>
      <w:r w:rsidRPr="0001444D">
        <w:rPr>
          <w:rFonts w:asciiTheme="minorBidi" w:hAnsiTheme="minorBidi" w:cstheme="minorBidi"/>
        </w:rPr>
        <w:t>recommended.</w:t>
      </w:r>
      <w:r w:rsidR="00B15213" w:rsidRPr="0001444D">
        <w:rPr>
          <w:rFonts w:asciiTheme="minorBidi" w:hAnsiTheme="minorBidi" w:cstheme="minorBidi"/>
          <w:spacing w:val="-1"/>
        </w:rPr>
        <w:br w:type="page"/>
      </w:r>
    </w:p>
    <w:p w14:paraId="45892B52" w14:textId="70B9ABE2" w:rsidR="00470135" w:rsidRPr="00EC1F4A" w:rsidRDefault="00470135" w:rsidP="008A2AFB">
      <w:pPr>
        <w:spacing w:before="120" w:after="120" w:line="276" w:lineRule="auto"/>
        <w:rPr>
          <w:rFonts w:ascii="Arial" w:hAnsi="Arial" w:cs="Arial"/>
          <w:bCs/>
          <w:color w:val="E21951"/>
          <w:lang w:eastAsia="en-GB"/>
        </w:rPr>
      </w:pPr>
      <w:r w:rsidRPr="00EC1F4A">
        <w:rPr>
          <w:rFonts w:ascii="Arial" w:hAnsi="Arial" w:cs="Arial"/>
          <w:bCs/>
          <w:color w:val="E21951"/>
          <w:lang w:eastAsia="en-GB"/>
        </w:rPr>
        <w:lastRenderedPageBreak/>
        <w:t>How to get the most out of this scheme of work – integrating syllabus content, skills and teaching strategies</w:t>
      </w:r>
    </w:p>
    <w:p w14:paraId="3A4FC03B" w14:textId="668E682D" w:rsidR="003F6BD3" w:rsidRDefault="00852686" w:rsidP="008A2AFB">
      <w:pPr>
        <w:pStyle w:val="BodyText"/>
        <w:spacing w:before="120" w:after="120" w:line="276" w:lineRule="auto"/>
      </w:pPr>
      <w:r>
        <w:rPr>
          <w:noProof/>
          <w:lang w:eastAsia="en-GB"/>
        </w:rPr>
        <mc:AlternateContent>
          <mc:Choice Requires="wpg">
            <w:drawing>
              <wp:anchor distT="0" distB="0" distL="114300" distR="114300" simplePos="0" relativeHeight="251625984" behindDoc="0" locked="0" layoutInCell="1" allowOverlap="1" wp14:anchorId="352F2CAF" wp14:editId="4961BC9D">
                <wp:simplePos x="0" y="0"/>
                <wp:positionH relativeFrom="column">
                  <wp:posOffset>-434340</wp:posOffset>
                </wp:positionH>
                <wp:positionV relativeFrom="paragraph">
                  <wp:posOffset>368300</wp:posOffset>
                </wp:positionV>
                <wp:extent cx="9583420" cy="6139815"/>
                <wp:effectExtent l="38100" t="38100" r="113030" b="108585"/>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583420" cy="6139815"/>
                          <a:chOff x="-276224" y="-28639"/>
                          <a:chExt cx="9584342" cy="6141469"/>
                        </a:xfrm>
                      </wpg:grpSpPr>
                      <wps:wsp>
                        <wps:cNvPr id="5" name="AutoShape 2"/>
                        <wps:cNvSpPr>
                          <a:spLocks noChangeArrowheads="1"/>
                        </wps:cNvSpPr>
                        <wps:spPr bwMode="auto">
                          <a:xfrm>
                            <a:off x="426382" y="28533"/>
                            <a:ext cx="3309620" cy="834390"/>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2BFBCB63" w14:textId="77777777" w:rsidR="000D7A2A" w:rsidRPr="0043639B" w:rsidRDefault="000D7A2A" w:rsidP="00EF031C">
                              <w:pPr>
                                <w:rPr>
                                  <w:rStyle w:val="BodyTextChar"/>
                                  <w:lang w:val="en-GB"/>
                                </w:rPr>
                              </w:pPr>
                              <w:r w:rsidRPr="002D7381">
                                <w:rPr>
                                  <w:rFonts w:ascii="Arial" w:hAnsi="Arial"/>
                                  <w:b/>
                                  <w:color w:val="E21951"/>
                                  <w:sz w:val="20"/>
                                </w:rPr>
                                <w:t>Learning objectives</w:t>
                              </w:r>
                              <w:r w:rsidRPr="00134488">
                                <w:rPr>
                                  <w:rFonts w:ascii="Arial" w:hAnsi="Arial"/>
                                  <w:color w:val="C30045"/>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wps:txbx>
                        <wps:bodyPr rot="0" vert="horz" wrap="square" lIns="91440" tIns="91440" rIns="91440" bIns="91440" anchor="t" anchorCtr="0" upright="1">
                          <a:noAutofit/>
                        </wps:bodyPr>
                      </wps:wsp>
                      <wps:wsp>
                        <wps:cNvPr id="6" name="AutoShape 3"/>
                        <wps:cNvSpPr>
                          <a:spLocks noChangeArrowheads="1"/>
                        </wps:cNvSpPr>
                        <wps:spPr bwMode="auto">
                          <a:xfrm>
                            <a:off x="142880" y="1731889"/>
                            <a:ext cx="2528374" cy="1206168"/>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6DC0C050" w14:textId="048180DB" w:rsidR="000D7A2A" w:rsidRPr="0043639B" w:rsidRDefault="000D7A2A" w:rsidP="00EF031C">
                              <w:pPr>
                                <w:rPr>
                                  <w:rStyle w:val="BodyTextChar"/>
                                  <w:lang w:val="en-GB"/>
                                </w:rPr>
                              </w:pPr>
                              <w:r w:rsidRPr="002D7381">
                                <w:rPr>
                                  <w:rFonts w:ascii="Arial" w:hAnsi="Arial"/>
                                  <w:b/>
                                  <w:color w:val="E21951"/>
                                  <w:sz w:val="20"/>
                                </w:rPr>
                                <w:t>Extension activities</w:t>
                              </w:r>
                              <w:r w:rsidRPr="00134488">
                                <w:rPr>
                                  <w:rFonts w:ascii="Arial" w:hAnsi="Arial"/>
                                  <w:color w:val="C30045"/>
                                  <w:sz w:val="20"/>
                                </w:rPr>
                                <w:t xml:space="preserve"> </w:t>
                              </w:r>
                              <w:r w:rsidRPr="0043639B">
                                <w:rPr>
                                  <w:rStyle w:val="BodyTextChar"/>
                                  <w:lang w:val="en-GB"/>
                                </w:rPr>
                                <w:t>provide your</w:t>
                              </w:r>
                              <w:r>
                                <w:rPr>
                                  <w:rStyle w:val="BodyTextChar"/>
                                  <w:lang w:val="en-GB"/>
                                </w:rPr>
                                <w:t xml:space="preserve"> more</w:t>
                              </w:r>
                              <w:r w:rsidRPr="0043639B">
                                <w:rPr>
                                  <w:rStyle w:val="BodyTextChar"/>
                                  <w:lang w:val="en-GB"/>
                                </w:rPr>
                                <w:t xml:space="preserve"> able learners with further challenge beyond the basic content of the course. Innovation and independent learning are the basis of these activities.</w:t>
                              </w:r>
                            </w:p>
                          </w:txbxContent>
                        </wps:txbx>
                        <wps:bodyPr rot="0" vert="horz" wrap="square" lIns="91440" tIns="91440" rIns="91440" bIns="91440" anchor="t" anchorCtr="0" upright="1">
                          <a:noAutofit/>
                        </wps:bodyPr>
                      </wps:wsp>
                      <wps:wsp>
                        <wps:cNvPr id="7" name="AutoShape 4"/>
                        <wps:cNvSpPr>
                          <a:spLocks noChangeArrowheads="1"/>
                        </wps:cNvSpPr>
                        <wps:spPr bwMode="auto">
                          <a:xfrm>
                            <a:off x="-276224" y="3600454"/>
                            <a:ext cx="3459480" cy="1341755"/>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62DB2AEE" w14:textId="4201044C" w:rsidR="000D7A2A" w:rsidRPr="0043639B" w:rsidRDefault="000D7A2A" w:rsidP="0043639B">
                              <w:pPr>
                                <w:pStyle w:val="BodyText"/>
                                <w:rPr>
                                  <w:rStyle w:val="Hyperlink"/>
                                  <w:rFonts w:cs="Arial"/>
                                  <w:color w:val="auto"/>
                                  <w:u w:val="none"/>
                                </w:rPr>
                              </w:pPr>
                              <w:r>
                                <w:rPr>
                                  <w:b/>
                                  <w:color w:val="E21951"/>
                                </w:rPr>
                                <w:t>Past papers, s</w:t>
                              </w:r>
                              <w:r w:rsidRPr="002D7381">
                                <w:rPr>
                                  <w:b/>
                                  <w:color w:val="E21951"/>
                                </w:rPr>
                                <w:t xml:space="preserve">pecimen </w:t>
                              </w:r>
                              <w:r>
                                <w:rPr>
                                  <w:b/>
                                  <w:color w:val="E21951"/>
                                </w:rPr>
                                <w:t>p</w:t>
                              </w:r>
                              <w:r w:rsidRPr="002D7381">
                                <w:rPr>
                                  <w:b/>
                                  <w:color w:val="E21951"/>
                                </w:rPr>
                                <w:t>apers</w:t>
                              </w:r>
                              <w:r w:rsidRPr="00134488">
                                <w:rPr>
                                  <w:color w:val="C30045"/>
                                </w:rPr>
                                <w:t xml:space="preserve"> </w:t>
                              </w:r>
                              <w:r>
                                <w:t xml:space="preserve">and </w:t>
                              </w:r>
                              <w:r>
                                <w:rPr>
                                  <w:b/>
                                  <w:color w:val="E21951"/>
                                </w:rPr>
                                <w:t>m</w:t>
                              </w:r>
                              <w:r w:rsidRPr="002D7381">
                                <w:rPr>
                                  <w:b/>
                                  <w:color w:val="E21951"/>
                                </w:rPr>
                                <w:t xml:space="preserve">ark </w:t>
                              </w:r>
                              <w:r>
                                <w:rPr>
                                  <w:b/>
                                  <w:color w:val="E21951"/>
                                </w:rPr>
                                <w:t>s</w:t>
                              </w:r>
                              <w:r w:rsidRPr="002D7381">
                                <w:rPr>
                                  <w:b/>
                                  <w:color w:val="E21951"/>
                                </w:rPr>
                                <w:t>chemes</w:t>
                              </w:r>
                              <w:r w:rsidRPr="00134488">
                                <w:rPr>
                                  <w:color w:val="C30045"/>
                                </w:rPr>
                                <w:t xml:space="preserve"> </w:t>
                              </w:r>
                              <w:r>
                                <w:t xml:space="preserve">are available for you to download at: </w:t>
                              </w:r>
                              <w:hyperlink r:id="rId28" w:history="1">
                                <w:r w:rsidRPr="00EF1EBD">
                                  <w:rPr>
                                    <w:rStyle w:val="WebLink"/>
                                  </w:rPr>
                                  <w:t>www.cambridgeinternational.org/support</w:t>
                                </w:r>
                              </w:hyperlink>
                            </w:p>
                            <w:p w14:paraId="0D0AE2B4" w14:textId="77777777" w:rsidR="000D7A2A" w:rsidRPr="00EF031C" w:rsidRDefault="000D7A2A" w:rsidP="0043639B">
                              <w:pPr>
                                <w:pStyle w:val="BodyText"/>
                                <w:rPr>
                                  <w:b/>
                                </w:rPr>
                              </w:pPr>
                            </w:p>
                            <w:p w14:paraId="75A7B8A1" w14:textId="77777777" w:rsidR="000D7A2A" w:rsidRPr="00E0484B" w:rsidRDefault="000D7A2A" w:rsidP="0043639B">
                              <w:pPr>
                                <w:pStyle w:val="BodyText"/>
                                <w:rPr>
                                  <w:b/>
                                  <w:color w:val="DD5D2B"/>
                                </w:rPr>
                              </w:pPr>
                              <w:r>
                                <w:t>Using these resources with your learners allows you to check their progress and give them confidence and understanding.</w:t>
                              </w:r>
                            </w:p>
                          </w:txbxContent>
                        </wps:txbx>
                        <wps:bodyPr rot="0" vert="horz" wrap="square" lIns="91440" tIns="91440" rIns="91440" bIns="91440" anchor="t" anchorCtr="0" upright="1">
                          <a:noAutofit/>
                        </wps:bodyPr>
                      </wps:wsp>
                      <wps:wsp>
                        <wps:cNvPr id="8" name="AutoShape 5"/>
                        <wps:cNvSpPr>
                          <a:spLocks noChangeArrowheads="1"/>
                        </wps:cNvSpPr>
                        <wps:spPr bwMode="auto">
                          <a:xfrm>
                            <a:off x="5769898" y="4925380"/>
                            <a:ext cx="3538220" cy="1187450"/>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71C0FFF3" w14:textId="6AA3C77E" w:rsidR="000D7A2A" w:rsidRPr="00E0484B" w:rsidRDefault="000D7A2A" w:rsidP="0043639B">
                              <w:pPr>
                                <w:pStyle w:val="BodyText"/>
                              </w:pPr>
                              <w:r w:rsidRPr="002D7381">
                                <w:rPr>
                                  <w:b/>
                                  <w:color w:val="E21951"/>
                                </w:rPr>
                                <w:t>Formative assessment (F)</w:t>
                              </w:r>
                              <w:r w:rsidRPr="00134488">
                                <w:rPr>
                                  <w:color w:val="C30045"/>
                                </w:rPr>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wps:txbx>
                        <wps:bodyPr rot="0" vert="horz" wrap="square" lIns="91440" tIns="91440" rIns="91440" bIns="91440" anchor="t" anchorCtr="0" upright="1">
                          <a:noAutofit/>
                        </wps:bodyPr>
                      </wps:wsp>
                      <wps:wsp>
                        <wps:cNvPr id="9" name="AutoShape 6"/>
                        <wps:cNvSpPr>
                          <a:spLocks noChangeArrowheads="1"/>
                        </wps:cNvSpPr>
                        <wps:spPr bwMode="auto">
                          <a:xfrm>
                            <a:off x="4626891" y="-28639"/>
                            <a:ext cx="3028950" cy="1017905"/>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5EB123FB" w14:textId="77777777" w:rsidR="000D7A2A" w:rsidRPr="00E0484B" w:rsidRDefault="000D7A2A" w:rsidP="00EF031C">
                              <w:pPr>
                                <w:rPr>
                                  <w:rFonts w:ascii="Arial" w:hAnsi="Arial"/>
                                  <w:sz w:val="20"/>
                                </w:rPr>
                              </w:pPr>
                              <w:r w:rsidRPr="002D7381">
                                <w:rPr>
                                  <w:rFonts w:ascii="Arial" w:hAnsi="Arial"/>
                                  <w:b/>
                                  <w:color w:val="E21951"/>
                                  <w:sz w:val="20"/>
                                </w:rPr>
                                <w:t>Suggested teaching activities</w:t>
                              </w:r>
                              <w:r w:rsidRPr="00134488">
                                <w:rPr>
                                  <w:rFonts w:ascii="Arial" w:hAnsi="Arial"/>
                                  <w:color w:val="C30045"/>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wps:txbx>
                        <wps:bodyPr rot="0" vert="horz" wrap="square" lIns="91440" tIns="91440" rIns="91440" bIns="91440" anchor="t" anchorCtr="0" upright="1">
                          <a:noAutofit/>
                        </wps:bodyPr>
                      </wps:wsp>
                      <wps:wsp>
                        <wps:cNvPr id="10" name="AutoShape 7"/>
                        <wps:cNvSpPr>
                          <a:spLocks noChangeArrowheads="1"/>
                        </wps:cNvSpPr>
                        <wps:spPr bwMode="auto">
                          <a:xfrm>
                            <a:off x="7229437" y="1093548"/>
                            <a:ext cx="1214755" cy="1762760"/>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37460A5C" w14:textId="77777777" w:rsidR="000D7A2A" w:rsidRPr="0043639B" w:rsidRDefault="000D7A2A" w:rsidP="00EF031C">
                              <w:pPr>
                                <w:rPr>
                                  <w:rStyle w:val="BodyTextChar"/>
                                  <w:lang w:val="en-GB"/>
                                </w:rPr>
                              </w:pPr>
                              <w:r w:rsidRPr="002D7381">
                                <w:rPr>
                                  <w:rFonts w:ascii="Arial" w:hAnsi="Arial"/>
                                  <w:b/>
                                  <w:color w:val="E21951"/>
                                  <w:sz w:val="20"/>
                                </w:rPr>
                                <w:t>Independent study (I)</w:t>
                              </w:r>
                              <w:r w:rsidRPr="00134488">
                                <w:rPr>
                                  <w:rFonts w:ascii="Arial" w:hAnsi="Arial"/>
                                  <w:color w:val="C30045"/>
                                  <w:sz w:val="20"/>
                                </w:rPr>
                                <w:t xml:space="preserve"> </w:t>
                              </w:r>
                              <w:r w:rsidRPr="0043639B">
                                <w:rPr>
                                  <w:rStyle w:val="BodyTextChar"/>
                                  <w:lang w:val="en-GB"/>
                                </w:rPr>
                                <w:t>gives your learners the opportunity to develop their own ideas and understanding with direct input from you.</w:t>
                              </w:r>
                            </w:p>
                          </w:txbxContent>
                        </wps:txbx>
                        <wps:bodyPr rot="0" vert="horz" wrap="square" lIns="91440" tIns="91440" rIns="91440" bIns="9144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352F2CAF" id="Group 1" o:spid="_x0000_s1026" style="position:absolute;margin-left:-34.2pt;margin-top:29pt;width:754.6pt;height:483.45pt;z-index:251625984;mso-height-relative:margin" coordorigin="-2762,-286" coordsize="95843,61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">
                <v:roundrect id="AutoShape 2" o:spid="_x0000_s1027" style="position:absolute;left:4263;top:285;width:33097;height:834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" fillcolor="white [3212]" strokecolor="#e21951" strokeweight="1pt">
                  <v:shadow on="t" color="black" opacity="26214f" origin="-.5,-.5" offset=".74836mm,.74836mm"/>
                  <v:textbox inset=",7.2pt,,7.2pt">
                    <w:txbxContent>
                      <w:p w14:paraId="2BFBCB63" w14:textId="77777777" w:rsidR="000D7A2A" w:rsidRPr="0043639B" w:rsidRDefault="000D7A2A" w:rsidP="00EF031C">
                        <w:pPr>
                          <w:rPr>
                            <w:rStyle w:val="BodyTextChar"/>
                            <w:lang w:val="en-GB"/>
                          </w:rPr>
                        </w:pPr>
                        <w:r w:rsidRPr="002D7381">
                          <w:rPr>
                            <w:rFonts w:ascii="Arial" w:hAnsi="Arial"/>
                            <w:b/>
                            <w:color w:val="E21951"/>
                            <w:sz w:val="20"/>
                          </w:rPr>
                          <w:t>Learning objectives</w:t>
                        </w:r>
                        <w:r w:rsidRPr="00134488">
                          <w:rPr>
                            <w:rFonts w:ascii="Arial" w:hAnsi="Arial"/>
                            <w:color w:val="C30045"/>
                            <w:sz w:val="20"/>
                          </w:rPr>
                          <w:t xml:space="preserve"> </w:t>
                        </w:r>
                        <w:r w:rsidRPr="0043639B">
                          <w:rPr>
                            <w:rStyle w:val="BodyTextChar"/>
                            <w:lang w:val="en-GB"/>
                          </w:rPr>
                          <w:t>help your learners by making it clear the knowledge they are trying to build. Pass these on to your learners by expressing them as ‘We are learning to / about…’.</w:t>
                        </w:r>
                      </w:p>
                    </w:txbxContent>
                  </v:textbox>
                </v:roundrect>
                <v:roundrect id="_x0000_s1028" style="position:absolute;left:1428;top:17318;width:25284;height:1206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" fillcolor="white [3212]" strokecolor="#e21951" strokeweight="1pt">
                  <v:shadow on="t" color="black" opacity="26214f" origin="-.5,-.5" offset=".74836mm,.74836mm"/>
                  <v:textbox inset=",7.2pt,,7.2pt">
                    <w:txbxContent>
                      <w:p w14:paraId="6DC0C050" w14:textId="048180DB" w:rsidR="000D7A2A" w:rsidRPr="0043639B" w:rsidRDefault="000D7A2A" w:rsidP="00EF031C">
                        <w:pPr>
                          <w:rPr>
                            <w:rStyle w:val="BodyTextChar"/>
                            <w:lang w:val="en-GB"/>
                          </w:rPr>
                        </w:pPr>
                        <w:r w:rsidRPr="002D7381">
                          <w:rPr>
                            <w:rFonts w:ascii="Arial" w:hAnsi="Arial"/>
                            <w:b/>
                            <w:color w:val="E21951"/>
                            <w:sz w:val="20"/>
                          </w:rPr>
                          <w:t>Extension activities</w:t>
                        </w:r>
                        <w:r w:rsidRPr="00134488">
                          <w:rPr>
                            <w:rFonts w:ascii="Arial" w:hAnsi="Arial"/>
                            <w:color w:val="C30045"/>
                            <w:sz w:val="20"/>
                          </w:rPr>
                          <w:t xml:space="preserve"> </w:t>
                        </w:r>
                        <w:r w:rsidRPr="0043639B">
                          <w:rPr>
                            <w:rStyle w:val="BodyTextChar"/>
                            <w:lang w:val="en-GB"/>
                          </w:rPr>
                          <w:t>provide your</w:t>
                        </w:r>
                        <w:r>
                          <w:rPr>
                            <w:rStyle w:val="BodyTextChar"/>
                            <w:lang w:val="en-GB"/>
                          </w:rPr>
                          <w:t xml:space="preserve"> more</w:t>
                        </w:r>
                        <w:r w:rsidRPr="0043639B">
                          <w:rPr>
                            <w:rStyle w:val="BodyTextChar"/>
                            <w:lang w:val="en-GB"/>
                          </w:rPr>
                          <w:t xml:space="preserve"> able learners with further challenge beyond the basic content of the course. Innovation and independent learning are the basis of these activities.</w:t>
                        </w:r>
                      </w:p>
                    </w:txbxContent>
                  </v:textbox>
                </v:roundrect>
                <v:roundrect id="AutoShape 4" o:spid="_x0000_s1029" style="position:absolute;left:-2762;top:36004;width:34594;height:1341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" fillcolor="white [3212]" strokecolor="#e21951" strokeweight="1pt">
                  <v:shadow on="t" color="black" opacity="26214f" origin="-.5,-.5" offset=".74836mm,.74836mm"/>
                  <v:textbox inset=",7.2pt,,7.2pt">
                    <w:txbxContent>
                      <w:p w14:paraId="62DB2AEE" w14:textId="4201044C" w:rsidR="000D7A2A" w:rsidRPr="0043639B" w:rsidRDefault="000D7A2A" w:rsidP="0043639B">
                        <w:pPr>
                          <w:pStyle w:val="BodyText"/>
                          <w:rPr>
                            <w:rStyle w:val="Hyperlink"/>
                            <w:rFonts w:cs="Arial"/>
                            <w:color w:val="auto"/>
                            <w:u w:val="none"/>
                          </w:rPr>
                        </w:pPr>
                        <w:r>
                          <w:rPr>
                            <w:b/>
                            <w:color w:val="E21951"/>
                          </w:rPr>
                          <w:t>Past papers, s</w:t>
                        </w:r>
                        <w:r w:rsidRPr="002D7381">
                          <w:rPr>
                            <w:b/>
                            <w:color w:val="E21951"/>
                          </w:rPr>
                          <w:t xml:space="preserve">pecimen </w:t>
                        </w:r>
                        <w:r>
                          <w:rPr>
                            <w:b/>
                            <w:color w:val="E21951"/>
                          </w:rPr>
                          <w:t>p</w:t>
                        </w:r>
                        <w:r w:rsidRPr="002D7381">
                          <w:rPr>
                            <w:b/>
                            <w:color w:val="E21951"/>
                          </w:rPr>
                          <w:t>apers</w:t>
                        </w:r>
                        <w:r w:rsidRPr="00134488">
                          <w:rPr>
                            <w:color w:val="C30045"/>
                          </w:rPr>
                          <w:t xml:space="preserve"> </w:t>
                        </w:r>
                        <w:r>
                          <w:t xml:space="preserve">and </w:t>
                        </w:r>
                        <w:r>
                          <w:rPr>
                            <w:b/>
                            <w:color w:val="E21951"/>
                          </w:rPr>
                          <w:t>m</w:t>
                        </w:r>
                        <w:r w:rsidRPr="002D7381">
                          <w:rPr>
                            <w:b/>
                            <w:color w:val="E21951"/>
                          </w:rPr>
                          <w:t xml:space="preserve">ark </w:t>
                        </w:r>
                        <w:r>
                          <w:rPr>
                            <w:b/>
                            <w:color w:val="E21951"/>
                          </w:rPr>
                          <w:t>s</w:t>
                        </w:r>
                        <w:r w:rsidRPr="002D7381">
                          <w:rPr>
                            <w:b/>
                            <w:color w:val="E21951"/>
                          </w:rPr>
                          <w:t>chemes</w:t>
                        </w:r>
                        <w:r w:rsidRPr="00134488">
                          <w:rPr>
                            <w:color w:val="C30045"/>
                          </w:rPr>
                          <w:t xml:space="preserve"> </w:t>
                        </w:r>
                        <w:r>
                          <w:t xml:space="preserve">are available for you to download at: </w:t>
                        </w:r>
                        <w:hyperlink r:id="rId29" w:history="1">
                          <w:r w:rsidRPr="00EF1EBD">
                            <w:rPr>
                              <w:rStyle w:val="WebLink"/>
                            </w:rPr>
                            <w:t>www.cambridgeinternational.org/support</w:t>
                          </w:r>
                        </w:hyperlink>
                      </w:p>
                      <w:p w14:paraId="0D0AE2B4" w14:textId="77777777" w:rsidR="000D7A2A" w:rsidRPr="00EF031C" w:rsidRDefault="000D7A2A" w:rsidP="0043639B">
                        <w:pPr>
                          <w:pStyle w:val="BodyText"/>
                          <w:rPr>
                            <w:b/>
                          </w:rPr>
                        </w:pPr>
                      </w:p>
                      <w:p w14:paraId="75A7B8A1" w14:textId="77777777" w:rsidR="000D7A2A" w:rsidRPr="00E0484B" w:rsidRDefault="000D7A2A" w:rsidP="0043639B">
                        <w:pPr>
                          <w:pStyle w:val="BodyText"/>
                          <w:rPr>
                            <w:b/>
                            <w:color w:val="DD5D2B"/>
                          </w:rPr>
                        </w:pPr>
                        <w:r>
                          <w:t>Using these resources with your learners allows you to check their progress and give them confidence and understanding.</w:t>
                        </w:r>
                      </w:p>
                    </w:txbxContent>
                  </v:textbox>
                </v:roundrect>
                <v:roundrect id="AutoShape 5" o:spid="_x0000_s1030" style="position:absolute;left:57698;top:49253;width:35383;height:1187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" fillcolor="white [3212]" strokecolor="#e21951" strokeweight="1pt">
                  <v:shadow on="t" color="black" opacity="26214f" origin="-.5,-.5" offset=".74836mm,.74836mm"/>
                  <v:textbox inset=",7.2pt,,7.2pt">
                    <w:txbxContent>
                      <w:p w14:paraId="71C0FFF3" w14:textId="6AA3C77E" w:rsidR="000D7A2A" w:rsidRPr="00E0484B" w:rsidRDefault="000D7A2A" w:rsidP="0043639B">
                        <w:pPr>
                          <w:pStyle w:val="BodyText"/>
                        </w:pPr>
                        <w:r w:rsidRPr="002D7381">
                          <w:rPr>
                            <w:b/>
                            <w:color w:val="E21951"/>
                          </w:rPr>
                          <w:t>Formative assessment (F)</w:t>
                        </w:r>
                        <w:r w:rsidRPr="00134488">
                          <w:rPr>
                            <w:color w:val="C30045"/>
                          </w:rPr>
                          <w:t xml:space="preserve"> </w:t>
                        </w:r>
                        <w:r>
                          <w:t>is</w:t>
                        </w:r>
                        <w:r w:rsidRPr="00E0484B">
                          <w:t xml:space="preserve"> </w:t>
                        </w:r>
                        <w:r>
                          <w:t>ongoing assessment which informs you about the progress of your learners. Don’t forget to leave time to review what your learners have learnt; you could try question and answer, tests, quizzes, ‘mind maps’, or ‘concept maps’. These kinds of activities can be found in the scheme of work</w:t>
                        </w:r>
                        <w:r w:rsidRPr="00E0484B">
                          <w:t>.</w:t>
                        </w:r>
                      </w:p>
                    </w:txbxContent>
                  </v:textbox>
                </v:roundrect>
                <v:roundrect id="AutoShape 6" o:spid="_x0000_s1031" style="position:absolute;left:46268;top:-286;width:30290;height:1017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" fillcolor="white [3212]" strokecolor="#e21951" strokeweight="1pt">
                  <v:shadow on="t" color="black" opacity="26214f" origin="-.5,-.5" offset=".74836mm,.74836mm"/>
                  <v:textbox inset=",7.2pt,,7.2pt">
                    <w:txbxContent>
                      <w:p w14:paraId="5EB123FB" w14:textId="77777777" w:rsidR="000D7A2A" w:rsidRPr="00E0484B" w:rsidRDefault="000D7A2A" w:rsidP="00EF031C">
                        <w:pPr>
                          <w:rPr>
                            <w:rFonts w:ascii="Arial" w:hAnsi="Arial"/>
                            <w:sz w:val="20"/>
                          </w:rPr>
                        </w:pPr>
                        <w:r w:rsidRPr="002D7381">
                          <w:rPr>
                            <w:rFonts w:ascii="Arial" w:hAnsi="Arial"/>
                            <w:b/>
                            <w:color w:val="E21951"/>
                            <w:sz w:val="20"/>
                          </w:rPr>
                          <w:t>Suggested teaching activities</w:t>
                        </w:r>
                        <w:r w:rsidRPr="00134488">
                          <w:rPr>
                            <w:rFonts w:ascii="Arial" w:hAnsi="Arial"/>
                            <w:color w:val="C30045"/>
                            <w:sz w:val="20"/>
                          </w:rPr>
                          <w:t xml:space="preserve"> </w:t>
                        </w:r>
                        <w:r w:rsidRPr="0043639B">
                          <w:rPr>
                            <w:rStyle w:val="BodyTextChar"/>
                            <w:lang w:val="en-GB"/>
                          </w:rPr>
                          <w:t>give you lots of ideas about how you can present learners with new information without teacher talk or videos. Try more active methods which get your learners motivated and practising new skills.</w:t>
                        </w:r>
                      </w:p>
                    </w:txbxContent>
                  </v:textbox>
                </v:roundrect>
                <v:roundrect id="AutoShape 7" o:spid="_x0000_s1032" style="position:absolute;left:72294;top:10935;width:12147;height:1762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" fillcolor="white [3212]" strokecolor="#e21951" strokeweight="1pt">
                  <v:shadow on="t" color="black" opacity="26214f" origin="-.5,-.5" offset=".74836mm,.74836mm"/>
                  <v:textbox inset=",7.2pt,,7.2pt">
                    <w:txbxContent>
                      <w:p w14:paraId="37460A5C" w14:textId="77777777" w:rsidR="000D7A2A" w:rsidRPr="0043639B" w:rsidRDefault="000D7A2A" w:rsidP="00EF031C">
                        <w:pPr>
                          <w:rPr>
                            <w:rStyle w:val="BodyTextChar"/>
                            <w:lang w:val="en-GB"/>
                          </w:rPr>
                        </w:pPr>
                        <w:r w:rsidRPr="002D7381">
                          <w:rPr>
                            <w:rFonts w:ascii="Arial" w:hAnsi="Arial"/>
                            <w:b/>
                            <w:color w:val="E21951"/>
                            <w:sz w:val="20"/>
                          </w:rPr>
                          <w:t>Independent study (I)</w:t>
                        </w:r>
                        <w:r w:rsidRPr="00134488">
                          <w:rPr>
                            <w:rFonts w:ascii="Arial" w:hAnsi="Arial"/>
                            <w:color w:val="C30045"/>
                            <w:sz w:val="20"/>
                          </w:rPr>
                          <w:t xml:space="preserve"> </w:t>
                        </w:r>
                        <w:r w:rsidRPr="0043639B">
                          <w:rPr>
                            <w:rStyle w:val="BodyTextChar"/>
                            <w:lang w:val="en-GB"/>
                          </w:rPr>
                          <w:t>gives your learners the opportunity to develop their own ideas and understanding with direct input from you.</w:t>
                        </w:r>
                      </w:p>
                    </w:txbxContent>
                  </v:textbox>
                </v:roundrect>
              </v:group>
            </w:pict>
          </mc:Fallback>
        </mc:AlternateContent>
      </w:r>
      <w:r w:rsidR="00470135" w:rsidRPr="00CA1031">
        <w:t>We have written this scheme of work for the Cambridge</w:t>
      </w:r>
      <w:r w:rsidR="00573AA7">
        <w:t xml:space="preserve"> International AS &amp; A Level </w:t>
      </w:r>
      <w:r w:rsidR="00F919D2">
        <w:t>Chemistry</w:t>
      </w:r>
      <w:r w:rsidR="00AA1BD7">
        <w:t xml:space="preserve"> 970</w:t>
      </w:r>
      <w:r w:rsidR="00F919D2">
        <w:t>1</w:t>
      </w:r>
      <w:r w:rsidR="00470135" w:rsidRPr="004C6B31">
        <w:rPr>
          <w:color w:val="FF0000"/>
        </w:rPr>
        <w:t xml:space="preserve"> </w:t>
      </w:r>
      <w:r w:rsidR="00470135" w:rsidRPr="00CA1031">
        <w:t xml:space="preserve">syllabus and it provides some ideas and suggestions of how to cover the </w:t>
      </w:r>
      <w:r w:rsidR="003F6BD3">
        <w:t>content</w:t>
      </w:r>
      <w:r w:rsidR="00470135" w:rsidRPr="00CA1031">
        <w:t xml:space="preserve"> of the syllabus. We have designed the following features to help guide you through your course. </w:t>
      </w:r>
    </w:p>
    <w:p w14:paraId="208E704D" w14:textId="77432925" w:rsidR="00321D1B" w:rsidRDefault="00321D1B" w:rsidP="00321D1B">
      <w:pPr>
        <w:jc w:val="center"/>
        <w:rPr>
          <w:rFonts w:ascii="Arial" w:hAnsi="Arial"/>
          <w:bCs/>
          <w:noProof/>
          <w:sz w:val="20"/>
          <w:szCs w:val="20"/>
          <w:lang w:eastAsia="en-GB"/>
        </w:rPr>
      </w:pPr>
    </w:p>
    <w:p w14:paraId="1376FDC9" w14:textId="14D1A51B" w:rsidR="00DB2C1F" w:rsidRDefault="00DB2C1F" w:rsidP="00321D1B">
      <w:pPr>
        <w:jc w:val="center"/>
        <w:rPr>
          <w:rFonts w:ascii="Arial" w:hAnsi="Arial"/>
          <w:bCs/>
          <w:noProof/>
          <w:sz w:val="20"/>
          <w:szCs w:val="20"/>
          <w:lang w:eastAsia="en-GB"/>
        </w:rPr>
      </w:pPr>
    </w:p>
    <w:p w14:paraId="56F2CA41" w14:textId="4A15E4B2" w:rsidR="00DB2C1F" w:rsidRDefault="00DB2C1F" w:rsidP="00321D1B">
      <w:pPr>
        <w:jc w:val="center"/>
        <w:rPr>
          <w:rFonts w:ascii="Arial" w:hAnsi="Arial" w:cs="Arial"/>
          <w:b/>
          <w:sz w:val="20"/>
          <w:szCs w:val="20"/>
        </w:rPr>
      </w:pPr>
    </w:p>
    <w:p w14:paraId="3B460F55" w14:textId="77777777" w:rsidR="00EF031C" w:rsidRDefault="00EF031C" w:rsidP="00321D1B">
      <w:pPr>
        <w:jc w:val="center"/>
        <w:rPr>
          <w:rFonts w:ascii="Arial" w:hAnsi="Arial" w:cs="Arial"/>
          <w:b/>
          <w:sz w:val="20"/>
          <w:szCs w:val="20"/>
        </w:rPr>
      </w:pPr>
    </w:p>
    <w:p w14:paraId="09C7030E" w14:textId="589ABD52" w:rsidR="00EF031C" w:rsidRDefault="00EF031C" w:rsidP="00321D1B">
      <w:pPr>
        <w:jc w:val="center"/>
        <w:rPr>
          <w:rFonts w:ascii="Arial" w:hAnsi="Arial" w:cs="Arial"/>
          <w:b/>
          <w:sz w:val="20"/>
          <w:szCs w:val="20"/>
        </w:rPr>
      </w:pPr>
    </w:p>
    <w:p w14:paraId="32CCD507" w14:textId="7BB3D5E8" w:rsidR="00EF031C" w:rsidRDefault="00852686" w:rsidP="00321D1B">
      <w:pPr>
        <w:jc w:val="center"/>
        <w:rPr>
          <w:rFonts w:ascii="Arial" w:hAnsi="Arial" w:cs="Arial"/>
          <w:b/>
          <w:sz w:val="20"/>
          <w:szCs w:val="20"/>
        </w:rPr>
      </w:pPr>
      <w:r>
        <w:rPr>
          <w:rFonts w:ascii="Arial" w:hAnsi="Arial" w:cs="Arial"/>
          <w:b/>
          <w:noProof/>
          <w:sz w:val="20"/>
          <w:szCs w:val="20"/>
          <w:lang w:eastAsia="en-GB"/>
        </w:rPr>
        <mc:AlternateContent>
          <mc:Choice Requires="wpg">
            <w:drawing>
              <wp:anchor distT="0" distB="0" distL="114300" distR="114300" simplePos="0" relativeHeight="251692544" behindDoc="1" locked="0" layoutInCell="1" allowOverlap="1" wp14:anchorId="5CF6914D" wp14:editId="74D28A7B">
                <wp:simplePos x="0" y="0"/>
                <wp:positionH relativeFrom="column">
                  <wp:posOffset>1280160</wp:posOffset>
                </wp:positionH>
                <wp:positionV relativeFrom="paragraph">
                  <wp:posOffset>83185</wp:posOffset>
                </wp:positionV>
                <wp:extent cx="6118860" cy="4540250"/>
                <wp:effectExtent l="0" t="0" r="0" b="0"/>
                <wp:wrapNone/>
                <wp:docPr id="22" name="Group 22"/>
                <wp:cNvGraphicFramePr/>
                <a:graphic xmlns:a="http://schemas.openxmlformats.org/drawingml/2006/main">
                  <a:graphicData uri="http://schemas.microsoft.com/office/word/2010/wordprocessingGroup">
                    <wpg:wgp>
                      <wpg:cNvGrpSpPr/>
                      <wpg:grpSpPr>
                        <a:xfrm>
                          <a:off x="0" y="0"/>
                          <a:ext cx="6118860" cy="4540250"/>
                          <a:chOff x="0" y="0"/>
                          <a:chExt cx="6118860" cy="4540250"/>
                        </a:xfrm>
                      </wpg:grpSpPr>
                      <pic:pic xmlns:pic="http://schemas.openxmlformats.org/drawingml/2006/picture">
                        <pic:nvPicPr>
                          <pic:cNvPr id="20" name="Picture 20"/>
                          <pic:cNvPicPr>
                            <a:picLocks noChangeAspect="1"/>
                          </pic:cNvPicPr>
                        </pic:nvPicPr>
                        <pic:blipFill>
                          <a:blip r:embed="rId30"/>
                          <a:stretch>
                            <a:fillRect/>
                          </a:stretch>
                        </pic:blipFill>
                        <pic:spPr>
                          <a:xfrm>
                            <a:off x="0" y="0"/>
                            <a:ext cx="6118860" cy="4112260"/>
                          </a:xfrm>
                          <a:prstGeom prst="rect">
                            <a:avLst/>
                          </a:prstGeom>
                        </pic:spPr>
                      </pic:pic>
                      <pic:pic xmlns:pic="http://schemas.openxmlformats.org/drawingml/2006/picture">
                        <pic:nvPicPr>
                          <pic:cNvPr id="21" name="Picture 21"/>
                          <pic:cNvPicPr>
                            <a:picLocks noChangeAspect="1"/>
                          </pic:cNvPicPr>
                        </pic:nvPicPr>
                        <pic:blipFill>
                          <a:blip r:embed="rId31"/>
                          <a:stretch>
                            <a:fillRect/>
                          </a:stretch>
                        </pic:blipFill>
                        <pic:spPr>
                          <a:xfrm>
                            <a:off x="0" y="4095750"/>
                            <a:ext cx="6118860" cy="444500"/>
                          </a:xfrm>
                          <a:prstGeom prst="rect">
                            <a:avLst/>
                          </a:prstGeom>
                        </pic:spPr>
                      </pic:pic>
                    </wpg:wgp>
                  </a:graphicData>
                </a:graphic>
              </wp:anchor>
            </w:drawing>
          </mc:Choice>
          <mc:Fallback>
            <w:pict>
              <v:group w14:anchorId="2CBA4FAD" id="Group 22" o:spid="_x0000_s1026" style="position:absolute;margin-left:100.8pt;margin-top:6.55pt;width:481.8pt;height:357.5pt;z-index:-251623936" coordsize="61188,454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61188;height:41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">
                  <v:imagedata r:id="rId32" o:title=""/>
                  <v:path arrowok="t"/>
                </v:shape>
                <v:shape id="Picture 21" o:spid="_x0000_s1028" type="#_x0000_t75" style="position:absolute;top:40957;width:61188;height:44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">
                  <v:imagedata r:id="rId33" o:title=""/>
                  <v:path arrowok="t"/>
                </v:shape>
              </v:group>
            </w:pict>
          </mc:Fallback>
        </mc:AlternateContent>
      </w:r>
    </w:p>
    <w:p w14:paraId="77153612" w14:textId="131730B2" w:rsidR="00EF031C" w:rsidRPr="00DB2C1F" w:rsidRDefault="00EF031C" w:rsidP="00321D1B">
      <w:pPr>
        <w:jc w:val="center"/>
        <w:rPr>
          <w:rFonts w:ascii="Arial" w:hAnsi="Arial" w:cs="Arial"/>
          <w:b/>
          <w:sz w:val="20"/>
          <w:szCs w:val="20"/>
        </w:rPr>
      </w:pPr>
    </w:p>
    <w:p w14:paraId="03C84A27" w14:textId="588F91C1" w:rsidR="00C13066" w:rsidRPr="004A4E17" w:rsidRDefault="00C13066" w:rsidP="003D2B2A">
      <w:pPr>
        <w:rPr>
          <w:rFonts w:ascii="Arial" w:hAnsi="Arial" w:cs="Arial"/>
          <w:sz w:val="20"/>
          <w:szCs w:val="20"/>
        </w:rPr>
      </w:pPr>
    </w:p>
    <w:p w14:paraId="1C41D4B5" w14:textId="1E7F6975" w:rsidR="00C92F05" w:rsidRDefault="00852686" w:rsidP="00716D43">
      <w:pPr>
        <w:pStyle w:val="WalkTable"/>
        <w:rPr>
          <w:bCs/>
          <w:sz w:val="20"/>
          <w:szCs w:val="20"/>
        </w:rPr>
      </w:pPr>
      <w:r>
        <w:rPr>
          <w:noProof/>
          <w:lang w:eastAsia="en-GB"/>
        </w:rPr>
        <mc:AlternateContent>
          <mc:Choice Requires="wps">
            <w:drawing>
              <wp:anchor distT="0" distB="0" distL="114300" distR="114300" simplePos="0" relativeHeight="251695616" behindDoc="0" locked="0" layoutInCell="1" allowOverlap="1" wp14:anchorId="0518015C" wp14:editId="1CD64B8E">
                <wp:simplePos x="0" y="0"/>
                <wp:positionH relativeFrom="column">
                  <wp:posOffset>6610350</wp:posOffset>
                </wp:positionH>
                <wp:positionV relativeFrom="paragraph">
                  <wp:posOffset>1905000</wp:posOffset>
                </wp:positionV>
                <wp:extent cx="2647950" cy="1508760"/>
                <wp:effectExtent l="38100" t="38100" r="114300" b="110490"/>
                <wp:wrapNone/>
                <wp:docPr id="2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7950" cy="1508760"/>
                        </a:xfrm>
                        <a:prstGeom prst="roundRect">
                          <a:avLst>
                            <a:gd name="adj" fmla="val 16667"/>
                          </a:avLst>
                        </a:prstGeom>
                        <a:solidFill>
                          <a:schemeClr val="bg1">
                            <a:lumMod val="100000"/>
                            <a:lumOff val="0"/>
                          </a:schemeClr>
                        </a:solidFill>
                        <a:ln w="12700">
                          <a:solidFill>
                            <a:srgbClr val="E21951"/>
                          </a:solidFill>
                          <a:round/>
                          <a:headEnd type="none" w="med" len="med"/>
                          <a:tailEnd type="none" w="med" len="med"/>
                        </a:ln>
                        <a:effectLst>
                          <a:outerShdw blurRad="50800" dist="38100" dir="2700000" algn="tl" rotWithShape="0">
                            <a:prstClr val="black">
                              <a:alpha val="40000"/>
                            </a:prstClr>
                          </a:outerShdw>
                        </a:effectLst>
                      </wps:spPr>
                      <wps:txbx>
                        <w:txbxContent>
                          <w:p w14:paraId="2B86976E" w14:textId="77777777" w:rsidR="000D7A2A" w:rsidRPr="0043639B" w:rsidRDefault="000D7A2A" w:rsidP="00852686">
                            <w:pPr>
                              <w:rPr>
                                <w:rStyle w:val="BodyTextChar"/>
                                <w:lang w:val="en-GB"/>
                              </w:rPr>
                            </w:pPr>
                            <w:r>
                              <w:rPr>
                                <w:rFonts w:ascii="Arial" w:hAnsi="Arial"/>
                                <w:b/>
                                <w:color w:val="E21951"/>
                                <w:sz w:val="20"/>
                              </w:rPr>
                              <w:t xml:space="preserve">Resource Plus </w:t>
                            </w:r>
                            <w:r w:rsidRPr="0099561C">
                              <w:rPr>
                                <w:rStyle w:val="BodyTextChar"/>
                                <w:lang w:val="en-GB"/>
                              </w:rPr>
                              <w:t>is</w:t>
                            </w:r>
                            <w:r>
                              <w:rPr>
                                <w:rStyle w:val="BodyTextChar"/>
                                <w:lang w:val="en-GB"/>
                              </w:rPr>
                              <w:t xml:space="preserve"> available at:</w:t>
                            </w:r>
                            <w:r>
                              <w:rPr>
                                <w:rStyle w:val="BodyTextChar"/>
                                <w:lang w:val="en-GB"/>
                              </w:rPr>
                              <w:br/>
                            </w:r>
                            <w:hyperlink r:id="rId34" w:history="1">
                              <w:r w:rsidRPr="00EF1EBD">
                                <w:rPr>
                                  <w:rStyle w:val="WebLink"/>
                                </w:rPr>
                                <w:t>www.cambridgeinternational.org/support</w:t>
                              </w:r>
                            </w:hyperlink>
                            <w:r>
                              <w:rPr>
                                <w:rStyle w:val="BodyTextChar"/>
                                <w:lang w:val="en-GB"/>
                              </w:rPr>
                              <w:br/>
                            </w:r>
                            <w:r>
                              <w:rPr>
                                <w:rStyle w:val="BodyTextChar"/>
                                <w:lang w:val="en-GB"/>
                              </w:rPr>
                              <w:br/>
                              <w:t>Containing additional teaching and learning materials for challenging topics and skills. Use the videos, lesson plans and worksheets to engage your learners and improve their practical skills.</w:t>
                            </w:r>
                          </w:p>
                        </w:txbxContent>
                      </wps:txbx>
                      <wps:bodyPr rot="0" vert="horz" wrap="square" lIns="91440" tIns="91440" rIns="91440" bIns="9144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518015C" id="AutoShape 3" o:spid="_x0000_s1033" style="position:absolute;margin-left:520.5pt;margin-top:150pt;width:208.5pt;height:118.8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" fillcolor="white [3212]" strokecolor="#e21951" strokeweight="1pt">
                <v:shadow on="t" color="black" opacity="26214f" origin="-.5,-.5" offset=".74836mm,.74836mm"/>
                <v:textbox inset=",7.2pt,,7.2pt">
                  <w:txbxContent>
                    <w:p w14:paraId="2B86976E" w14:textId="77777777" w:rsidR="000D7A2A" w:rsidRPr="0043639B" w:rsidRDefault="000D7A2A" w:rsidP="00852686">
                      <w:pPr>
                        <w:rPr>
                          <w:rStyle w:val="BodyTextChar"/>
                          <w:lang w:val="en-GB"/>
                        </w:rPr>
                      </w:pPr>
                      <w:r>
                        <w:rPr>
                          <w:rFonts w:ascii="Arial" w:hAnsi="Arial"/>
                          <w:b/>
                          <w:color w:val="E21951"/>
                          <w:sz w:val="20"/>
                        </w:rPr>
                        <w:t xml:space="preserve">Resource Plus </w:t>
                      </w:r>
                      <w:r w:rsidRPr="0099561C">
                        <w:rPr>
                          <w:rStyle w:val="BodyTextChar"/>
                          <w:lang w:val="en-GB"/>
                        </w:rPr>
                        <w:t>is</w:t>
                      </w:r>
                      <w:r>
                        <w:rPr>
                          <w:rStyle w:val="BodyTextChar"/>
                          <w:lang w:val="en-GB"/>
                        </w:rPr>
                        <w:t xml:space="preserve"> available at:</w:t>
                      </w:r>
                      <w:r>
                        <w:rPr>
                          <w:rStyle w:val="BodyTextChar"/>
                          <w:lang w:val="en-GB"/>
                        </w:rPr>
                        <w:br/>
                      </w:r>
                      <w:hyperlink r:id="rId35" w:history="1">
                        <w:r w:rsidRPr="00EF1EBD">
                          <w:rPr>
                            <w:rStyle w:val="WebLink"/>
                          </w:rPr>
                          <w:t>www.cambridgeinternational.org/support</w:t>
                        </w:r>
                      </w:hyperlink>
                      <w:r>
                        <w:rPr>
                          <w:rStyle w:val="BodyTextChar"/>
                          <w:lang w:val="en-GB"/>
                        </w:rPr>
                        <w:br/>
                      </w:r>
                      <w:r>
                        <w:rPr>
                          <w:rStyle w:val="BodyTextChar"/>
                          <w:lang w:val="en-GB"/>
                        </w:rPr>
                        <w:br/>
                        <w:t>Containing additional teaching and learning materials for challenging topics and skills. Use the videos, lesson plans and worksheets to engage your learners and improve their practical skills.</w:t>
                      </w:r>
                    </w:p>
                  </w:txbxContent>
                </v:textbox>
              </v:roundrect>
            </w:pict>
          </mc:Fallback>
        </mc:AlternateContent>
      </w:r>
    </w:p>
    <w:p w14:paraId="2489DF40" w14:textId="18916FEC" w:rsidR="00EF031C" w:rsidRPr="004A4E17" w:rsidRDefault="00EF031C" w:rsidP="003D2B2A">
      <w:pPr>
        <w:rPr>
          <w:rFonts w:ascii="Arial" w:hAnsi="Arial"/>
          <w:bCs/>
          <w:sz w:val="20"/>
          <w:szCs w:val="20"/>
        </w:rPr>
        <w:sectPr w:rsidR="00EF031C" w:rsidRPr="004A4E17" w:rsidSect="00573AA7">
          <w:headerReference w:type="first" r:id="rId36"/>
          <w:footerReference w:type="first" r:id="rId37"/>
          <w:pgSz w:w="16840" w:h="11900" w:orient="landscape" w:code="9"/>
          <w:pgMar w:top="78" w:right="1105" w:bottom="1134" w:left="1134" w:header="283" w:footer="283" w:gutter="0"/>
          <w:cols w:space="708"/>
          <w:docGrid w:linePitch="326"/>
        </w:sectPr>
      </w:pPr>
    </w:p>
    <w:p w14:paraId="4380E737" w14:textId="77777777" w:rsidR="0045652E" w:rsidRPr="00393536" w:rsidRDefault="0045652E" w:rsidP="0045652E">
      <w:pPr>
        <w:pStyle w:val="Heading1"/>
      </w:pPr>
      <w:bookmarkStart w:id="5" w:name="_Toc33782992"/>
      <w:r>
        <w:lastRenderedPageBreak/>
        <w:t>1 Atomic structure</w:t>
      </w:r>
      <w:bookmarkEnd w:id="5"/>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521"/>
        <w:gridCol w:w="9953"/>
      </w:tblGrid>
      <w:tr w:rsidR="0045652E" w:rsidRPr="004A4E17" w14:paraId="09C7E074" w14:textId="77777777" w:rsidTr="00A41369">
        <w:trPr>
          <w:tblHeader/>
        </w:trPr>
        <w:tc>
          <w:tcPr>
            <w:tcW w:w="2127" w:type="dxa"/>
            <w:shd w:val="clear" w:color="auto" w:fill="E21951"/>
            <w:tcMar>
              <w:top w:w="113" w:type="dxa"/>
              <w:bottom w:w="113" w:type="dxa"/>
            </w:tcMar>
            <w:vAlign w:val="center"/>
          </w:tcPr>
          <w:p w14:paraId="2A115EC4" w14:textId="77777777" w:rsidR="0045652E" w:rsidRPr="004A4E17" w:rsidRDefault="0045652E" w:rsidP="0045652E">
            <w:pPr>
              <w:pStyle w:val="TableHead"/>
            </w:pPr>
            <w:r w:rsidRPr="004A4E17">
              <w:t>Syllabus ref</w:t>
            </w:r>
            <w:r>
              <w:t>. and Key Concepts (KC)</w:t>
            </w:r>
          </w:p>
        </w:tc>
        <w:tc>
          <w:tcPr>
            <w:tcW w:w="2521" w:type="dxa"/>
            <w:shd w:val="clear" w:color="auto" w:fill="E21951"/>
            <w:tcMar>
              <w:top w:w="113" w:type="dxa"/>
              <w:bottom w:w="113" w:type="dxa"/>
            </w:tcMar>
            <w:vAlign w:val="center"/>
          </w:tcPr>
          <w:p w14:paraId="776D6123" w14:textId="166CDD70" w:rsidR="0045652E" w:rsidRPr="00A710FE" w:rsidRDefault="000D7A2A" w:rsidP="0045652E">
            <w:pPr>
              <w:pStyle w:val="TableHead"/>
              <w:rPr>
                <w:rFonts w:cs="Arial"/>
              </w:rPr>
            </w:pPr>
            <w:r>
              <w:rPr>
                <w:rFonts w:cs="Arial"/>
              </w:rPr>
              <w:t>Learning outcomes</w:t>
            </w:r>
          </w:p>
        </w:tc>
        <w:tc>
          <w:tcPr>
            <w:tcW w:w="9953" w:type="dxa"/>
            <w:shd w:val="clear" w:color="auto" w:fill="E21951"/>
            <w:tcMar>
              <w:top w:w="113" w:type="dxa"/>
              <w:bottom w:w="113" w:type="dxa"/>
            </w:tcMar>
            <w:vAlign w:val="center"/>
          </w:tcPr>
          <w:p w14:paraId="3A34770C" w14:textId="77777777" w:rsidR="0045652E" w:rsidRPr="00DF2AEF" w:rsidRDefault="0045652E" w:rsidP="0045652E">
            <w:pPr>
              <w:pStyle w:val="TableHead"/>
            </w:pPr>
            <w:r w:rsidRPr="00DF2AEF">
              <w:t>Suggested teaching activities</w:t>
            </w:r>
            <w:r>
              <w:t xml:space="preserve"> </w:t>
            </w:r>
          </w:p>
        </w:tc>
      </w:tr>
      <w:tr w:rsidR="0045652E" w:rsidRPr="004A4E17" w14:paraId="4CAE1185" w14:textId="77777777" w:rsidTr="00A41369">
        <w:tblPrEx>
          <w:tblCellMar>
            <w:top w:w="0" w:type="dxa"/>
            <w:bottom w:w="0" w:type="dxa"/>
          </w:tblCellMar>
        </w:tblPrEx>
        <w:trPr>
          <w:trHeight w:val="487"/>
        </w:trPr>
        <w:tc>
          <w:tcPr>
            <w:tcW w:w="2127" w:type="dxa"/>
            <w:tcMar>
              <w:top w:w="113" w:type="dxa"/>
              <w:bottom w:w="113" w:type="dxa"/>
            </w:tcMar>
          </w:tcPr>
          <w:p w14:paraId="53FA747E" w14:textId="516FCFBA" w:rsidR="0045652E" w:rsidRDefault="0045652E" w:rsidP="0045652E">
            <w:pPr>
              <w:pStyle w:val="BodyText"/>
              <w:rPr>
                <w:lang w:eastAsia="en-GB"/>
              </w:rPr>
            </w:pPr>
            <w:r w:rsidRPr="00345DEB">
              <w:rPr>
                <w:lang w:eastAsia="en-GB"/>
              </w:rPr>
              <w:t>1.1</w:t>
            </w:r>
            <w:r w:rsidR="00E21233">
              <w:rPr>
                <w:lang w:eastAsia="en-GB"/>
              </w:rPr>
              <w:t xml:space="preserve"> </w:t>
            </w:r>
            <w:r w:rsidRPr="00345DEB">
              <w:rPr>
                <w:lang w:eastAsia="en-GB"/>
              </w:rPr>
              <w:t>Particles in the atom and atomic radius</w:t>
            </w:r>
          </w:p>
          <w:p w14:paraId="656020F0" w14:textId="77777777" w:rsidR="00F260B9" w:rsidRDefault="00F260B9" w:rsidP="0045652E">
            <w:pPr>
              <w:pStyle w:val="BodyText"/>
              <w:rPr>
                <w:lang w:eastAsia="en-GB"/>
              </w:rPr>
            </w:pPr>
          </w:p>
          <w:p w14:paraId="4A53E203" w14:textId="77777777" w:rsidR="0045652E" w:rsidRPr="004A4E17" w:rsidRDefault="0045652E" w:rsidP="0045652E">
            <w:pPr>
              <w:pStyle w:val="BodyText"/>
              <w:rPr>
                <w:lang w:eastAsia="en-GB"/>
              </w:rPr>
            </w:pPr>
            <w:r w:rsidRPr="00140597">
              <w:rPr>
                <w:rFonts w:cs="Times New Roman"/>
                <w:b/>
                <w:color w:val="E21951"/>
              </w:rPr>
              <w:t>KC1</w:t>
            </w:r>
          </w:p>
        </w:tc>
        <w:tc>
          <w:tcPr>
            <w:tcW w:w="2521" w:type="dxa"/>
            <w:tcMar>
              <w:top w:w="113" w:type="dxa"/>
              <w:bottom w:w="113" w:type="dxa"/>
            </w:tcMar>
          </w:tcPr>
          <w:p w14:paraId="4DB644A5" w14:textId="1B61FEAB" w:rsidR="0045652E" w:rsidRPr="00A710FE" w:rsidRDefault="00E21233" w:rsidP="000F5EDA">
            <w:pPr>
              <w:pStyle w:val="BodyText"/>
              <w:rPr>
                <w:lang w:eastAsia="en-GB"/>
              </w:rPr>
            </w:pPr>
            <w:r w:rsidRPr="00345DEB">
              <w:rPr>
                <w:lang w:eastAsia="en-GB"/>
              </w:rPr>
              <w:t>1.1</w:t>
            </w:r>
            <w:r>
              <w:rPr>
                <w:lang w:eastAsia="en-GB"/>
              </w:rPr>
              <w:t>.1</w:t>
            </w:r>
            <w:r w:rsidRPr="00345DEB">
              <w:rPr>
                <w:lang w:eastAsia="en-GB"/>
              </w:rPr>
              <w:t xml:space="preserve"> </w:t>
            </w:r>
            <w:r w:rsidR="00A710FE" w:rsidRPr="00A710FE">
              <w:rPr>
                <w:lang w:eastAsia="en-GB"/>
              </w:rPr>
              <w:t>Understand that atoms are mostly empty space surrounding a very small, dense nucleus that contains</w:t>
            </w:r>
            <w:r w:rsidR="000F5EDA">
              <w:rPr>
                <w:lang w:eastAsia="en-GB"/>
              </w:rPr>
              <w:t xml:space="preserve"> p</w:t>
            </w:r>
            <w:r w:rsidR="00A710FE" w:rsidRPr="00A710FE">
              <w:rPr>
                <w:lang w:eastAsia="en-GB"/>
              </w:rPr>
              <w:t>rotons and neutrons; electrons are found in shells in the empty spac</w:t>
            </w:r>
            <w:r w:rsidR="0045652E" w:rsidRPr="00A710FE">
              <w:rPr>
                <w:lang w:eastAsia="en-GB"/>
              </w:rPr>
              <w:t>e around the nucleus</w:t>
            </w:r>
            <w:r>
              <w:rPr>
                <w:lang w:eastAsia="en-GB"/>
              </w:rPr>
              <w:t>.</w:t>
            </w:r>
          </w:p>
        </w:tc>
        <w:tc>
          <w:tcPr>
            <w:tcW w:w="9953" w:type="dxa"/>
            <w:tcMar>
              <w:top w:w="113" w:type="dxa"/>
              <w:bottom w:w="113" w:type="dxa"/>
            </w:tcMar>
          </w:tcPr>
          <w:p w14:paraId="64744827" w14:textId="77777777" w:rsidR="0045652E" w:rsidRDefault="0045652E" w:rsidP="0045652E">
            <w:pPr>
              <w:pStyle w:val="BodyText"/>
              <w:rPr>
                <w:lang w:eastAsia="en-GB"/>
              </w:rPr>
            </w:pPr>
            <w:r>
              <w:rPr>
                <w:lang w:eastAsia="en-GB"/>
              </w:rPr>
              <w:t>Ask learners to sketch an atom, labelling any sub-atomic particles they are able to identify.</w:t>
            </w:r>
          </w:p>
          <w:p w14:paraId="5C00F4AE" w14:textId="77777777" w:rsidR="0045652E" w:rsidRDefault="0045652E" w:rsidP="0045652E">
            <w:pPr>
              <w:pStyle w:val="BodyText"/>
              <w:ind w:left="360"/>
              <w:rPr>
                <w:lang w:eastAsia="en-GB"/>
              </w:rPr>
            </w:pPr>
          </w:p>
          <w:p w14:paraId="2BB7A25C" w14:textId="77777777" w:rsidR="0045652E" w:rsidRDefault="0045652E" w:rsidP="0045652E">
            <w:pPr>
              <w:pStyle w:val="BodyText"/>
              <w:rPr>
                <w:lang w:eastAsia="en-GB"/>
              </w:rPr>
            </w:pPr>
            <w:r>
              <w:rPr>
                <w:lang w:eastAsia="en-GB"/>
              </w:rPr>
              <w:t xml:space="preserve">Mini-project: learners research the history of the atom, producing a timeline of discoveries. </w:t>
            </w:r>
          </w:p>
          <w:p w14:paraId="3EDC7385" w14:textId="77777777" w:rsidR="0045652E" w:rsidRDefault="0045652E" w:rsidP="0045652E">
            <w:pPr>
              <w:pStyle w:val="BodyText"/>
              <w:rPr>
                <w:lang w:eastAsia="en-GB"/>
              </w:rPr>
            </w:pPr>
            <w:r>
              <w:rPr>
                <w:lang w:eastAsia="en-GB"/>
              </w:rPr>
              <w:t xml:space="preserve">A useful reference: </w:t>
            </w:r>
            <w:hyperlink r:id="rId38" w:history="1">
              <w:r w:rsidRPr="00CA5DFF">
                <w:rPr>
                  <w:rStyle w:val="WebLink"/>
                </w:rPr>
                <w:t>www.thoughtco.com</w:t>
              </w:r>
            </w:hyperlink>
            <w:r>
              <w:rPr>
                <w:lang w:eastAsia="en-GB"/>
              </w:rPr>
              <w:t xml:space="preserve"> [search for A brief history of atomic theory].</w:t>
            </w:r>
          </w:p>
          <w:p w14:paraId="2A4895D3" w14:textId="77777777" w:rsidR="0045652E" w:rsidRDefault="0045652E" w:rsidP="0045652E">
            <w:pPr>
              <w:pStyle w:val="BodyText"/>
              <w:rPr>
                <w:lang w:eastAsia="en-GB"/>
              </w:rPr>
            </w:pPr>
          </w:p>
          <w:p w14:paraId="3DA897B2" w14:textId="77777777" w:rsidR="0045652E" w:rsidRDefault="0045652E" w:rsidP="0045652E">
            <w:pPr>
              <w:pStyle w:val="BodyText"/>
              <w:rPr>
                <w:lang w:eastAsia="en-GB"/>
              </w:rPr>
            </w:pPr>
            <w:r>
              <w:rPr>
                <w:lang w:eastAsia="en-GB"/>
              </w:rPr>
              <w:t>Rutherford’s gold foil experiment:</w:t>
            </w:r>
          </w:p>
          <w:p w14:paraId="07D04B8E" w14:textId="4D6F5DDC" w:rsidR="0045652E" w:rsidRDefault="0045652E" w:rsidP="0045652E">
            <w:pPr>
              <w:pStyle w:val="BodyText"/>
            </w:pPr>
            <w:r>
              <w:rPr>
                <w:lang w:eastAsia="en-GB"/>
              </w:rPr>
              <w:t>Learners could explore the historical Rutherford scattering experiment</w:t>
            </w:r>
            <w:r w:rsidR="00F260B9">
              <w:rPr>
                <w:lang w:eastAsia="en-GB"/>
              </w:rPr>
              <w:t xml:space="preserve"> using the following simulation:</w:t>
            </w:r>
            <w:r>
              <w:rPr>
                <w:lang w:eastAsia="en-GB"/>
              </w:rPr>
              <w:t xml:space="preserve"> </w:t>
            </w:r>
            <w:hyperlink r:id="rId39" w:history="1">
              <w:r w:rsidRPr="00CA5DFF">
                <w:rPr>
                  <w:rStyle w:val="WebLink"/>
                </w:rPr>
                <w:t>phet.colorado.edu/en/simulation/rutherford-scattering</w:t>
              </w:r>
            </w:hyperlink>
          </w:p>
          <w:p w14:paraId="78ABC09D" w14:textId="77777777" w:rsidR="002F706A" w:rsidRDefault="002F706A" w:rsidP="0045652E">
            <w:pPr>
              <w:pStyle w:val="BodyText"/>
            </w:pPr>
          </w:p>
          <w:p w14:paraId="5CEF296D" w14:textId="77777777" w:rsidR="0045652E" w:rsidRDefault="0045652E" w:rsidP="0045652E">
            <w:pPr>
              <w:pStyle w:val="BodyText"/>
            </w:pPr>
            <w:r>
              <w:t>After exploration, ask learners what the experiment demonstrates. Learners should conclude that atoms are mostly empty space.</w:t>
            </w:r>
          </w:p>
          <w:p w14:paraId="70093541" w14:textId="77777777" w:rsidR="002F706A" w:rsidRDefault="002F706A" w:rsidP="0045652E">
            <w:pPr>
              <w:pStyle w:val="BodyText"/>
            </w:pPr>
          </w:p>
          <w:p w14:paraId="5E152631" w14:textId="1F3C8DB5" w:rsidR="0045652E" w:rsidRDefault="00F260B9" w:rsidP="0045652E">
            <w:pPr>
              <w:pStyle w:val="BodyText"/>
            </w:pPr>
            <w:r>
              <w:t>A useful text-</w:t>
            </w:r>
            <w:r w:rsidR="0045652E">
              <w:t xml:space="preserve">based reference for this experiment: </w:t>
            </w:r>
            <w:hyperlink r:id="rId40" w:history="1">
              <w:r w:rsidR="0045652E" w:rsidRPr="00CA5DFF">
                <w:rPr>
                  <w:rStyle w:val="WebLink"/>
                </w:rPr>
                <w:t>//chem.libretexts.org</w:t>
              </w:r>
            </w:hyperlink>
            <w:r w:rsidR="0045652E">
              <w:t xml:space="preserve"> [search for Rutherford’s Atomic model]</w:t>
            </w:r>
          </w:p>
          <w:p w14:paraId="1711FB16" w14:textId="77777777" w:rsidR="00FF5C85" w:rsidRDefault="00FF5C85" w:rsidP="0045652E">
            <w:pPr>
              <w:pStyle w:val="BodyText"/>
            </w:pPr>
          </w:p>
          <w:p w14:paraId="6C671FB5" w14:textId="2FF7BE01" w:rsidR="0045652E" w:rsidRDefault="002F706A" w:rsidP="0045652E">
            <w:pPr>
              <w:pStyle w:val="BodyText"/>
            </w:pPr>
            <w:r>
              <w:t>You could also show and discuss a video of a modern-</w:t>
            </w:r>
            <w:r w:rsidR="0045652E">
              <w:t>day reconstruction of the historical experiment</w:t>
            </w:r>
            <w:r w:rsidR="00F260B9">
              <w:t>:</w:t>
            </w:r>
          </w:p>
          <w:p w14:paraId="4B3850E6" w14:textId="10551B17" w:rsidR="0045652E" w:rsidRPr="00CA5DFF" w:rsidRDefault="00596400" w:rsidP="0045652E">
            <w:pPr>
              <w:pStyle w:val="BodyText"/>
              <w:rPr>
                <w:rStyle w:val="WebLink"/>
              </w:rPr>
            </w:pPr>
            <w:hyperlink r:id="rId41" w:history="1">
              <w:r w:rsidR="0045652E" w:rsidRPr="00CA5DFF">
                <w:rPr>
                  <w:rStyle w:val="WebLink"/>
                </w:rPr>
                <w:t>www.youtube.com/watch?v=XBqHkraf8iE</w:t>
              </w:r>
            </w:hyperlink>
          </w:p>
          <w:p w14:paraId="4A8461D8" w14:textId="77777777" w:rsidR="0045652E" w:rsidRDefault="0045652E" w:rsidP="0045652E">
            <w:pPr>
              <w:pStyle w:val="BodyText"/>
              <w:ind w:left="720"/>
            </w:pPr>
          </w:p>
          <w:p w14:paraId="53AA7096" w14:textId="3AF1B845" w:rsidR="0045652E" w:rsidRPr="00DB2C1F" w:rsidRDefault="0045652E" w:rsidP="00FF5C85">
            <w:pPr>
              <w:pStyle w:val="BodyText"/>
              <w:rPr>
                <w:lang w:eastAsia="en-GB"/>
              </w:rPr>
            </w:pPr>
            <w:r w:rsidRPr="00140597">
              <w:rPr>
                <w:b/>
                <w:bCs/>
              </w:rPr>
              <w:t>Extension activity:</w:t>
            </w:r>
            <w:r>
              <w:t xml:space="preserve"> More advanced learners could </w:t>
            </w:r>
            <w:r w:rsidR="002F706A">
              <w:t>imagine</w:t>
            </w:r>
            <w:r>
              <w:t xml:space="preserve"> that they </w:t>
            </w:r>
            <w:r w:rsidR="002F706A">
              <w:t>have:</w:t>
            </w:r>
            <w:r>
              <w:t xml:space="preserve"> a th</w:t>
            </w:r>
            <w:r w:rsidR="002F706A">
              <w:t>in sheet of gold foil; an alpha-particle source; alpha-</w:t>
            </w:r>
            <w:r>
              <w:t>particle detector</w:t>
            </w:r>
            <w:r w:rsidR="002F706A">
              <w:t>s directly behind the gold foil</w:t>
            </w:r>
            <w:r>
              <w:t xml:space="preserve"> and to the side of it. </w:t>
            </w:r>
            <w:r w:rsidR="00FF5C85">
              <w:t>Tell learners that an atom consists of mostly empty space l</w:t>
            </w:r>
            <w:r>
              <w:t>earners</w:t>
            </w:r>
            <w:r w:rsidR="00FF5C85">
              <w:t>, and ask them</w:t>
            </w:r>
            <w:r>
              <w:t xml:space="preserve"> to predict the results and conclusion of this experiment</w:t>
            </w:r>
            <w:r w:rsidR="00FF5C85">
              <w:t>.</w:t>
            </w:r>
          </w:p>
        </w:tc>
      </w:tr>
      <w:tr w:rsidR="0045652E" w:rsidRPr="00FA35D2" w14:paraId="65FB2904" w14:textId="77777777" w:rsidTr="00A41369">
        <w:tblPrEx>
          <w:tblCellMar>
            <w:top w:w="0" w:type="dxa"/>
            <w:bottom w:w="0" w:type="dxa"/>
          </w:tblCellMar>
        </w:tblPrEx>
        <w:tc>
          <w:tcPr>
            <w:tcW w:w="2127" w:type="dxa"/>
            <w:tcMar>
              <w:top w:w="113" w:type="dxa"/>
              <w:bottom w:w="113" w:type="dxa"/>
            </w:tcMar>
          </w:tcPr>
          <w:p w14:paraId="57169B09" w14:textId="77777777" w:rsidR="006402B5" w:rsidRDefault="006402B5" w:rsidP="006402B5">
            <w:pPr>
              <w:pStyle w:val="BodyText"/>
              <w:rPr>
                <w:lang w:eastAsia="en-GB"/>
              </w:rPr>
            </w:pPr>
            <w:r w:rsidRPr="00345DEB">
              <w:rPr>
                <w:lang w:eastAsia="en-GB"/>
              </w:rPr>
              <w:t>1.1</w:t>
            </w:r>
            <w:r>
              <w:rPr>
                <w:lang w:eastAsia="en-GB"/>
              </w:rPr>
              <w:t xml:space="preserve"> </w:t>
            </w:r>
            <w:r w:rsidRPr="00345DEB">
              <w:rPr>
                <w:lang w:eastAsia="en-GB"/>
              </w:rPr>
              <w:t>Particles in the atom and atomic radius</w:t>
            </w:r>
          </w:p>
          <w:p w14:paraId="19469811" w14:textId="77777777" w:rsidR="006402B5" w:rsidRDefault="006402B5" w:rsidP="00E21233">
            <w:pPr>
              <w:pStyle w:val="BodyText"/>
              <w:rPr>
                <w:rFonts w:cs="Times New Roman"/>
                <w:b/>
                <w:color w:val="E21951"/>
              </w:rPr>
            </w:pPr>
          </w:p>
          <w:p w14:paraId="6372E7BE" w14:textId="0319386D" w:rsidR="0045652E" w:rsidRPr="004A4E17" w:rsidRDefault="00495A35" w:rsidP="00E21233">
            <w:pPr>
              <w:pStyle w:val="BodyText"/>
              <w:rPr>
                <w:lang w:eastAsia="en-GB"/>
              </w:rPr>
            </w:pPr>
            <w:r w:rsidRPr="00140597">
              <w:rPr>
                <w:rFonts w:cs="Times New Roman"/>
                <w:b/>
                <w:color w:val="E21951"/>
              </w:rPr>
              <w:t>KC1</w:t>
            </w:r>
          </w:p>
        </w:tc>
        <w:tc>
          <w:tcPr>
            <w:tcW w:w="2521" w:type="dxa"/>
            <w:tcMar>
              <w:top w:w="113" w:type="dxa"/>
              <w:bottom w:w="113" w:type="dxa"/>
            </w:tcMar>
          </w:tcPr>
          <w:p w14:paraId="4A3141FC" w14:textId="0C75C42B" w:rsidR="0045652E" w:rsidRPr="00A710FE" w:rsidRDefault="00E21233" w:rsidP="0045652E">
            <w:pPr>
              <w:pStyle w:val="BodyText"/>
              <w:rPr>
                <w:rStyle w:val="fontstyle01"/>
                <w:rFonts w:ascii="Arial" w:hAnsi="Arial"/>
                <w:sz w:val="20"/>
                <w:szCs w:val="20"/>
              </w:rPr>
            </w:pPr>
            <w:r w:rsidRPr="00345DEB">
              <w:rPr>
                <w:lang w:eastAsia="en-GB"/>
              </w:rPr>
              <w:t>1.1</w:t>
            </w:r>
            <w:r>
              <w:rPr>
                <w:lang w:eastAsia="en-GB"/>
              </w:rPr>
              <w:t>.2</w:t>
            </w:r>
            <w:r w:rsidRPr="00345DEB">
              <w:rPr>
                <w:lang w:eastAsia="en-GB"/>
              </w:rPr>
              <w:t xml:space="preserve"> </w:t>
            </w:r>
            <w:r w:rsidR="00A710FE" w:rsidRPr="00A710FE">
              <w:rPr>
                <w:rStyle w:val="fontstyle01"/>
                <w:rFonts w:ascii="Arial" w:hAnsi="Arial"/>
                <w:sz w:val="20"/>
                <w:szCs w:val="20"/>
              </w:rPr>
              <w:t>Identify and describe protons, neutrons and electrons in terms of their relative charges and relative masses</w:t>
            </w:r>
            <w:r>
              <w:rPr>
                <w:rStyle w:val="fontstyle01"/>
                <w:rFonts w:ascii="Arial" w:hAnsi="Arial"/>
                <w:sz w:val="20"/>
                <w:szCs w:val="20"/>
              </w:rPr>
              <w:t>.</w:t>
            </w:r>
          </w:p>
          <w:p w14:paraId="5EBD31D8" w14:textId="77777777" w:rsidR="0045652E" w:rsidRPr="00A710FE" w:rsidRDefault="0045652E" w:rsidP="0045652E">
            <w:pPr>
              <w:pStyle w:val="BodyText"/>
              <w:rPr>
                <w:rStyle w:val="fontstyle01"/>
                <w:rFonts w:ascii="Arial" w:hAnsi="Arial"/>
                <w:sz w:val="20"/>
                <w:szCs w:val="20"/>
              </w:rPr>
            </w:pPr>
          </w:p>
          <w:p w14:paraId="1B2E0862" w14:textId="4BCCD78B" w:rsidR="0045652E" w:rsidRPr="00A710FE" w:rsidRDefault="00E21233" w:rsidP="0045652E">
            <w:pPr>
              <w:pStyle w:val="BodyText"/>
              <w:rPr>
                <w:rStyle w:val="fontstyle01"/>
                <w:rFonts w:ascii="Arial" w:hAnsi="Arial"/>
                <w:sz w:val="20"/>
                <w:szCs w:val="20"/>
              </w:rPr>
            </w:pPr>
            <w:r w:rsidRPr="00345DEB">
              <w:rPr>
                <w:lang w:eastAsia="en-GB"/>
              </w:rPr>
              <w:t>1.1</w:t>
            </w:r>
            <w:r>
              <w:rPr>
                <w:lang w:eastAsia="en-GB"/>
              </w:rPr>
              <w:t xml:space="preserve">.3 </w:t>
            </w:r>
            <w:r w:rsidR="00A710FE" w:rsidRPr="00A710FE">
              <w:rPr>
                <w:rStyle w:val="fontstyle01"/>
                <w:rFonts w:ascii="Arial" w:hAnsi="Arial"/>
                <w:sz w:val="20"/>
                <w:szCs w:val="20"/>
              </w:rPr>
              <w:t>Understand the terms atomic a</w:t>
            </w:r>
            <w:r w:rsidR="0045652E" w:rsidRPr="00A710FE">
              <w:rPr>
                <w:rStyle w:val="fontstyle01"/>
                <w:rFonts w:ascii="Arial" w:hAnsi="Arial"/>
                <w:sz w:val="20"/>
                <w:szCs w:val="20"/>
              </w:rPr>
              <w:t>nd proton number; mass and nucleon number</w:t>
            </w:r>
            <w:r>
              <w:rPr>
                <w:rStyle w:val="fontstyle01"/>
                <w:rFonts w:ascii="Arial" w:hAnsi="Arial"/>
                <w:sz w:val="20"/>
                <w:szCs w:val="20"/>
              </w:rPr>
              <w:t>.</w:t>
            </w:r>
          </w:p>
          <w:p w14:paraId="50045411" w14:textId="77777777" w:rsidR="0045652E" w:rsidRPr="00A710FE" w:rsidRDefault="0045652E" w:rsidP="0045652E">
            <w:pPr>
              <w:pStyle w:val="BodyText"/>
              <w:rPr>
                <w:rStyle w:val="fontstyle01"/>
                <w:rFonts w:ascii="Arial" w:hAnsi="Arial"/>
                <w:sz w:val="20"/>
                <w:szCs w:val="20"/>
              </w:rPr>
            </w:pPr>
          </w:p>
          <w:p w14:paraId="511A006B" w14:textId="3B83D69B" w:rsidR="0045652E" w:rsidRPr="00A710FE" w:rsidRDefault="00E21233" w:rsidP="00E21233">
            <w:pPr>
              <w:pStyle w:val="BodyText"/>
              <w:rPr>
                <w:color w:val="000000"/>
              </w:rPr>
            </w:pPr>
            <w:r w:rsidRPr="00345DEB">
              <w:rPr>
                <w:lang w:eastAsia="en-GB"/>
              </w:rPr>
              <w:t>1.1</w:t>
            </w:r>
            <w:r>
              <w:rPr>
                <w:lang w:eastAsia="en-GB"/>
              </w:rPr>
              <w:t>.4</w:t>
            </w:r>
            <w:r w:rsidRPr="00345DEB">
              <w:rPr>
                <w:lang w:eastAsia="en-GB"/>
              </w:rPr>
              <w:t xml:space="preserve"> </w:t>
            </w:r>
            <w:r w:rsidR="00A710FE" w:rsidRPr="00A710FE">
              <w:rPr>
                <w:rStyle w:val="fontstyle01"/>
                <w:rFonts w:ascii="Arial" w:hAnsi="Arial"/>
                <w:sz w:val="20"/>
                <w:szCs w:val="20"/>
              </w:rPr>
              <w:t>Describe the distribution of mass and charge within an atom</w:t>
            </w:r>
            <w:r>
              <w:rPr>
                <w:rStyle w:val="fontstyle01"/>
                <w:rFonts w:ascii="Arial" w:hAnsi="Arial"/>
                <w:sz w:val="20"/>
                <w:szCs w:val="20"/>
              </w:rPr>
              <w:t>.</w:t>
            </w:r>
          </w:p>
        </w:tc>
        <w:tc>
          <w:tcPr>
            <w:tcW w:w="9953" w:type="dxa"/>
            <w:tcMar>
              <w:top w:w="113" w:type="dxa"/>
              <w:bottom w:w="113" w:type="dxa"/>
            </w:tcMar>
          </w:tcPr>
          <w:p w14:paraId="6D8EE674" w14:textId="3826FC38" w:rsidR="0045652E" w:rsidRDefault="0045652E" w:rsidP="0045652E">
            <w:pPr>
              <w:pStyle w:val="BodyText"/>
            </w:pPr>
            <w:r>
              <w:lastRenderedPageBreak/>
              <w:t xml:space="preserve">Learners complete a blank table with the headings: </w:t>
            </w:r>
            <w:r w:rsidR="00FF5C85">
              <w:t>P</w:t>
            </w:r>
            <w:r>
              <w:t xml:space="preserve">article, </w:t>
            </w:r>
            <w:r w:rsidR="00FF5C85">
              <w:t>R</w:t>
            </w:r>
            <w:r>
              <w:t>elative cha</w:t>
            </w:r>
            <w:r w:rsidR="00FF5C85">
              <w:t>r</w:t>
            </w:r>
            <w:r>
              <w:t>ge</w:t>
            </w:r>
            <w:r w:rsidR="00FF5C85">
              <w:t>,</w:t>
            </w:r>
            <w:r>
              <w:t xml:space="preserve"> </w:t>
            </w:r>
            <w:r w:rsidR="00FF5C85">
              <w:t>R</w:t>
            </w:r>
            <w:r>
              <w:t xml:space="preserve">elative mass and rows labelled: </w:t>
            </w:r>
            <w:r w:rsidR="00FF5C85">
              <w:t>Proton, Neutron, Electron</w:t>
            </w:r>
            <w:r>
              <w:t xml:space="preserve">. Ensure that they </w:t>
            </w:r>
            <w:r w:rsidR="00FF5C85">
              <w:t>understand</w:t>
            </w:r>
            <w:r>
              <w:t xml:space="preserve"> the term ‘relative’. </w:t>
            </w:r>
            <w:r w:rsidRPr="00140597">
              <w:rPr>
                <w:b/>
                <w:bCs/>
              </w:rPr>
              <w:t>(I)</w:t>
            </w:r>
          </w:p>
          <w:p w14:paraId="1E2BEB53" w14:textId="77777777" w:rsidR="0045652E" w:rsidRDefault="0045652E" w:rsidP="0045652E">
            <w:pPr>
              <w:pStyle w:val="BodyText"/>
            </w:pPr>
          </w:p>
          <w:p w14:paraId="15EF9A4F" w14:textId="4AA6B7D3" w:rsidR="0045652E" w:rsidRDefault="0045652E" w:rsidP="0045652E">
            <w:pPr>
              <w:pStyle w:val="BodyText"/>
            </w:pPr>
            <w:r w:rsidRPr="00016092">
              <w:rPr>
                <w:b/>
                <w:bCs/>
              </w:rPr>
              <w:t>Extension activity:</w:t>
            </w:r>
            <w:r>
              <w:t xml:space="preserve"> More advanced learners </w:t>
            </w:r>
            <w:r w:rsidR="00FF5C85">
              <w:t>could</w:t>
            </w:r>
            <w:r>
              <w:t xml:space="preserve"> research the actual masses of these particles and how they were determined. [J. J. Thomson’s discovery of the electron, Millikan’s experiment determining the charge on an electron, Rutherford’s discovery of the proton]</w:t>
            </w:r>
          </w:p>
          <w:p w14:paraId="23FF834C" w14:textId="77777777" w:rsidR="0045652E" w:rsidRDefault="0045652E" w:rsidP="0045652E">
            <w:pPr>
              <w:pStyle w:val="BodyText"/>
            </w:pPr>
          </w:p>
          <w:p w14:paraId="2ACE90D2" w14:textId="10291C37" w:rsidR="0045652E" w:rsidRDefault="0045652E" w:rsidP="0045652E">
            <w:pPr>
              <w:pStyle w:val="BodyText"/>
            </w:pPr>
            <w:r>
              <w:t>Start by defining the terms and invite learners to draw some simple atoms on the board.</w:t>
            </w:r>
          </w:p>
          <w:p w14:paraId="519693BE" w14:textId="77777777" w:rsidR="0045652E" w:rsidRDefault="0045652E" w:rsidP="0045652E">
            <w:pPr>
              <w:pStyle w:val="BodyText"/>
            </w:pPr>
          </w:p>
          <w:p w14:paraId="18AEB67E" w14:textId="78E6FE6E" w:rsidR="0045652E" w:rsidRDefault="0045652E" w:rsidP="0045652E">
            <w:pPr>
              <w:pStyle w:val="BodyText"/>
            </w:pPr>
            <w:r>
              <w:t xml:space="preserve">Alternatively, learn the terms </w:t>
            </w:r>
            <w:r w:rsidR="00FF5C85">
              <w:t xml:space="preserve">while </w:t>
            </w:r>
            <w:r>
              <w:t>building various atoms using the following interactive:</w:t>
            </w:r>
          </w:p>
          <w:p w14:paraId="019BCAC8" w14:textId="4499DA36" w:rsidR="0045652E" w:rsidRPr="008F4C86" w:rsidRDefault="00596400" w:rsidP="0045652E">
            <w:pPr>
              <w:pStyle w:val="BodyText"/>
              <w:rPr>
                <w:rStyle w:val="WebLink"/>
              </w:rPr>
            </w:pPr>
            <w:hyperlink r:id="rId42" w:history="1">
              <w:r w:rsidR="0045652E" w:rsidRPr="00743AE1">
                <w:rPr>
                  <w:rStyle w:val="Hyperlink"/>
                </w:rPr>
                <w:t>//interactives.ck12.org/simulations/chemistry.html</w:t>
              </w:r>
            </w:hyperlink>
          </w:p>
          <w:p w14:paraId="40905C07" w14:textId="118A631D" w:rsidR="0045652E" w:rsidRDefault="0045652E" w:rsidP="0045652E">
            <w:pPr>
              <w:pStyle w:val="BodyText"/>
            </w:pPr>
            <w:r>
              <w:lastRenderedPageBreak/>
              <w:t xml:space="preserve"> [search for atom builder]</w:t>
            </w:r>
          </w:p>
          <w:p w14:paraId="7D274125" w14:textId="77777777" w:rsidR="0045652E" w:rsidRPr="00FA35D2" w:rsidRDefault="0045652E" w:rsidP="0045652E">
            <w:pPr>
              <w:pStyle w:val="BodyText"/>
            </w:pPr>
          </w:p>
        </w:tc>
      </w:tr>
      <w:tr w:rsidR="0045652E" w:rsidRPr="00FA35D2" w14:paraId="567EDC25" w14:textId="77777777" w:rsidTr="00A41369">
        <w:tblPrEx>
          <w:tblCellMar>
            <w:top w:w="0" w:type="dxa"/>
            <w:bottom w:w="0" w:type="dxa"/>
          </w:tblCellMar>
        </w:tblPrEx>
        <w:tc>
          <w:tcPr>
            <w:tcW w:w="2127" w:type="dxa"/>
            <w:tcMar>
              <w:top w:w="113" w:type="dxa"/>
              <w:bottom w:w="113" w:type="dxa"/>
            </w:tcMar>
          </w:tcPr>
          <w:p w14:paraId="3D9F718F" w14:textId="77777777" w:rsidR="006402B5" w:rsidRDefault="006402B5" w:rsidP="006402B5">
            <w:pPr>
              <w:pStyle w:val="BodyText"/>
              <w:rPr>
                <w:lang w:eastAsia="en-GB"/>
              </w:rPr>
            </w:pPr>
            <w:r w:rsidRPr="00345DEB">
              <w:rPr>
                <w:lang w:eastAsia="en-GB"/>
              </w:rPr>
              <w:lastRenderedPageBreak/>
              <w:t>1.1</w:t>
            </w:r>
            <w:r>
              <w:rPr>
                <w:lang w:eastAsia="en-GB"/>
              </w:rPr>
              <w:t xml:space="preserve"> </w:t>
            </w:r>
            <w:r w:rsidRPr="00345DEB">
              <w:rPr>
                <w:lang w:eastAsia="en-GB"/>
              </w:rPr>
              <w:t>Particles in the atom and atomic radius</w:t>
            </w:r>
          </w:p>
          <w:p w14:paraId="28D44AAD" w14:textId="77777777" w:rsidR="006402B5" w:rsidRDefault="006402B5" w:rsidP="0045652E">
            <w:pPr>
              <w:pStyle w:val="BodyText"/>
              <w:rPr>
                <w:rFonts w:cs="Times New Roman"/>
                <w:b/>
                <w:color w:val="E21951"/>
              </w:rPr>
            </w:pPr>
          </w:p>
          <w:p w14:paraId="088458E2" w14:textId="79965023" w:rsidR="0045652E" w:rsidRPr="00DB2C1F" w:rsidRDefault="00495A35" w:rsidP="0045652E">
            <w:pPr>
              <w:pStyle w:val="BodyText"/>
              <w:rPr>
                <w:lang w:eastAsia="en-GB"/>
              </w:rPr>
            </w:pPr>
            <w:r w:rsidRPr="00140597">
              <w:rPr>
                <w:rFonts w:cs="Times New Roman"/>
                <w:b/>
                <w:color w:val="E21951"/>
              </w:rPr>
              <w:t>KC1</w:t>
            </w:r>
          </w:p>
        </w:tc>
        <w:tc>
          <w:tcPr>
            <w:tcW w:w="2521" w:type="dxa"/>
            <w:tcMar>
              <w:top w:w="113" w:type="dxa"/>
              <w:bottom w:w="113" w:type="dxa"/>
            </w:tcMar>
          </w:tcPr>
          <w:p w14:paraId="58527FD6" w14:textId="074E6B4F" w:rsidR="0045652E" w:rsidRPr="00A710FE" w:rsidRDefault="00E21233" w:rsidP="0045652E">
            <w:pPr>
              <w:pStyle w:val="BodyText"/>
              <w:rPr>
                <w:lang w:eastAsia="en-GB"/>
              </w:rPr>
            </w:pPr>
            <w:r w:rsidRPr="00345DEB">
              <w:rPr>
                <w:lang w:eastAsia="en-GB"/>
              </w:rPr>
              <w:t>1.1</w:t>
            </w:r>
            <w:r>
              <w:rPr>
                <w:lang w:eastAsia="en-GB"/>
              </w:rPr>
              <w:t>.5</w:t>
            </w:r>
            <w:r w:rsidRPr="00345DEB">
              <w:rPr>
                <w:lang w:eastAsia="en-GB"/>
              </w:rPr>
              <w:t xml:space="preserve"> </w:t>
            </w:r>
            <w:r w:rsidR="00A710FE" w:rsidRPr="00A710FE">
              <w:rPr>
                <w:rStyle w:val="fontstyle01"/>
                <w:rFonts w:ascii="Arial" w:hAnsi="Arial"/>
                <w:sz w:val="20"/>
                <w:szCs w:val="20"/>
              </w:rPr>
              <w:t>Describe the behaviour of beams of protons, neutrons and electrons moving at the same velocity in an</w:t>
            </w:r>
            <w:r w:rsidR="0045652E" w:rsidRPr="00A710FE">
              <w:rPr>
                <w:color w:val="000000"/>
              </w:rPr>
              <w:t xml:space="preserve"> </w:t>
            </w:r>
            <w:r w:rsidR="0045652E" w:rsidRPr="00A710FE">
              <w:rPr>
                <w:rStyle w:val="fontstyle01"/>
                <w:rFonts w:ascii="Arial" w:hAnsi="Arial"/>
                <w:sz w:val="20"/>
                <w:szCs w:val="20"/>
              </w:rPr>
              <w:t>electric field</w:t>
            </w:r>
            <w:r>
              <w:rPr>
                <w:rStyle w:val="fontstyle01"/>
                <w:rFonts w:ascii="Arial" w:hAnsi="Arial"/>
                <w:sz w:val="20"/>
                <w:szCs w:val="20"/>
              </w:rPr>
              <w:t>.</w:t>
            </w:r>
          </w:p>
          <w:p w14:paraId="6FE6AE6D" w14:textId="77777777" w:rsidR="0045652E" w:rsidRPr="00A710FE" w:rsidRDefault="0045652E" w:rsidP="0045652E">
            <w:pPr>
              <w:pStyle w:val="BodyText"/>
              <w:rPr>
                <w:lang w:eastAsia="en-GB"/>
              </w:rPr>
            </w:pPr>
          </w:p>
        </w:tc>
        <w:tc>
          <w:tcPr>
            <w:tcW w:w="9953" w:type="dxa"/>
            <w:tcMar>
              <w:top w:w="113" w:type="dxa"/>
              <w:bottom w:w="113" w:type="dxa"/>
            </w:tcMar>
          </w:tcPr>
          <w:p w14:paraId="7FBE7312" w14:textId="50BBA790" w:rsidR="0045652E" w:rsidRDefault="0045652E" w:rsidP="0045652E">
            <w:pPr>
              <w:pStyle w:val="BodyText"/>
            </w:pPr>
            <w:r>
              <w:t xml:space="preserve">Give learners a sheet of graph paper showing a beam of particles (electrons, protons and neutrons) of the same velocity, entering an electric field as shown in the </w:t>
            </w:r>
            <w:r w:rsidR="00FF5C85">
              <w:t xml:space="preserve">following </w:t>
            </w:r>
            <w:r>
              <w:t>diagram:</w:t>
            </w:r>
          </w:p>
          <w:p w14:paraId="485173E6" w14:textId="45ACED1E" w:rsidR="0045652E" w:rsidRPr="00CA5DFF" w:rsidRDefault="00596400" w:rsidP="0045652E">
            <w:pPr>
              <w:pStyle w:val="BodyText"/>
              <w:rPr>
                <w:rStyle w:val="WebLink"/>
              </w:rPr>
            </w:pPr>
            <w:hyperlink r:id="rId43" w:history="1">
              <w:r w:rsidR="0045652E" w:rsidRPr="00CA5DFF">
                <w:rPr>
                  <w:rStyle w:val="WebLink"/>
                </w:rPr>
                <w:t>www.chemguide.co.uk/atoms/properties/gcse.html</w:t>
              </w:r>
            </w:hyperlink>
            <w:r w:rsidR="0045652E" w:rsidRPr="00CA5DFF">
              <w:rPr>
                <w:rStyle w:val="WebLink"/>
              </w:rPr>
              <w:t xml:space="preserve">  </w:t>
            </w:r>
          </w:p>
          <w:p w14:paraId="0C8B469E" w14:textId="77777777" w:rsidR="00FF5C85" w:rsidRDefault="00FF5C85" w:rsidP="0045652E">
            <w:pPr>
              <w:pStyle w:val="BodyText"/>
            </w:pPr>
          </w:p>
          <w:p w14:paraId="77D809DB" w14:textId="77777777" w:rsidR="0045652E" w:rsidRDefault="0045652E" w:rsidP="0045652E">
            <w:pPr>
              <w:pStyle w:val="BodyText"/>
            </w:pPr>
            <w:r>
              <w:t xml:space="preserve">Learners draw three separate lines for the paths the particles take when an electric field is switched on. </w:t>
            </w:r>
            <w:r w:rsidRPr="00140597">
              <w:rPr>
                <w:b/>
                <w:bCs/>
              </w:rPr>
              <w:t>(I)</w:t>
            </w:r>
          </w:p>
          <w:p w14:paraId="35FF0574" w14:textId="77777777" w:rsidR="0045652E" w:rsidRPr="00140597" w:rsidRDefault="0045652E" w:rsidP="0045652E">
            <w:pPr>
              <w:rPr>
                <w:rFonts w:cs="Arial"/>
              </w:rPr>
            </w:pPr>
          </w:p>
          <w:p w14:paraId="13810664" w14:textId="07539E71" w:rsidR="0045652E" w:rsidRPr="00A455A3" w:rsidRDefault="0045652E" w:rsidP="0045652E">
            <w:pPr>
              <w:rPr>
                <w:rFonts w:cs="Arial"/>
              </w:rPr>
            </w:pPr>
            <w:r w:rsidRPr="00140597">
              <w:rPr>
                <w:rFonts w:ascii="Arial" w:hAnsi="Arial" w:cs="Arial"/>
                <w:sz w:val="20"/>
                <w:szCs w:val="20"/>
              </w:rPr>
              <w:t xml:space="preserve">If a cathode ray oscilloscope is available, an electric field could be applied to an electron beam to show how it is deflected. </w:t>
            </w:r>
            <w:r w:rsidRPr="00A455A3">
              <w:rPr>
                <w:rFonts w:ascii="Arial" w:hAnsi="Arial" w:cs="Arial"/>
                <w:sz w:val="20"/>
                <w:szCs w:val="20"/>
              </w:rPr>
              <w:t xml:space="preserve">Invite learners to prepare this practical with you and perform demonstration. </w:t>
            </w:r>
            <w:r w:rsidR="00FF5C85">
              <w:rPr>
                <w:rFonts w:ascii="Arial" w:hAnsi="Arial" w:cs="Arial"/>
                <w:sz w:val="20"/>
                <w:szCs w:val="20"/>
              </w:rPr>
              <w:t>Give l</w:t>
            </w:r>
            <w:r w:rsidRPr="00A455A3">
              <w:rPr>
                <w:rFonts w:ascii="Arial" w:hAnsi="Arial" w:cs="Arial"/>
                <w:sz w:val="20"/>
                <w:szCs w:val="20"/>
              </w:rPr>
              <w:t>earners taking A Level Physics the opportunity to prepare and deliver</w:t>
            </w:r>
            <w:r>
              <w:rPr>
                <w:rFonts w:ascii="Arial" w:hAnsi="Arial" w:cs="Arial"/>
                <w:sz w:val="20"/>
                <w:szCs w:val="20"/>
              </w:rPr>
              <w:t xml:space="preserve"> an</w:t>
            </w:r>
            <w:r w:rsidRPr="00A455A3">
              <w:rPr>
                <w:rFonts w:ascii="Arial" w:hAnsi="Arial" w:cs="Arial"/>
                <w:sz w:val="20"/>
                <w:szCs w:val="20"/>
              </w:rPr>
              <w:t xml:space="preserve"> explanation.</w:t>
            </w:r>
          </w:p>
          <w:p w14:paraId="57DED63C" w14:textId="77777777" w:rsidR="0045652E" w:rsidRDefault="0045652E" w:rsidP="0045652E">
            <w:pPr>
              <w:pStyle w:val="BodyText"/>
            </w:pPr>
          </w:p>
          <w:p w14:paraId="1ACDA693" w14:textId="2DF210FF" w:rsidR="0045652E" w:rsidRDefault="0045652E" w:rsidP="0045652E">
            <w:pPr>
              <w:pStyle w:val="BodyText"/>
            </w:pPr>
            <w:r>
              <w:t xml:space="preserve">If a cathode ray oscilloscope is not available, </w:t>
            </w:r>
            <w:r w:rsidR="00FF5C85">
              <w:t xml:space="preserve">show and discuss </w:t>
            </w:r>
            <w:r>
              <w:t>the following video:</w:t>
            </w:r>
          </w:p>
          <w:p w14:paraId="5E7C02A8" w14:textId="417D2870" w:rsidR="0045652E" w:rsidRPr="00CA5DFF" w:rsidRDefault="00596400" w:rsidP="0045652E">
            <w:pPr>
              <w:pStyle w:val="BodyText"/>
              <w:rPr>
                <w:rStyle w:val="WebLink"/>
              </w:rPr>
            </w:pPr>
            <w:hyperlink r:id="rId44" w:history="1">
              <w:r w:rsidR="0045652E" w:rsidRPr="00CA5DFF">
                <w:rPr>
                  <w:rStyle w:val="WebLink"/>
                </w:rPr>
                <w:t>www.youtube.com/watch?v=PpOAlj7sOEc</w:t>
              </w:r>
            </w:hyperlink>
          </w:p>
        </w:tc>
      </w:tr>
      <w:tr w:rsidR="0045652E" w:rsidRPr="00FA35D2" w14:paraId="6A7139D3" w14:textId="77777777" w:rsidTr="00A41369">
        <w:tblPrEx>
          <w:tblCellMar>
            <w:top w:w="0" w:type="dxa"/>
            <w:bottom w:w="0" w:type="dxa"/>
          </w:tblCellMar>
        </w:tblPrEx>
        <w:tc>
          <w:tcPr>
            <w:tcW w:w="2127" w:type="dxa"/>
            <w:tcMar>
              <w:top w:w="113" w:type="dxa"/>
              <w:bottom w:w="113" w:type="dxa"/>
            </w:tcMar>
          </w:tcPr>
          <w:p w14:paraId="73418C83" w14:textId="77777777" w:rsidR="006402B5" w:rsidRDefault="006402B5" w:rsidP="006402B5">
            <w:pPr>
              <w:pStyle w:val="BodyText"/>
              <w:rPr>
                <w:lang w:eastAsia="en-GB"/>
              </w:rPr>
            </w:pPr>
            <w:r w:rsidRPr="00345DEB">
              <w:rPr>
                <w:lang w:eastAsia="en-GB"/>
              </w:rPr>
              <w:t>1.1</w:t>
            </w:r>
            <w:r>
              <w:rPr>
                <w:lang w:eastAsia="en-GB"/>
              </w:rPr>
              <w:t xml:space="preserve"> </w:t>
            </w:r>
            <w:r w:rsidRPr="00345DEB">
              <w:rPr>
                <w:lang w:eastAsia="en-GB"/>
              </w:rPr>
              <w:t>Particles in the atom and atomic radius</w:t>
            </w:r>
          </w:p>
          <w:p w14:paraId="34B86A3D" w14:textId="77777777" w:rsidR="006402B5" w:rsidRDefault="006402B5" w:rsidP="0045652E">
            <w:pPr>
              <w:pStyle w:val="BodyText"/>
              <w:rPr>
                <w:rFonts w:cs="Times New Roman"/>
                <w:b/>
                <w:color w:val="E21951"/>
              </w:rPr>
            </w:pPr>
          </w:p>
          <w:p w14:paraId="613E2F2A" w14:textId="168D44CF" w:rsidR="0045652E" w:rsidRPr="00DB2C1F" w:rsidRDefault="00495A35" w:rsidP="0045652E">
            <w:pPr>
              <w:pStyle w:val="BodyText"/>
              <w:rPr>
                <w:lang w:eastAsia="en-GB"/>
              </w:rPr>
            </w:pPr>
            <w:r w:rsidRPr="00140597">
              <w:rPr>
                <w:rFonts w:cs="Times New Roman"/>
                <w:b/>
                <w:color w:val="E21951"/>
              </w:rPr>
              <w:t>KC1</w:t>
            </w:r>
          </w:p>
        </w:tc>
        <w:tc>
          <w:tcPr>
            <w:tcW w:w="2521" w:type="dxa"/>
            <w:tcMar>
              <w:top w:w="113" w:type="dxa"/>
              <w:bottom w:w="113" w:type="dxa"/>
            </w:tcMar>
          </w:tcPr>
          <w:p w14:paraId="1D7BB813" w14:textId="45F6A784" w:rsidR="0045652E" w:rsidRPr="00A710FE" w:rsidRDefault="00E21233" w:rsidP="00FF5C85">
            <w:pPr>
              <w:pStyle w:val="BodyText"/>
              <w:rPr>
                <w:lang w:eastAsia="en-GB"/>
              </w:rPr>
            </w:pPr>
            <w:r w:rsidRPr="00345DEB">
              <w:rPr>
                <w:lang w:eastAsia="en-GB"/>
              </w:rPr>
              <w:t>1.1</w:t>
            </w:r>
            <w:r>
              <w:rPr>
                <w:lang w:eastAsia="en-GB"/>
              </w:rPr>
              <w:t>.6</w:t>
            </w:r>
            <w:r w:rsidRPr="00345DEB">
              <w:rPr>
                <w:lang w:eastAsia="en-GB"/>
              </w:rPr>
              <w:t xml:space="preserve"> </w:t>
            </w:r>
            <w:r w:rsidR="00A710FE" w:rsidRPr="00A710FE">
              <w:rPr>
                <w:lang w:eastAsia="en-GB"/>
              </w:rPr>
              <w:t>Determine</w:t>
            </w:r>
            <w:r w:rsidR="0045652E" w:rsidRPr="00A710FE">
              <w:rPr>
                <w:lang w:eastAsia="en-GB"/>
              </w:rPr>
              <w:t xml:space="preserve"> the numbers of protons, neutrons and electrons present in both atoms and ions given atomic or</w:t>
            </w:r>
            <w:r w:rsidR="000F5EDA">
              <w:rPr>
                <w:lang w:eastAsia="en-GB"/>
              </w:rPr>
              <w:t xml:space="preserve"> p</w:t>
            </w:r>
            <w:r w:rsidR="00A710FE" w:rsidRPr="00A710FE">
              <w:rPr>
                <w:lang w:eastAsia="en-GB"/>
              </w:rPr>
              <w:t>roton number, mass or nucleon number and charge</w:t>
            </w:r>
            <w:r w:rsidR="000F5EDA">
              <w:rPr>
                <w:lang w:eastAsia="en-GB"/>
              </w:rPr>
              <w:t>.</w:t>
            </w:r>
          </w:p>
        </w:tc>
        <w:tc>
          <w:tcPr>
            <w:tcW w:w="9953" w:type="dxa"/>
            <w:tcMar>
              <w:top w:w="113" w:type="dxa"/>
              <w:bottom w:w="113" w:type="dxa"/>
            </w:tcMar>
          </w:tcPr>
          <w:p w14:paraId="2E516966" w14:textId="22854527" w:rsidR="0045652E" w:rsidRDefault="0045652E" w:rsidP="0045652E">
            <w:pPr>
              <w:pStyle w:val="BodyText"/>
            </w:pPr>
            <w:r>
              <w:t>The following simulation allows learner</w:t>
            </w:r>
            <w:r w:rsidR="00FF5C85">
              <w:t>s</w:t>
            </w:r>
            <w:r>
              <w:t xml:space="preserve"> to play various games, useful as a starter or as a fun class activity</w:t>
            </w:r>
            <w:r w:rsidR="00FF5C85">
              <w:t>:</w:t>
            </w:r>
          </w:p>
          <w:p w14:paraId="04454640" w14:textId="798538FC" w:rsidR="0045652E" w:rsidRPr="00CA5DFF" w:rsidRDefault="00596400" w:rsidP="0045652E">
            <w:pPr>
              <w:pStyle w:val="BodyText"/>
              <w:rPr>
                <w:rStyle w:val="WebLink"/>
              </w:rPr>
            </w:pPr>
            <w:hyperlink r:id="rId45" w:history="1">
              <w:r w:rsidR="0045652E" w:rsidRPr="00CA5DFF">
                <w:rPr>
                  <w:rStyle w:val="WebLink"/>
                </w:rPr>
                <w:t>phet.colorado.edu/sims/html/build-an-atom/latest/build-an-atom_en.html</w:t>
              </w:r>
            </w:hyperlink>
          </w:p>
          <w:p w14:paraId="70A4B0B5" w14:textId="77777777" w:rsidR="0045652E" w:rsidRDefault="0045652E" w:rsidP="0045652E">
            <w:pPr>
              <w:pStyle w:val="BodyText"/>
            </w:pPr>
          </w:p>
          <w:p w14:paraId="791BF714" w14:textId="25AF5EF6" w:rsidR="0045652E" w:rsidRDefault="0045652E" w:rsidP="0045652E">
            <w:pPr>
              <w:pStyle w:val="BodyText"/>
            </w:pPr>
            <w:r>
              <w:t>Prepare a worksheet with the headings ‘</w:t>
            </w:r>
            <w:r w:rsidR="00FF5C85">
              <w:t xml:space="preserve">Name </w:t>
            </w:r>
            <w:r>
              <w:t>of element’ ‘</w:t>
            </w:r>
            <w:r w:rsidR="00FF5C85">
              <w:t xml:space="preserve">Chemical </w:t>
            </w:r>
            <w:r>
              <w:t>symbol’, ‘</w:t>
            </w:r>
            <w:r w:rsidR="00FF5C85">
              <w:t xml:space="preserve">Mass </w:t>
            </w:r>
            <w:r>
              <w:t>number’, ‘</w:t>
            </w:r>
            <w:r w:rsidR="00FF5C85">
              <w:t xml:space="preserve">Atomic </w:t>
            </w:r>
            <w:r>
              <w:t>number’, ‘</w:t>
            </w:r>
            <w:r w:rsidR="00FF5C85">
              <w:t xml:space="preserve">Number </w:t>
            </w:r>
            <w:r>
              <w:t>of protons’, ‘</w:t>
            </w:r>
            <w:r w:rsidR="00FF5C85">
              <w:t xml:space="preserve">Number </w:t>
            </w:r>
            <w:r>
              <w:t>of neutrons’ and ‘</w:t>
            </w:r>
            <w:r w:rsidR="00FF5C85">
              <w:t xml:space="preserve">Number </w:t>
            </w:r>
            <w:r>
              <w:t>of electrons’. For at least 20 elements, provide some of the information above. Learners fill in the blanks in the table</w:t>
            </w:r>
            <w:r w:rsidR="00FF5C85">
              <w:t>,</w:t>
            </w:r>
            <w:r>
              <w:t xml:space="preserve"> to </w:t>
            </w:r>
            <w:r w:rsidR="00FF5C85">
              <w:t xml:space="preserve">practise </w:t>
            </w:r>
            <w:r>
              <w:t xml:space="preserve">calculating the number of elementary particles and using the necessary terms. </w:t>
            </w:r>
          </w:p>
          <w:p w14:paraId="40E2A6B0" w14:textId="77777777" w:rsidR="0045652E" w:rsidRDefault="0045652E" w:rsidP="0045652E">
            <w:pPr>
              <w:pStyle w:val="BodyText"/>
            </w:pPr>
          </w:p>
          <w:p w14:paraId="5221817B" w14:textId="09AAE260" w:rsidR="0045652E" w:rsidRPr="00FA35D2" w:rsidRDefault="00FF5C85" w:rsidP="00FF5C85">
            <w:pPr>
              <w:pStyle w:val="BodyText"/>
            </w:pPr>
            <w:r>
              <w:t>Provide a mark scheme for l</w:t>
            </w:r>
            <w:r w:rsidR="0045652E">
              <w:t xml:space="preserve">earners </w:t>
            </w:r>
            <w:r>
              <w:t xml:space="preserve">to </w:t>
            </w:r>
            <w:r w:rsidR="0045652E">
              <w:t xml:space="preserve">check their answers. </w:t>
            </w:r>
            <w:r w:rsidR="0045652E" w:rsidRPr="00140597">
              <w:rPr>
                <w:b/>
                <w:bCs/>
              </w:rPr>
              <w:t>(F)</w:t>
            </w:r>
          </w:p>
        </w:tc>
      </w:tr>
      <w:tr w:rsidR="0045652E" w:rsidRPr="00FA35D2" w14:paraId="24305A54" w14:textId="77777777" w:rsidTr="00A41369">
        <w:tblPrEx>
          <w:tblCellMar>
            <w:top w:w="0" w:type="dxa"/>
            <w:bottom w:w="0" w:type="dxa"/>
          </w:tblCellMar>
        </w:tblPrEx>
        <w:tc>
          <w:tcPr>
            <w:tcW w:w="2127" w:type="dxa"/>
            <w:tcMar>
              <w:top w:w="113" w:type="dxa"/>
              <w:bottom w:w="113" w:type="dxa"/>
            </w:tcMar>
          </w:tcPr>
          <w:p w14:paraId="21D0682D" w14:textId="77777777" w:rsidR="006402B5" w:rsidRDefault="006402B5" w:rsidP="006402B5">
            <w:pPr>
              <w:pStyle w:val="BodyText"/>
              <w:rPr>
                <w:lang w:eastAsia="en-GB"/>
              </w:rPr>
            </w:pPr>
            <w:r w:rsidRPr="00345DEB">
              <w:rPr>
                <w:lang w:eastAsia="en-GB"/>
              </w:rPr>
              <w:t>1.1</w:t>
            </w:r>
            <w:r>
              <w:rPr>
                <w:lang w:eastAsia="en-GB"/>
              </w:rPr>
              <w:t xml:space="preserve"> </w:t>
            </w:r>
            <w:r w:rsidRPr="00345DEB">
              <w:rPr>
                <w:lang w:eastAsia="en-GB"/>
              </w:rPr>
              <w:t>Particles in the atom and atomic radius</w:t>
            </w:r>
          </w:p>
          <w:p w14:paraId="53393ACC" w14:textId="77777777" w:rsidR="006402B5" w:rsidRDefault="006402B5" w:rsidP="0045652E">
            <w:pPr>
              <w:pStyle w:val="BodyText"/>
              <w:rPr>
                <w:rFonts w:cs="Times New Roman"/>
                <w:b/>
                <w:color w:val="E21951"/>
              </w:rPr>
            </w:pPr>
          </w:p>
          <w:p w14:paraId="4AE30974" w14:textId="4495676E" w:rsidR="0045652E" w:rsidRPr="00DB2C1F" w:rsidRDefault="00495A35" w:rsidP="0045652E">
            <w:pPr>
              <w:pStyle w:val="BodyText"/>
              <w:rPr>
                <w:lang w:eastAsia="en-GB"/>
              </w:rPr>
            </w:pPr>
            <w:r w:rsidRPr="00140597">
              <w:rPr>
                <w:rFonts w:cs="Times New Roman"/>
                <w:b/>
                <w:color w:val="E21951"/>
              </w:rPr>
              <w:t>KC1</w:t>
            </w:r>
          </w:p>
        </w:tc>
        <w:tc>
          <w:tcPr>
            <w:tcW w:w="2521" w:type="dxa"/>
            <w:tcMar>
              <w:top w:w="113" w:type="dxa"/>
              <w:bottom w:w="113" w:type="dxa"/>
            </w:tcMar>
          </w:tcPr>
          <w:p w14:paraId="02EE8E2C" w14:textId="7002B95D" w:rsidR="0045652E" w:rsidRPr="00A710FE" w:rsidRDefault="00E21233" w:rsidP="0045652E">
            <w:pPr>
              <w:pStyle w:val="BodyText"/>
              <w:rPr>
                <w:color w:val="000000"/>
              </w:rPr>
            </w:pPr>
            <w:r w:rsidRPr="00345DEB">
              <w:rPr>
                <w:lang w:eastAsia="en-GB"/>
              </w:rPr>
              <w:t>1.1</w:t>
            </w:r>
            <w:r>
              <w:rPr>
                <w:lang w:eastAsia="en-GB"/>
              </w:rPr>
              <w:t>.7</w:t>
            </w:r>
            <w:r w:rsidRPr="00345DEB">
              <w:rPr>
                <w:lang w:eastAsia="en-GB"/>
              </w:rPr>
              <w:t xml:space="preserve"> </w:t>
            </w:r>
            <w:r w:rsidR="00A710FE" w:rsidRPr="00A710FE">
              <w:rPr>
                <w:rStyle w:val="fontstyle01"/>
                <w:rFonts w:ascii="Arial" w:hAnsi="Arial"/>
                <w:sz w:val="20"/>
                <w:szCs w:val="20"/>
              </w:rPr>
              <w:t>State and explain qualitatively the variations in atomic radius and ionic r</w:t>
            </w:r>
            <w:r w:rsidR="0045652E" w:rsidRPr="00A710FE">
              <w:rPr>
                <w:rStyle w:val="fontstyle01"/>
                <w:rFonts w:ascii="Arial" w:hAnsi="Arial"/>
                <w:sz w:val="20"/>
                <w:szCs w:val="20"/>
              </w:rPr>
              <w:t>adius across a period and down a</w:t>
            </w:r>
            <w:r w:rsidR="0045652E" w:rsidRPr="00A710FE">
              <w:rPr>
                <w:color w:val="000000"/>
              </w:rPr>
              <w:br/>
            </w:r>
            <w:r w:rsidR="0045652E" w:rsidRPr="00A710FE">
              <w:rPr>
                <w:rStyle w:val="fontstyle01"/>
                <w:rFonts w:ascii="Arial" w:hAnsi="Arial"/>
                <w:sz w:val="20"/>
                <w:szCs w:val="20"/>
              </w:rPr>
              <w:t>group</w:t>
            </w:r>
            <w:r w:rsidR="000F5EDA">
              <w:rPr>
                <w:rStyle w:val="fontstyle01"/>
                <w:rFonts w:ascii="Arial" w:hAnsi="Arial"/>
                <w:sz w:val="20"/>
                <w:szCs w:val="20"/>
              </w:rPr>
              <w:t>.</w:t>
            </w:r>
          </w:p>
        </w:tc>
        <w:tc>
          <w:tcPr>
            <w:tcW w:w="9953" w:type="dxa"/>
            <w:tcMar>
              <w:top w:w="113" w:type="dxa"/>
              <w:bottom w:w="113" w:type="dxa"/>
            </w:tcMar>
          </w:tcPr>
          <w:p w14:paraId="14D0D819" w14:textId="77A10BB1" w:rsidR="0045652E" w:rsidRPr="00FA35D2" w:rsidRDefault="00FF5C85" w:rsidP="0045652E">
            <w:pPr>
              <w:pStyle w:val="BodyText"/>
            </w:pPr>
            <w:r>
              <w:t>Provide l</w:t>
            </w:r>
            <w:r w:rsidR="0045652E">
              <w:t xml:space="preserve">earners with blank Periodic </w:t>
            </w:r>
            <w:r>
              <w:t>T</w:t>
            </w:r>
            <w:r w:rsidR="0045652E">
              <w:t>ables and a data table of atomic and ionic radii. On the blank Periodic Tables, they sketch the relative sizes of the atoms and ions using circles.</w:t>
            </w:r>
          </w:p>
          <w:p w14:paraId="2AFEEDB5" w14:textId="06E815C2" w:rsidR="0045652E" w:rsidRPr="00937ABC" w:rsidRDefault="00596400" w:rsidP="0045652E">
            <w:pPr>
              <w:pStyle w:val="BodyText"/>
            </w:pPr>
            <w:hyperlink r:id="rId46" w:history="1">
              <w:r w:rsidR="0045652E" w:rsidRPr="00CA5DFF">
                <w:rPr>
                  <w:rStyle w:val="WebLink"/>
                </w:rPr>
                <w:t>www.chemedx.org/activity/periodic-trends-guided-inquiry-activity</w:t>
              </w:r>
            </w:hyperlink>
            <w:r w:rsidR="0045652E" w:rsidRPr="00FF5C85">
              <w:rPr>
                <w:rStyle w:val="Hyperlink"/>
                <w:u w:val="none"/>
              </w:rPr>
              <w:t xml:space="preserve"> </w:t>
            </w:r>
            <w:r w:rsidR="0045652E" w:rsidRPr="00FF5C85">
              <w:rPr>
                <w:rStyle w:val="Hyperlink"/>
                <w:color w:val="auto"/>
                <w:u w:val="none"/>
              </w:rPr>
              <w:t>[Blank Periodic Tables and data are downloadable from this site]</w:t>
            </w:r>
          </w:p>
          <w:p w14:paraId="10F21332" w14:textId="77777777" w:rsidR="0045652E" w:rsidRPr="00FA35D2" w:rsidRDefault="0045652E" w:rsidP="0045652E">
            <w:pPr>
              <w:pStyle w:val="BodyText"/>
            </w:pPr>
          </w:p>
          <w:p w14:paraId="31D721DB" w14:textId="77777777" w:rsidR="0045652E" w:rsidRDefault="0045652E" w:rsidP="0045652E">
            <w:pPr>
              <w:pStyle w:val="BodyText"/>
            </w:pPr>
            <w:r>
              <w:t>In the activity below, leaners can drag electrons off the outermost shells of electrons and the resulting graph of the atomic radius is displayed and compared to other elements:</w:t>
            </w:r>
          </w:p>
          <w:p w14:paraId="253AAD58" w14:textId="109770D9" w:rsidR="0045652E" w:rsidRPr="00CA5DFF" w:rsidRDefault="00596400" w:rsidP="0045652E">
            <w:pPr>
              <w:pStyle w:val="BodyText"/>
              <w:rPr>
                <w:rStyle w:val="WebLink"/>
              </w:rPr>
            </w:pPr>
            <w:hyperlink r:id="rId47" w:history="1">
              <w:r w:rsidR="0045652E" w:rsidRPr="00CA5DFF">
                <w:rPr>
                  <w:rStyle w:val="WebLink"/>
                </w:rPr>
                <w:t>teachchemistry.org/periodical/issues/march-2016/periodic-trends-ionization-energy-atomic-radius-ionic-radius</w:t>
              </w:r>
            </w:hyperlink>
          </w:p>
          <w:p w14:paraId="5718DA31" w14:textId="77777777" w:rsidR="0045652E" w:rsidRDefault="0045652E" w:rsidP="0045652E">
            <w:pPr>
              <w:pStyle w:val="BodyText"/>
            </w:pPr>
          </w:p>
          <w:p w14:paraId="6F775FBE" w14:textId="77777777" w:rsidR="0045652E" w:rsidRDefault="0045652E" w:rsidP="0045652E">
            <w:pPr>
              <w:pStyle w:val="BodyText"/>
            </w:pPr>
            <w:r>
              <w:lastRenderedPageBreak/>
              <w:t>A general reference to atomic and ionic radius:</w:t>
            </w:r>
          </w:p>
          <w:p w14:paraId="51A0E2F9" w14:textId="1CD0DF3E" w:rsidR="0045652E" w:rsidRPr="00FA35D2" w:rsidRDefault="00596400" w:rsidP="0045652E">
            <w:pPr>
              <w:pStyle w:val="BodyText"/>
            </w:pPr>
            <w:hyperlink r:id="rId48" w:history="1">
              <w:r w:rsidR="0045652E" w:rsidRPr="00CA5DFF">
                <w:rPr>
                  <w:rStyle w:val="WebLink"/>
                </w:rPr>
                <w:t>www.chemguide.co.uk/atoms/properties/atradius.html</w:t>
              </w:r>
            </w:hyperlink>
            <w:r w:rsidR="0045652E" w:rsidRPr="00FF5C85">
              <w:rPr>
                <w:rStyle w:val="WebLink"/>
                <w:u w:val="none"/>
              </w:rPr>
              <w:t xml:space="preserve"> </w:t>
            </w:r>
            <w:r w:rsidR="0045652E" w:rsidRPr="00FF5C85">
              <w:rPr>
                <w:rStyle w:val="WebLink"/>
                <w:color w:val="auto"/>
                <w:u w:val="none"/>
              </w:rPr>
              <w:t>[there are free downloadable question and answer</w:t>
            </w:r>
            <w:r w:rsidR="0045652E" w:rsidRPr="00FF5C85">
              <w:rPr>
                <w:rStyle w:val="Hyperlink"/>
                <w:color w:val="auto"/>
                <w:u w:val="none"/>
              </w:rPr>
              <w:t xml:space="preserve"> sheets available].</w:t>
            </w:r>
          </w:p>
        </w:tc>
      </w:tr>
      <w:tr w:rsidR="0045652E" w:rsidRPr="004A4E17" w14:paraId="2628DB0F" w14:textId="77777777" w:rsidTr="00A41369">
        <w:tblPrEx>
          <w:tblCellMar>
            <w:top w:w="0" w:type="dxa"/>
            <w:bottom w:w="0" w:type="dxa"/>
          </w:tblCellMar>
        </w:tblPrEx>
        <w:trPr>
          <w:trHeight w:val="487"/>
        </w:trPr>
        <w:tc>
          <w:tcPr>
            <w:tcW w:w="2127" w:type="dxa"/>
            <w:tcMar>
              <w:top w:w="113" w:type="dxa"/>
              <w:bottom w:w="113" w:type="dxa"/>
            </w:tcMar>
          </w:tcPr>
          <w:p w14:paraId="77B7E466" w14:textId="759A2172" w:rsidR="0045652E" w:rsidRDefault="00E21233" w:rsidP="0045652E">
            <w:pPr>
              <w:pStyle w:val="BodyText"/>
              <w:rPr>
                <w:lang w:eastAsia="en-GB"/>
              </w:rPr>
            </w:pPr>
            <w:r>
              <w:rPr>
                <w:lang w:eastAsia="en-GB"/>
              </w:rPr>
              <w:lastRenderedPageBreak/>
              <w:t xml:space="preserve">1.2 </w:t>
            </w:r>
            <w:r w:rsidR="0045652E">
              <w:rPr>
                <w:lang w:eastAsia="en-GB"/>
              </w:rPr>
              <w:t>Isotopes</w:t>
            </w:r>
          </w:p>
          <w:p w14:paraId="0958B735" w14:textId="77777777" w:rsidR="00E21233" w:rsidRDefault="00E21233" w:rsidP="0045652E">
            <w:pPr>
              <w:pStyle w:val="BodyText"/>
              <w:rPr>
                <w:rFonts w:cs="Times New Roman"/>
                <w:b/>
                <w:color w:val="E21951"/>
              </w:rPr>
            </w:pPr>
          </w:p>
          <w:p w14:paraId="64C20CC5" w14:textId="77777777" w:rsidR="0045652E" w:rsidRPr="004A4E17" w:rsidRDefault="0045652E" w:rsidP="0045652E">
            <w:pPr>
              <w:pStyle w:val="BodyText"/>
              <w:rPr>
                <w:lang w:eastAsia="en-GB"/>
              </w:rPr>
            </w:pPr>
            <w:r w:rsidRPr="00016092">
              <w:rPr>
                <w:rFonts w:cs="Times New Roman"/>
                <w:b/>
                <w:color w:val="E21951"/>
              </w:rPr>
              <w:t>KC1</w:t>
            </w:r>
          </w:p>
        </w:tc>
        <w:tc>
          <w:tcPr>
            <w:tcW w:w="2521" w:type="dxa"/>
            <w:tcMar>
              <w:top w:w="113" w:type="dxa"/>
              <w:bottom w:w="113" w:type="dxa"/>
            </w:tcMar>
          </w:tcPr>
          <w:p w14:paraId="0370DB2E" w14:textId="338E0C90" w:rsidR="0045652E" w:rsidRPr="00A710FE" w:rsidRDefault="00E21233" w:rsidP="0045652E">
            <w:pPr>
              <w:pStyle w:val="BodyText"/>
              <w:rPr>
                <w:lang w:eastAsia="en-GB"/>
              </w:rPr>
            </w:pPr>
            <w:r>
              <w:rPr>
                <w:lang w:eastAsia="en-GB"/>
              </w:rPr>
              <w:t xml:space="preserve">1.2.1 </w:t>
            </w:r>
            <w:r w:rsidR="00A710FE" w:rsidRPr="00A710FE">
              <w:rPr>
                <w:lang w:eastAsia="en-GB"/>
              </w:rPr>
              <w:t>Define the term isotope in terms of numbers of protons and neutrons</w:t>
            </w:r>
            <w:r w:rsidR="000F5EDA">
              <w:rPr>
                <w:lang w:eastAsia="en-GB"/>
              </w:rPr>
              <w:t>.</w:t>
            </w:r>
          </w:p>
        </w:tc>
        <w:tc>
          <w:tcPr>
            <w:tcW w:w="9953" w:type="dxa"/>
            <w:tcMar>
              <w:top w:w="113" w:type="dxa"/>
              <w:bottom w:w="113" w:type="dxa"/>
            </w:tcMar>
          </w:tcPr>
          <w:p w14:paraId="1B951F9F" w14:textId="5D9D1B6F" w:rsidR="0045652E" w:rsidRDefault="0045652E" w:rsidP="0045652E">
            <w:pPr>
              <w:pStyle w:val="BodyText"/>
              <w:rPr>
                <w:lang w:eastAsia="en-GB"/>
              </w:rPr>
            </w:pPr>
            <w:r>
              <w:rPr>
                <w:lang w:eastAsia="en-GB"/>
              </w:rPr>
              <w:t xml:space="preserve">Display or draw images of the </w:t>
            </w:r>
            <w:r w:rsidR="00FF5C85">
              <w:rPr>
                <w:lang w:eastAsia="en-GB"/>
              </w:rPr>
              <w:t xml:space="preserve">three </w:t>
            </w:r>
            <w:r>
              <w:rPr>
                <w:lang w:eastAsia="en-GB"/>
              </w:rPr>
              <w:t xml:space="preserve">isotopes of hydrogen: protium, deuterium and tritium. Ask learners to explain how they are similar and how they are different. Explain that they are </w:t>
            </w:r>
            <w:r w:rsidR="00FF5C85">
              <w:rPr>
                <w:lang w:eastAsia="en-GB"/>
              </w:rPr>
              <w:t>three</w:t>
            </w:r>
            <w:r>
              <w:rPr>
                <w:lang w:eastAsia="en-GB"/>
              </w:rPr>
              <w:t xml:space="preserve"> naturally occurring forms of hydrogen, called isotopes.</w:t>
            </w:r>
          </w:p>
          <w:p w14:paraId="42EADB2C" w14:textId="77777777" w:rsidR="0045652E" w:rsidRDefault="0045652E" w:rsidP="0045652E">
            <w:pPr>
              <w:pStyle w:val="BodyText"/>
              <w:rPr>
                <w:lang w:eastAsia="en-GB"/>
              </w:rPr>
            </w:pPr>
          </w:p>
          <w:p w14:paraId="46E6FA9B" w14:textId="77777777" w:rsidR="0045652E" w:rsidRPr="00DB2C1F" w:rsidRDefault="0045652E" w:rsidP="0045652E">
            <w:pPr>
              <w:pStyle w:val="BodyText"/>
              <w:rPr>
                <w:lang w:eastAsia="en-GB"/>
              </w:rPr>
            </w:pPr>
            <w:r>
              <w:rPr>
                <w:lang w:eastAsia="en-GB"/>
              </w:rPr>
              <w:t>With the knowledge gained about the isotopes of hydrogen ask learners in their own words to write a definition of the term isotope, in terms of the number of protons and neutrons present.</w:t>
            </w:r>
          </w:p>
        </w:tc>
      </w:tr>
      <w:tr w:rsidR="0045652E" w:rsidRPr="004A4E17" w14:paraId="16527E2D" w14:textId="77777777" w:rsidTr="00A41369">
        <w:tblPrEx>
          <w:tblCellMar>
            <w:top w:w="0" w:type="dxa"/>
            <w:bottom w:w="0" w:type="dxa"/>
          </w:tblCellMar>
        </w:tblPrEx>
        <w:tc>
          <w:tcPr>
            <w:tcW w:w="2127" w:type="dxa"/>
            <w:tcMar>
              <w:top w:w="113" w:type="dxa"/>
              <w:bottom w:w="113" w:type="dxa"/>
            </w:tcMar>
          </w:tcPr>
          <w:p w14:paraId="5A5B58C1" w14:textId="77777777" w:rsidR="006402B5" w:rsidRDefault="006402B5" w:rsidP="006402B5">
            <w:pPr>
              <w:pStyle w:val="BodyText"/>
              <w:rPr>
                <w:lang w:eastAsia="en-GB"/>
              </w:rPr>
            </w:pPr>
            <w:r>
              <w:rPr>
                <w:lang w:eastAsia="en-GB"/>
              </w:rPr>
              <w:t>1.2 Isotopes</w:t>
            </w:r>
          </w:p>
          <w:p w14:paraId="7D68D720" w14:textId="77777777" w:rsidR="006402B5" w:rsidRDefault="006402B5" w:rsidP="006402B5">
            <w:pPr>
              <w:pStyle w:val="BodyText"/>
              <w:rPr>
                <w:rFonts w:cs="Times New Roman"/>
                <w:b/>
                <w:color w:val="E21951"/>
              </w:rPr>
            </w:pPr>
          </w:p>
          <w:p w14:paraId="19FB0C56" w14:textId="31B894C9" w:rsidR="0045652E" w:rsidRPr="004A4E17" w:rsidRDefault="00495A35" w:rsidP="0045652E">
            <w:pPr>
              <w:pStyle w:val="BodyText"/>
              <w:rPr>
                <w:lang w:eastAsia="en-GB"/>
              </w:rPr>
            </w:pPr>
            <w:r w:rsidRPr="00016092">
              <w:rPr>
                <w:rFonts w:cs="Times New Roman"/>
                <w:b/>
                <w:color w:val="E21951"/>
              </w:rPr>
              <w:t>KC1</w:t>
            </w:r>
          </w:p>
        </w:tc>
        <w:tc>
          <w:tcPr>
            <w:tcW w:w="2521" w:type="dxa"/>
            <w:tcMar>
              <w:top w:w="113" w:type="dxa"/>
              <w:bottom w:w="113" w:type="dxa"/>
            </w:tcMar>
          </w:tcPr>
          <w:p w14:paraId="528F4B19" w14:textId="501073E6" w:rsidR="0045652E" w:rsidRPr="00A710FE" w:rsidRDefault="00E21233" w:rsidP="008F4C86">
            <w:pPr>
              <w:pStyle w:val="BodyText"/>
              <w:kinsoku w:val="0"/>
              <w:overflowPunct w:val="0"/>
              <w:rPr>
                <w:lang w:eastAsia="en-GB"/>
              </w:rPr>
            </w:pPr>
            <w:r>
              <w:rPr>
                <w:lang w:eastAsia="en-GB"/>
              </w:rPr>
              <w:t xml:space="preserve">1.2.2 </w:t>
            </w:r>
            <w:r w:rsidR="00A710FE" w:rsidRPr="00A710FE">
              <w:rPr>
                <w:lang w:eastAsia="en-GB"/>
              </w:rPr>
              <w:t xml:space="preserve">Understand </w:t>
            </w:r>
            <w:r w:rsidR="0045652E" w:rsidRPr="00A710FE">
              <w:rPr>
                <w:lang w:eastAsia="en-GB"/>
              </w:rPr>
              <w:t xml:space="preserve">the notation </w:t>
            </w:r>
            <m:oMath>
              <m:m>
                <m:mPr>
                  <m:mcs>
                    <m:mc>
                      <m:mcPr>
                        <m:count m:val="1"/>
                        <m:mcJc m:val="center"/>
                      </m:mcPr>
                    </m:mc>
                  </m:mcs>
                  <m:ctrlPr>
                    <w:rPr>
                      <w:rFonts w:ascii="Cambria Math" w:hAnsi="Cambria Math"/>
                      <w:iCs/>
                      <w:lang w:eastAsia="en-GB"/>
                    </w:rPr>
                  </m:ctrlPr>
                </m:mPr>
                <m:mr>
                  <m:e>
                    <m:r>
                      <m:rPr>
                        <m:nor/>
                      </m:rPr>
                      <w:rPr>
                        <w:iCs/>
                        <w:lang w:eastAsia="en-GB"/>
                      </w:rPr>
                      <m:t>X</m:t>
                    </m:r>
                  </m:e>
                </m:mr>
                <m:mr>
                  <m:e>
                    <m:r>
                      <m:rPr>
                        <m:nor/>
                      </m:rPr>
                      <w:rPr>
                        <w:iCs/>
                        <w:lang w:eastAsia="en-GB"/>
                      </w:rPr>
                      <m:t>Y</m:t>
                    </m:r>
                  </m:e>
                </m:mr>
              </m:m>
              <m:r>
                <m:rPr>
                  <m:nor/>
                </m:rPr>
                <w:rPr>
                  <w:iCs/>
                  <w:lang w:eastAsia="en-GB"/>
                </w:rPr>
                <m:t>A</m:t>
              </m:r>
            </m:oMath>
            <w:r w:rsidR="000F5EDA">
              <w:rPr>
                <w:lang w:eastAsia="en-GB"/>
              </w:rPr>
              <w:t xml:space="preserve"> f</w:t>
            </w:r>
            <w:r w:rsidR="00A710FE" w:rsidRPr="00A710FE">
              <w:rPr>
                <w:lang w:eastAsia="en-GB"/>
              </w:rPr>
              <w:t xml:space="preserve">or </w:t>
            </w:r>
            <w:r w:rsidR="0045652E" w:rsidRPr="00A710FE">
              <w:rPr>
                <w:lang w:eastAsia="en-GB"/>
              </w:rPr>
              <w:t xml:space="preserve">isotopes, where </w:t>
            </w:r>
            <w:r w:rsidR="0045652E" w:rsidRPr="00A710FE">
              <w:rPr>
                <w:vertAlign w:val="superscript"/>
                <w:lang w:eastAsia="en-GB"/>
              </w:rPr>
              <w:t>x</w:t>
            </w:r>
            <w:r w:rsidR="0045652E" w:rsidRPr="00A710FE">
              <w:rPr>
                <w:lang w:eastAsia="en-GB"/>
              </w:rPr>
              <w:t xml:space="preserve"> is the mass or nucleon number and </w:t>
            </w:r>
            <w:r w:rsidR="0045652E" w:rsidRPr="00A710FE">
              <w:rPr>
                <w:vertAlign w:val="subscript"/>
                <w:lang w:eastAsia="en-GB"/>
              </w:rPr>
              <w:t>y</w:t>
            </w:r>
            <w:r w:rsidR="0045652E" w:rsidRPr="00A710FE">
              <w:rPr>
                <w:lang w:eastAsia="en-GB"/>
              </w:rPr>
              <w:t xml:space="preserve"> is the atomic or</w:t>
            </w:r>
            <w:r w:rsidR="000F5EDA">
              <w:rPr>
                <w:lang w:eastAsia="en-GB"/>
              </w:rPr>
              <w:t xml:space="preserve"> p</w:t>
            </w:r>
            <w:r w:rsidR="00A710FE" w:rsidRPr="00A710FE">
              <w:rPr>
                <w:lang w:eastAsia="en-GB"/>
              </w:rPr>
              <w:t>rot</w:t>
            </w:r>
            <w:r w:rsidR="0045652E" w:rsidRPr="00A710FE">
              <w:rPr>
                <w:lang w:eastAsia="en-GB"/>
              </w:rPr>
              <w:t>on number</w:t>
            </w:r>
            <w:r w:rsidR="000F5EDA">
              <w:rPr>
                <w:lang w:eastAsia="en-GB"/>
              </w:rPr>
              <w:t>.</w:t>
            </w:r>
          </w:p>
        </w:tc>
        <w:tc>
          <w:tcPr>
            <w:tcW w:w="9953" w:type="dxa"/>
            <w:tcMar>
              <w:top w:w="113" w:type="dxa"/>
              <w:bottom w:w="113" w:type="dxa"/>
            </w:tcMar>
          </w:tcPr>
          <w:p w14:paraId="5E40CFFA" w14:textId="77777777" w:rsidR="0045652E" w:rsidRPr="003F6074" w:rsidRDefault="0045652E" w:rsidP="0045652E">
            <w:pPr>
              <w:pStyle w:val="BodyText"/>
            </w:pPr>
            <w:r w:rsidRPr="003F6074">
              <w:t>Express the isotopes of hydrogen in this notation labelling x as the mass number and y as the atomic number. (Learners should also be familiar with the terms nucleon number and proton number.)</w:t>
            </w:r>
          </w:p>
          <w:p w14:paraId="7777981D" w14:textId="77777777" w:rsidR="0045652E" w:rsidRPr="003F6074" w:rsidRDefault="0045652E" w:rsidP="0045652E">
            <w:pPr>
              <w:pStyle w:val="BodyText"/>
            </w:pPr>
          </w:p>
          <w:p w14:paraId="421378C3" w14:textId="223B2E33" w:rsidR="0045652E" w:rsidRPr="003F6074" w:rsidRDefault="0045652E" w:rsidP="0045652E">
            <w:pPr>
              <w:pStyle w:val="BodyText"/>
            </w:pPr>
            <w:r w:rsidRPr="003F6074">
              <w:t xml:space="preserve">Give the numbers of protons, neutrons and electrons of the </w:t>
            </w:r>
            <w:r w:rsidR="00344B83">
              <w:t>three</w:t>
            </w:r>
            <w:r w:rsidR="00344B83" w:rsidRPr="003F6074">
              <w:t xml:space="preserve"> </w:t>
            </w:r>
            <w:r w:rsidRPr="003F6074">
              <w:t>isotopes of carbon and ask learners to express each using this notation.</w:t>
            </w:r>
          </w:p>
          <w:p w14:paraId="000C9DCC" w14:textId="77777777" w:rsidR="0045652E" w:rsidRPr="003F6074" w:rsidRDefault="0045652E" w:rsidP="0045652E">
            <w:pPr>
              <w:pStyle w:val="BodyText"/>
            </w:pPr>
          </w:p>
          <w:p w14:paraId="7F0E3D20" w14:textId="536826BB" w:rsidR="0045652E" w:rsidRPr="003F6074" w:rsidRDefault="0045652E" w:rsidP="0045652E">
            <w:pPr>
              <w:pStyle w:val="BodyText"/>
            </w:pPr>
            <w:r w:rsidRPr="003F6074">
              <w:t>Making models is an effective way to appreciate the way in which isotopes vary. A simple way to do this is to use different</w:t>
            </w:r>
            <w:r w:rsidR="00344B83">
              <w:t>-</w:t>
            </w:r>
            <w:r w:rsidRPr="003F6074">
              <w:t xml:space="preserve">coloured beads arranged on </w:t>
            </w:r>
            <w:r w:rsidR="00344B83">
              <w:t xml:space="preserve">a </w:t>
            </w:r>
            <w:r w:rsidRPr="003F6074">
              <w:t>table to represent just the nucleus of the atom. First create a model of the nucleus of 12-C using twelve beads of one colour to represent the protons and twelve beads of another colour to represent the neutrons. Then, add another neutron and then another to show the isotopes of that element, noting that the proton number does not change.</w:t>
            </w:r>
          </w:p>
          <w:p w14:paraId="604BE04C" w14:textId="77777777" w:rsidR="0045652E" w:rsidRPr="003F6074" w:rsidRDefault="0045652E" w:rsidP="0045652E">
            <w:pPr>
              <w:pStyle w:val="BodyText"/>
            </w:pPr>
          </w:p>
          <w:p w14:paraId="59E8ABD5" w14:textId="0858ACBB" w:rsidR="0045652E" w:rsidRPr="003F6074" w:rsidRDefault="0045652E" w:rsidP="0045652E">
            <w:pPr>
              <w:pStyle w:val="BodyText"/>
            </w:pPr>
            <w:r w:rsidRPr="003F6074">
              <w:t>Learners can build and test isotopes using this simulation</w:t>
            </w:r>
            <w:r w:rsidR="00344B83">
              <w:t>:</w:t>
            </w:r>
          </w:p>
          <w:p w14:paraId="4E14FD9E" w14:textId="14112006" w:rsidR="0045652E" w:rsidRPr="00CA5DFF" w:rsidRDefault="00596400" w:rsidP="0045652E">
            <w:pPr>
              <w:pStyle w:val="BodyText"/>
              <w:rPr>
                <w:rStyle w:val="WebLink"/>
              </w:rPr>
            </w:pPr>
            <w:hyperlink r:id="rId49" w:history="1">
              <w:r w:rsidR="0045652E" w:rsidRPr="00CA5DFF">
                <w:rPr>
                  <w:rStyle w:val="WebLink"/>
                </w:rPr>
                <w:t>phet.colorado.edu/en/simulation/isotopes-and-atomic-mass</w:t>
              </w:r>
            </w:hyperlink>
          </w:p>
        </w:tc>
      </w:tr>
      <w:tr w:rsidR="0045652E" w:rsidRPr="004A4E17" w14:paraId="2529AB0B" w14:textId="77777777" w:rsidTr="00A41369">
        <w:tblPrEx>
          <w:tblCellMar>
            <w:top w:w="0" w:type="dxa"/>
            <w:bottom w:w="0" w:type="dxa"/>
          </w:tblCellMar>
        </w:tblPrEx>
        <w:tc>
          <w:tcPr>
            <w:tcW w:w="2127" w:type="dxa"/>
            <w:tcMar>
              <w:top w:w="113" w:type="dxa"/>
              <w:bottom w:w="113" w:type="dxa"/>
            </w:tcMar>
          </w:tcPr>
          <w:p w14:paraId="71325A94" w14:textId="4D8B7D3F" w:rsidR="0045652E" w:rsidRPr="004A4E17" w:rsidRDefault="006402B5" w:rsidP="00017EE1">
            <w:pPr>
              <w:pStyle w:val="BodyText"/>
              <w:rPr>
                <w:lang w:eastAsia="en-GB"/>
              </w:rPr>
            </w:pPr>
            <w:r>
              <w:rPr>
                <w:lang w:eastAsia="en-GB"/>
              </w:rPr>
              <w:t>1.2 Isotopes</w:t>
            </w:r>
          </w:p>
        </w:tc>
        <w:tc>
          <w:tcPr>
            <w:tcW w:w="2521" w:type="dxa"/>
            <w:tcMar>
              <w:top w:w="113" w:type="dxa"/>
              <w:bottom w:w="113" w:type="dxa"/>
            </w:tcMar>
          </w:tcPr>
          <w:p w14:paraId="33C9D601" w14:textId="50032229" w:rsidR="0045652E" w:rsidRPr="00A710FE" w:rsidRDefault="00E21233" w:rsidP="00E21233">
            <w:pPr>
              <w:pStyle w:val="BodyText"/>
              <w:rPr>
                <w:lang w:eastAsia="en-GB"/>
              </w:rPr>
            </w:pPr>
            <w:r>
              <w:rPr>
                <w:lang w:eastAsia="en-GB"/>
              </w:rPr>
              <w:t xml:space="preserve">1.2.3 </w:t>
            </w:r>
            <w:r w:rsidR="00A710FE" w:rsidRPr="00A710FE">
              <w:rPr>
                <w:lang w:eastAsia="en-GB"/>
              </w:rPr>
              <w:t>State that and explain why isotopes of the same element have the same chemical properties</w:t>
            </w:r>
            <w:r>
              <w:rPr>
                <w:lang w:eastAsia="en-GB"/>
              </w:rPr>
              <w:t>.</w:t>
            </w:r>
          </w:p>
        </w:tc>
        <w:tc>
          <w:tcPr>
            <w:tcW w:w="9953" w:type="dxa"/>
            <w:tcMar>
              <w:top w:w="113" w:type="dxa"/>
              <w:bottom w:w="113" w:type="dxa"/>
            </w:tcMar>
          </w:tcPr>
          <w:p w14:paraId="6123AFF7" w14:textId="1958AC89" w:rsidR="0045652E" w:rsidRPr="003F6074" w:rsidRDefault="0045652E" w:rsidP="0045652E">
            <w:pPr>
              <w:pStyle w:val="BodyText"/>
            </w:pPr>
            <w:r w:rsidRPr="003F6074">
              <w:t xml:space="preserve">Choose and display unlabelled images of isotopes that learners have </w:t>
            </w:r>
            <w:r w:rsidR="00344B83">
              <w:t>probably</w:t>
            </w:r>
            <w:r w:rsidR="00344B83" w:rsidRPr="003F6074">
              <w:t xml:space="preserve"> </w:t>
            </w:r>
            <w:r w:rsidRPr="003F6074">
              <w:t>not seen before</w:t>
            </w:r>
            <w:r w:rsidR="00344B83">
              <w:t>, for example,</w:t>
            </w:r>
            <w:r w:rsidRPr="003F6074">
              <w:t xml:space="preserve"> </w:t>
            </w:r>
            <w:r>
              <w:t>t</w:t>
            </w:r>
            <w:r w:rsidRPr="003F6074">
              <w:t xml:space="preserve">he isotopes of potassium, </w:t>
            </w:r>
            <w:r w:rsidRPr="003F6074">
              <w:rPr>
                <w:vertAlign w:val="superscript"/>
              </w:rPr>
              <w:t>39</w:t>
            </w:r>
            <w:r w:rsidRPr="003F6074">
              <w:t xml:space="preserve">K, </w:t>
            </w:r>
            <w:r w:rsidRPr="003F6074">
              <w:rPr>
                <w:vertAlign w:val="superscript"/>
              </w:rPr>
              <w:t>40</w:t>
            </w:r>
            <w:r w:rsidRPr="003F6074">
              <w:t xml:space="preserve">K and </w:t>
            </w:r>
            <w:r w:rsidRPr="003F6074">
              <w:rPr>
                <w:vertAlign w:val="superscript"/>
              </w:rPr>
              <w:t>41</w:t>
            </w:r>
            <w:r w:rsidRPr="003F6074">
              <w:t xml:space="preserve">K. Ask learners why they are isotopes and what it is that makes them the same element. </w:t>
            </w:r>
            <w:r w:rsidR="00344B83">
              <w:t>Tell learners</w:t>
            </w:r>
            <w:r w:rsidRPr="003F6074">
              <w:t xml:space="preserve"> that since they are the same element, they have similar chemical properties.</w:t>
            </w:r>
          </w:p>
          <w:p w14:paraId="31227B23" w14:textId="77777777" w:rsidR="0045652E" w:rsidRPr="003F6074" w:rsidRDefault="0045652E" w:rsidP="0045652E">
            <w:pPr>
              <w:pStyle w:val="BodyText"/>
            </w:pPr>
          </w:p>
          <w:p w14:paraId="12DAB07B" w14:textId="79DFC448" w:rsidR="0045652E" w:rsidRPr="003F6074" w:rsidRDefault="0045652E" w:rsidP="0045652E">
            <w:pPr>
              <w:pStyle w:val="BodyText"/>
            </w:pPr>
            <w:r w:rsidRPr="003F6074">
              <w:t>Show the following video about D</w:t>
            </w:r>
            <w:r w:rsidRPr="008F4C86">
              <w:rPr>
                <w:vertAlign w:val="subscript"/>
              </w:rPr>
              <w:t>2</w:t>
            </w:r>
            <w:r w:rsidRPr="003F6074">
              <w:t xml:space="preserve"> and D</w:t>
            </w:r>
            <w:r w:rsidRPr="008F4C86">
              <w:rPr>
                <w:vertAlign w:val="subscript"/>
              </w:rPr>
              <w:t>2</w:t>
            </w:r>
            <w:r w:rsidRPr="003F6074">
              <w:t>O to learners. It demonstrates that H</w:t>
            </w:r>
            <w:r w:rsidRPr="003F6074">
              <w:rPr>
                <w:vertAlign w:val="subscript"/>
              </w:rPr>
              <w:t xml:space="preserve">2 </w:t>
            </w:r>
            <w:r w:rsidRPr="003F6074">
              <w:t>and D</w:t>
            </w:r>
            <w:r w:rsidRPr="003F6074">
              <w:rPr>
                <w:vertAlign w:val="subscript"/>
              </w:rPr>
              <w:t xml:space="preserve">2 </w:t>
            </w:r>
            <w:r w:rsidRPr="003F6074">
              <w:t>burn similarly in air. It shows that D</w:t>
            </w:r>
            <w:r w:rsidRPr="008F4C86">
              <w:rPr>
                <w:vertAlign w:val="subscript"/>
              </w:rPr>
              <w:t>2</w:t>
            </w:r>
            <w:r w:rsidRPr="003F6074">
              <w:t>O and H</w:t>
            </w:r>
            <w:r w:rsidRPr="008F4C86">
              <w:rPr>
                <w:vertAlign w:val="subscript"/>
              </w:rPr>
              <w:t>2</w:t>
            </w:r>
            <w:r w:rsidRPr="003F6074">
              <w:t>O react similarly with calcium metal</w:t>
            </w:r>
            <w:r w:rsidR="00344B83">
              <w:t>:</w:t>
            </w:r>
          </w:p>
          <w:p w14:paraId="6AB10C16" w14:textId="1879E70F" w:rsidR="0045652E" w:rsidRPr="00CA5DFF" w:rsidRDefault="00596400" w:rsidP="00344B83">
            <w:pPr>
              <w:pStyle w:val="BodyText"/>
              <w:rPr>
                <w:rStyle w:val="WebLink"/>
              </w:rPr>
            </w:pPr>
            <w:hyperlink r:id="rId50" w:history="1">
              <w:r w:rsidR="0045652E" w:rsidRPr="00CA5DFF">
                <w:rPr>
                  <w:rStyle w:val="WebLink"/>
                </w:rPr>
                <w:t>www.youtube.com/watch?v=XiMvUZMI6Og</w:t>
              </w:r>
            </w:hyperlink>
          </w:p>
        </w:tc>
      </w:tr>
      <w:tr w:rsidR="0045652E" w:rsidRPr="004A4E17" w14:paraId="2815F6FD" w14:textId="77777777" w:rsidTr="00A41369">
        <w:tblPrEx>
          <w:tblCellMar>
            <w:top w:w="0" w:type="dxa"/>
            <w:bottom w:w="0" w:type="dxa"/>
          </w:tblCellMar>
        </w:tblPrEx>
        <w:tc>
          <w:tcPr>
            <w:tcW w:w="2127" w:type="dxa"/>
            <w:tcMar>
              <w:top w:w="113" w:type="dxa"/>
              <w:bottom w:w="113" w:type="dxa"/>
            </w:tcMar>
          </w:tcPr>
          <w:p w14:paraId="11EE7C49" w14:textId="50F50C8A" w:rsidR="0045652E" w:rsidRPr="00E35A6B" w:rsidRDefault="006402B5" w:rsidP="00017EE1">
            <w:pPr>
              <w:pStyle w:val="BodyText"/>
              <w:rPr>
                <w:lang w:eastAsia="en-GB"/>
              </w:rPr>
            </w:pPr>
            <w:r>
              <w:rPr>
                <w:lang w:eastAsia="en-GB"/>
              </w:rPr>
              <w:t>1.2 Isotopes</w:t>
            </w:r>
          </w:p>
        </w:tc>
        <w:tc>
          <w:tcPr>
            <w:tcW w:w="2521" w:type="dxa"/>
            <w:tcMar>
              <w:top w:w="113" w:type="dxa"/>
              <w:bottom w:w="113" w:type="dxa"/>
            </w:tcMar>
          </w:tcPr>
          <w:p w14:paraId="1F9B51BE" w14:textId="66376478" w:rsidR="0045652E" w:rsidRPr="00A710FE" w:rsidRDefault="00E21233" w:rsidP="00E21233">
            <w:pPr>
              <w:pStyle w:val="BodyText"/>
              <w:rPr>
                <w:lang w:eastAsia="en-GB"/>
              </w:rPr>
            </w:pPr>
            <w:r>
              <w:rPr>
                <w:lang w:eastAsia="en-GB"/>
              </w:rPr>
              <w:t xml:space="preserve">1.2.4 </w:t>
            </w:r>
            <w:r w:rsidR="00A710FE" w:rsidRPr="00A710FE">
              <w:rPr>
                <w:lang w:eastAsia="en-GB"/>
              </w:rPr>
              <w:t>State that and explain why isotopes</w:t>
            </w:r>
            <w:r w:rsidR="0045652E" w:rsidRPr="00A710FE">
              <w:rPr>
                <w:lang w:eastAsia="en-GB"/>
              </w:rPr>
              <w:t xml:space="preserve"> of </w:t>
            </w:r>
            <w:r w:rsidR="0045652E" w:rsidRPr="00A710FE">
              <w:rPr>
                <w:lang w:eastAsia="en-GB"/>
              </w:rPr>
              <w:lastRenderedPageBreak/>
              <w:t>the same element have different physical properties, limited to mass</w:t>
            </w:r>
            <w:r>
              <w:rPr>
                <w:lang w:eastAsia="en-GB"/>
              </w:rPr>
              <w:t xml:space="preserve"> a</w:t>
            </w:r>
            <w:r w:rsidR="00A710FE" w:rsidRPr="00A710FE">
              <w:rPr>
                <w:lang w:eastAsia="en-GB"/>
              </w:rPr>
              <w:t>nd density</w:t>
            </w:r>
            <w:r>
              <w:rPr>
                <w:lang w:eastAsia="en-GB"/>
              </w:rPr>
              <w:t>.</w:t>
            </w:r>
          </w:p>
        </w:tc>
        <w:tc>
          <w:tcPr>
            <w:tcW w:w="9953" w:type="dxa"/>
            <w:tcMar>
              <w:top w:w="113" w:type="dxa"/>
              <w:bottom w:w="113" w:type="dxa"/>
            </w:tcMar>
          </w:tcPr>
          <w:p w14:paraId="249B9B00" w14:textId="77777777" w:rsidR="0045652E" w:rsidRPr="003F6074" w:rsidRDefault="0045652E" w:rsidP="0045652E">
            <w:pPr>
              <w:pStyle w:val="BodyText"/>
            </w:pPr>
            <w:r w:rsidRPr="003F6074">
              <w:lastRenderedPageBreak/>
              <w:t xml:space="preserve">Start by showing the following video up to 01:00. </w:t>
            </w:r>
          </w:p>
          <w:p w14:paraId="00961297" w14:textId="17A1E951" w:rsidR="0045652E" w:rsidRPr="00CA5DFF" w:rsidRDefault="00596400" w:rsidP="0045652E">
            <w:pPr>
              <w:pStyle w:val="BodyText"/>
              <w:rPr>
                <w:rStyle w:val="WebLink"/>
              </w:rPr>
            </w:pPr>
            <w:hyperlink r:id="rId51" w:history="1">
              <w:r w:rsidR="0045652E" w:rsidRPr="00CA5DFF">
                <w:rPr>
                  <w:rStyle w:val="WebLink"/>
                </w:rPr>
                <w:t>www.youtube.com/watch?v=YYInVraBe7s</w:t>
              </w:r>
            </w:hyperlink>
          </w:p>
          <w:p w14:paraId="1853D831" w14:textId="77777777" w:rsidR="0045652E" w:rsidRDefault="0045652E" w:rsidP="0045652E">
            <w:pPr>
              <w:pStyle w:val="BodyText"/>
            </w:pPr>
          </w:p>
          <w:p w14:paraId="04D986D3" w14:textId="573549F0" w:rsidR="0045652E" w:rsidRPr="004A4E17" w:rsidRDefault="0045652E" w:rsidP="00017EE1">
            <w:pPr>
              <w:pStyle w:val="BodyText"/>
            </w:pPr>
            <w:r w:rsidRPr="003F6074">
              <w:t>Ask learners to explain what appears different about putting cubes of D</w:t>
            </w:r>
            <w:r w:rsidRPr="008F4C86">
              <w:rPr>
                <w:vertAlign w:val="subscript"/>
              </w:rPr>
              <w:t>2</w:t>
            </w:r>
            <w:r w:rsidRPr="003F6074">
              <w:t>O ice in a glass of H</w:t>
            </w:r>
            <w:r w:rsidRPr="008F4C86">
              <w:rPr>
                <w:vertAlign w:val="subscript"/>
              </w:rPr>
              <w:t>2</w:t>
            </w:r>
            <w:r w:rsidRPr="003F6074">
              <w:t>O compared to H</w:t>
            </w:r>
            <w:r w:rsidRPr="008F4C86">
              <w:rPr>
                <w:vertAlign w:val="subscript"/>
              </w:rPr>
              <w:t>2</w:t>
            </w:r>
            <w:r w:rsidRPr="003F6074">
              <w:t>O ice cubes in H</w:t>
            </w:r>
            <w:r w:rsidRPr="008F4C86">
              <w:rPr>
                <w:vertAlign w:val="subscript"/>
              </w:rPr>
              <w:t>2</w:t>
            </w:r>
            <w:r w:rsidRPr="003F6074">
              <w:t xml:space="preserve">O. Learners can then suggest a reason for the result. </w:t>
            </w:r>
            <w:r w:rsidR="006F57CB">
              <w:t>[</w:t>
            </w:r>
            <w:r w:rsidR="00344B83">
              <w:t>T</w:t>
            </w:r>
            <w:r w:rsidRPr="003F6074">
              <w:t>he mass per unit volume (density) of deuterated ice is about 1</w:t>
            </w:r>
            <w:r>
              <w:t>.11g/cm</w:t>
            </w:r>
            <w:r>
              <w:rPr>
                <w:vertAlign w:val="superscript"/>
              </w:rPr>
              <w:t>3</w:t>
            </w:r>
            <w:r>
              <w:t>, thus it sinks in ordinary water</w:t>
            </w:r>
            <w:r w:rsidR="00344B83">
              <w:t>.</w:t>
            </w:r>
            <w:r w:rsidR="006F57CB">
              <w:t>]</w:t>
            </w:r>
          </w:p>
        </w:tc>
      </w:tr>
      <w:tr w:rsidR="0045652E" w:rsidRPr="00DB2C1F" w14:paraId="412E449E" w14:textId="77777777" w:rsidTr="00A41369">
        <w:tblPrEx>
          <w:tblCellMar>
            <w:top w:w="0" w:type="dxa"/>
            <w:bottom w:w="0" w:type="dxa"/>
          </w:tblCellMar>
        </w:tblPrEx>
        <w:trPr>
          <w:trHeight w:val="487"/>
        </w:trPr>
        <w:tc>
          <w:tcPr>
            <w:tcW w:w="2127" w:type="dxa"/>
            <w:tcMar>
              <w:top w:w="113" w:type="dxa"/>
              <w:bottom w:w="113" w:type="dxa"/>
            </w:tcMar>
          </w:tcPr>
          <w:p w14:paraId="3D438D20" w14:textId="31013BE9" w:rsidR="0045652E" w:rsidRDefault="0045652E" w:rsidP="0045652E">
            <w:pPr>
              <w:pStyle w:val="BodyText"/>
              <w:rPr>
                <w:lang w:eastAsia="en-GB"/>
              </w:rPr>
            </w:pPr>
            <w:r w:rsidRPr="00EC1E5D">
              <w:rPr>
                <w:lang w:eastAsia="en-GB"/>
              </w:rPr>
              <w:lastRenderedPageBreak/>
              <w:t>1.3</w:t>
            </w:r>
            <w:r w:rsidR="00E21233">
              <w:rPr>
                <w:lang w:eastAsia="en-GB"/>
              </w:rPr>
              <w:t xml:space="preserve"> </w:t>
            </w:r>
            <w:r w:rsidRPr="00EC1E5D">
              <w:rPr>
                <w:lang w:eastAsia="en-GB"/>
              </w:rPr>
              <w:t>Electrons, energy levels and atomic orbitals</w:t>
            </w:r>
          </w:p>
          <w:p w14:paraId="381EA519" w14:textId="77777777" w:rsidR="00E21233" w:rsidRDefault="00E21233" w:rsidP="0045652E">
            <w:pPr>
              <w:pStyle w:val="BodyText"/>
              <w:rPr>
                <w:rFonts w:cs="Times New Roman"/>
                <w:b/>
                <w:color w:val="E21951"/>
              </w:rPr>
            </w:pPr>
          </w:p>
          <w:p w14:paraId="6389CB95" w14:textId="77777777" w:rsidR="0045652E" w:rsidRPr="004A4E17" w:rsidRDefault="0045652E" w:rsidP="0045652E">
            <w:pPr>
              <w:pStyle w:val="BodyText"/>
              <w:rPr>
                <w:lang w:eastAsia="en-GB"/>
              </w:rPr>
            </w:pPr>
            <w:r w:rsidRPr="00016092">
              <w:rPr>
                <w:rFonts w:cs="Times New Roman"/>
                <w:b/>
                <w:color w:val="E21951"/>
              </w:rPr>
              <w:t>KC1</w:t>
            </w:r>
          </w:p>
        </w:tc>
        <w:tc>
          <w:tcPr>
            <w:tcW w:w="2521" w:type="dxa"/>
            <w:tcMar>
              <w:top w:w="113" w:type="dxa"/>
              <w:bottom w:w="113" w:type="dxa"/>
            </w:tcMar>
          </w:tcPr>
          <w:p w14:paraId="3853ED7E" w14:textId="1410F943" w:rsidR="0045652E" w:rsidRPr="00A710FE" w:rsidRDefault="00E21233" w:rsidP="0045652E">
            <w:pPr>
              <w:pStyle w:val="BodyText"/>
              <w:rPr>
                <w:lang w:eastAsia="en-GB"/>
              </w:rPr>
            </w:pPr>
            <w:r w:rsidRPr="00EC1E5D">
              <w:rPr>
                <w:lang w:eastAsia="en-GB"/>
              </w:rPr>
              <w:t>1.3</w:t>
            </w:r>
            <w:r>
              <w:rPr>
                <w:lang w:eastAsia="en-GB"/>
              </w:rPr>
              <w:t xml:space="preserve">.1 </w:t>
            </w:r>
            <w:r w:rsidR="00A710FE" w:rsidRPr="00A710FE">
              <w:rPr>
                <w:lang w:eastAsia="en-GB"/>
              </w:rPr>
              <w:t>Understand the terms:</w:t>
            </w:r>
          </w:p>
          <w:p w14:paraId="06CAD6DD" w14:textId="4761FC76" w:rsidR="0045652E" w:rsidRPr="00A710FE" w:rsidRDefault="0045652E" w:rsidP="008F4C86">
            <w:pPr>
              <w:pStyle w:val="Bulletedlist"/>
            </w:pPr>
            <w:r w:rsidRPr="00A710FE">
              <w:t>shells, sub-shells and orbitals</w:t>
            </w:r>
          </w:p>
          <w:p w14:paraId="2EA198D4" w14:textId="151F21F9" w:rsidR="0045652E" w:rsidRPr="00A710FE" w:rsidRDefault="0045652E">
            <w:pPr>
              <w:pStyle w:val="Bulletedlist"/>
            </w:pPr>
            <w:r w:rsidRPr="00A710FE">
              <w:t>principal quantum number (n)</w:t>
            </w:r>
          </w:p>
          <w:p w14:paraId="0870CDDE" w14:textId="6666FE88" w:rsidR="0045652E" w:rsidRPr="00A710FE" w:rsidRDefault="0045652E">
            <w:pPr>
              <w:pStyle w:val="Bulletedlist"/>
            </w:pPr>
            <w:r w:rsidRPr="00A710FE">
              <w:t>ground state, limited to electronic configuration</w:t>
            </w:r>
            <w:r w:rsidR="00E21233">
              <w:t>.</w:t>
            </w:r>
          </w:p>
        </w:tc>
        <w:tc>
          <w:tcPr>
            <w:tcW w:w="9953" w:type="dxa"/>
            <w:tcMar>
              <w:top w:w="113" w:type="dxa"/>
              <w:bottom w:w="113" w:type="dxa"/>
            </w:tcMar>
          </w:tcPr>
          <w:p w14:paraId="6A9670BF" w14:textId="3B655BDE" w:rsidR="0045652E" w:rsidRDefault="0045652E" w:rsidP="0045652E">
            <w:pPr>
              <w:pStyle w:val="BodyText"/>
              <w:rPr>
                <w:lang w:eastAsia="en-GB"/>
              </w:rPr>
            </w:pPr>
            <w:r>
              <w:rPr>
                <w:lang w:eastAsia="en-GB"/>
              </w:rPr>
              <w:t xml:space="preserve">Ask learners to draw a planetary model of an atom </w:t>
            </w:r>
            <w:r w:rsidR="00344B83">
              <w:rPr>
                <w:lang w:eastAsia="en-GB"/>
              </w:rPr>
              <w:t>such as</w:t>
            </w:r>
            <w:r>
              <w:rPr>
                <w:lang w:eastAsia="en-GB"/>
              </w:rPr>
              <w:t xml:space="preserve"> sodium using their previous knowledge, showing its electron configuration. Ask them how many shells they have drawn and what the rules </w:t>
            </w:r>
            <w:r w:rsidR="006F57CB">
              <w:rPr>
                <w:lang w:eastAsia="en-GB"/>
              </w:rPr>
              <w:t>are for</w:t>
            </w:r>
            <w:r>
              <w:rPr>
                <w:lang w:eastAsia="en-GB"/>
              </w:rPr>
              <w:t xml:space="preserve"> filling</w:t>
            </w:r>
            <w:r w:rsidR="006F57CB">
              <w:rPr>
                <w:lang w:eastAsia="en-GB"/>
              </w:rPr>
              <w:t xml:space="preserve"> them</w:t>
            </w:r>
            <w:r>
              <w:rPr>
                <w:lang w:eastAsia="en-GB"/>
              </w:rPr>
              <w:t>.</w:t>
            </w:r>
          </w:p>
          <w:p w14:paraId="28704AF2" w14:textId="77777777" w:rsidR="0045652E" w:rsidRDefault="0045652E" w:rsidP="0045652E">
            <w:pPr>
              <w:pStyle w:val="BodyText"/>
              <w:rPr>
                <w:lang w:eastAsia="en-GB"/>
              </w:rPr>
            </w:pPr>
          </w:p>
          <w:p w14:paraId="76F7ED8B" w14:textId="2FA4BFBF" w:rsidR="0045652E" w:rsidRDefault="0045652E" w:rsidP="0045652E">
            <w:pPr>
              <w:pStyle w:val="BodyText"/>
              <w:rPr>
                <w:lang w:eastAsia="en-GB"/>
              </w:rPr>
            </w:pPr>
            <w:r>
              <w:rPr>
                <w:lang w:eastAsia="en-GB"/>
              </w:rPr>
              <w:t xml:space="preserve">Next, </w:t>
            </w:r>
            <w:r w:rsidR="00344B83">
              <w:rPr>
                <w:lang w:eastAsia="en-GB"/>
              </w:rPr>
              <w:t xml:space="preserve">give </w:t>
            </w:r>
            <w:r>
              <w:rPr>
                <w:lang w:eastAsia="en-GB"/>
              </w:rPr>
              <w:t xml:space="preserve">learners a slightly more detailed planetary diagram of the sodium atom: </w:t>
            </w:r>
          </w:p>
          <w:p w14:paraId="2060E037" w14:textId="77777777" w:rsidR="0045652E" w:rsidRDefault="0045652E" w:rsidP="009B4B3E">
            <w:pPr>
              <w:pStyle w:val="BodyText"/>
              <w:numPr>
                <w:ilvl w:val="0"/>
                <w:numId w:val="6"/>
              </w:numPr>
              <w:rPr>
                <w:lang w:eastAsia="en-GB"/>
              </w:rPr>
            </w:pPr>
            <w:r>
              <w:rPr>
                <w:lang w:eastAsia="en-GB"/>
              </w:rPr>
              <w:t>Show that the 1</w:t>
            </w:r>
            <w:r w:rsidRPr="008F4C86">
              <w:rPr>
                <w:lang w:eastAsia="en-GB"/>
              </w:rPr>
              <w:t>st</w:t>
            </w:r>
            <w:r>
              <w:rPr>
                <w:lang w:eastAsia="en-GB"/>
              </w:rPr>
              <w:t xml:space="preserve"> shell contains a maximum of 2 electrons and represents n = 1</w:t>
            </w:r>
          </w:p>
          <w:p w14:paraId="3F86550E" w14:textId="77777777" w:rsidR="0045652E" w:rsidRDefault="0045652E" w:rsidP="009B4B3E">
            <w:pPr>
              <w:pStyle w:val="BodyText"/>
              <w:numPr>
                <w:ilvl w:val="0"/>
                <w:numId w:val="6"/>
              </w:numPr>
              <w:rPr>
                <w:lang w:eastAsia="en-GB"/>
              </w:rPr>
            </w:pPr>
            <w:r>
              <w:rPr>
                <w:lang w:eastAsia="en-GB"/>
              </w:rPr>
              <w:t>For n = 2, replace the single orbital line holding 8 electrons with two orbital lines. In the one closest to the nucleus, place 2 electrons and in the second, place the remaining 6 electrons. Name these the two sub-shells of n = 2.</w:t>
            </w:r>
          </w:p>
          <w:p w14:paraId="1F79C0F8" w14:textId="77777777" w:rsidR="0045652E" w:rsidRDefault="0045652E" w:rsidP="009B4B3E">
            <w:pPr>
              <w:pStyle w:val="BodyText"/>
              <w:numPr>
                <w:ilvl w:val="0"/>
                <w:numId w:val="6"/>
              </w:numPr>
              <w:rPr>
                <w:lang w:eastAsia="en-GB"/>
              </w:rPr>
            </w:pPr>
            <w:r>
              <w:rPr>
                <w:lang w:eastAsia="en-GB"/>
              </w:rPr>
              <w:t>Finally place the last electron in n = 3 explaining that in fact n = 3 has 3 sub-shells.</w:t>
            </w:r>
          </w:p>
          <w:p w14:paraId="1CECBD7E" w14:textId="4D95C4BF" w:rsidR="0045652E" w:rsidRPr="00DB2C1F" w:rsidRDefault="0045652E" w:rsidP="009B4B3E">
            <w:pPr>
              <w:pStyle w:val="BodyText"/>
              <w:numPr>
                <w:ilvl w:val="0"/>
                <w:numId w:val="6"/>
              </w:numPr>
              <w:rPr>
                <w:lang w:eastAsia="en-GB"/>
              </w:rPr>
            </w:pPr>
            <w:r>
              <w:rPr>
                <w:lang w:eastAsia="en-GB"/>
              </w:rPr>
              <w:t>Mention that this is the ground state configuration of the sodium atom, but that electrons may move to higher energy, excited states under certain circumstance</w:t>
            </w:r>
            <w:r w:rsidR="00344B83">
              <w:rPr>
                <w:lang w:eastAsia="en-GB"/>
              </w:rPr>
              <w:t>s</w:t>
            </w:r>
            <w:r>
              <w:rPr>
                <w:lang w:eastAsia="en-GB"/>
              </w:rPr>
              <w:t>.</w:t>
            </w:r>
          </w:p>
        </w:tc>
      </w:tr>
      <w:tr w:rsidR="006402B5" w:rsidRPr="00A3578C" w14:paraId="53772AEA" w14:textId="77777777" w:rsidTr="00A41369">
        <w:tblPrEx>
          <w:tblCellMar>
            <w:top w:w="0" w:type="dxa"/>
            <w:bottom w:w="0" w:type="dxa"/>
          </w:tblCellMar>
        </w:tblPrEx>
        <w:tc>
          <w:tcPr>
            <w:tcW w:w="2127" w:type="dxa"/>
            <w:tcMar>
              <w:top w:w="113" w:type="dxa"/>
              <w:bottom w:w="113" w:type="dxa"/>
            </w:tcMar>
          </w:tcPr>
          <w:p w14:paraId="476AEF95" w14:textId="77777777" w:rsidR="006402B5" w:rsidRDefault="006402B5" w:rsidP="006402B5">
            <w:pPr>
              <w:pStyle w:val="BodyText"/>
              <w:rPr>
                <w:lang w:eastAsia="en-GB"/>
              </w:rPr>
            </w:pPr>
            <w:r w:rsidRPr="00EC1E5D">
              <w:rPr>
                <w:lang w:eastAsia="en-GB"/>
              </w:rPr>
              <w:t>1.3</w:t>
            </w:r>
            <w:r>
              <w:rPr>
                <w:lang w:eastAsia="en-GB"/>
              </w:rPr>
              <w:t xml:space="preserve"> </w:t>
            </w:r>
            <w:r w:rsidRPr="00EC1E5D">
              <w:rPr>
                <w:lang w:eastAsia="en-GB"/>
              </w:rPr>
              <w:t>Electrons, energy levels and atomic orbitals</w:t>
            </w:r>
          </w:p>
          <w:p w14:paraId="6C761319" w14:textId="77777777" w:rsidR="006402B5" w:rsidRDefault="006402B5" w:rsidP="006402B5">
            <w:pPr>
              <w:pStyle w:val="BodyText"/>
              <w:rPr>
                <w:rFonts w:cs="Times New Roman"/>
                <w:b/>
                <w:color w:val="E21951"/>
              </w:rPr>
            </w:pPr>
          </w:p>
          <w:p w14:paraId="15A0C8CC" w14:textId="08C79C79" w:rsidR="006402B5" w:rsidRPr="004A4E17" w:rsidRDefault="006402B5" w:rsidP="0045652E">
            <w:pPr>
              <w:pStyle w:val="BodyText"/>
              <w:rPr>
                <w:lang w:eastAsia="en-GB"/>
              </w:rPr>
            </w:pPr>
            <w:r w:rsidRPr="00016092">
              <w:rPr>
                <w:rFonts w:cs="Times New Roman"/>
                <w:b/>
                <w:color w:val="E21951"/>
              </w:rPr>
              <w:t>KC1</w:t>
            </w:r>
          </w:p>
        </w:tc>
        <w:tc>
          <w:tcPr>
            <w:tcW w:w="2521" w:type="dxa"/>
            <w:tcMar>
              <w:top w:w="113" w:type="dxa"/>
              <w:bottom w:w="113" w:type="dxa"/>
            </w:tcMar>
          </w:tcPr>
          <w:p w14:paraId="5443FBAC" w14:textId="7A5A5106" w:rsidR="006402B5" w:rsidRPr="00A710FE" w:rsidRDefault="006402B5" w:rsidP="0045652E">
            <w:pPr>
              <w:pStyle w:val="BodyText"/>
              <w:rPr>
                <w:color w:val="000000"/>
              </w:rPr>
            </w:pPr>
            <w:r w:rsidRPr="00EC1E5D">
              <w:rPr>
                <w:lang w:eastAsia="en-GB"/>
              </w:rPr>
              <w:t>1.3</w:t>
            </w:r>
            <w:r>
              <w:rPr>
                <w:lang w:eastAsia="en-GB"/>
              </w:rPr>
              <w:t xml:space="preserve">.2 </w:t>
            </w:r>
            <w:r w:rsidRPr="00A710FE">
              <w:rPr>
                <w:color w:val="000000"/>
              </w:rPr>
              <w:t>Describe the number of orbitals making up s, p and d sub-shells, and the number of electrons that can fill s, p</w:t>
            </w:r>
            <w:r w:rsidRPr="00A710FE">
              <w:rPr>
                <w:color w:val="000000"/>
              </w:rPr>
              <w:br/>
              <w:t>and d sub-shells</w:t>
            </w:r>
            <w:r>
              <w:rPr>
                <w:color w:val="000000"/>
              </w:rPr>
              <w:t>.</w:t>
            </w:r>
          </w:p>
          <w:p w14:paraId="4F1ACCDA" w14:textId="77777777" w:rsidR="006402B5" w:rsidRPr="00A710FE" w:rsidRDefault="006402B5" w:rsidP="0045652E">
            <w:pPr>
              <w:pStyle w:val="BodyText"/>
              <w:rPr>
                <w:color w:val="000000"/>
                <w:lang w:eastAsia="en-GB"/>
              </w:rPr>
            </w:pPr>
          </w:p>
          <w:p w14:paraId="52319917" w14:textId="5282AE01" w:rsidR="006402B5" w:rsidRPr="00A710FE" w:rsidRDefault="006402B5" w:rsidP="00E21233">
            <w:pPr>
              <w:pStyle w:val="BodyText"/>
              <w:rPr>
                <w:lang w:eastAsia="en-GB"/>
              </w:rPr>
            </w:pPr>
            <w:r w:rsidRPr="00EC1E5D">
              <w:rPr>
                <w:lang w:eastAsia="en-GB"/>
              </w:rPr>
              <w:t>1.3</w:t>
            </w:r>
            <w:r>
              <w:rPr>
                <w:lang w:eastAsia="en-GB"/>
              </w:rPr>
              <w:t xml:space="preserve">.4 </w:t>
            </w:r>
            <w:r w:rsidRPr="00A710FE">
              <w:rPr>
                <w:color w:val="000000"/>
              </w:rPr>
              <w:t>Describe the electronic configurations to include the number of electrons in each shell, sub-shell and orbital</w:t>
            </w:r>
            <w:r>
              <w:rPr>
                <w:color w:val="000000"/>
              </w:rPr>
              <w:t>.</w:t>
            </w:r>
          </w:p>
        </w:tc>
        <w:tc>
          <w:tcPr>
            <w:tcW w:w="9953" w:type="dxa"/>
            <w:tcMar>
              <w:top w:w="113" w:type="dxa"/>
              <w:bottom w:w="113" w:type="dxa"/>
            </w:tcMar>
          </w:tcPr>
          <w:p w14:paraId="53CAF5A6" w14:textId="77777777" w:rsidR="006402B5" w:rsidRDefault="006402B5" w:rsidP="0045652E">
            <w:pPr>
              <w:pStyle w:val="BodyText"/>
            </w:pPr>
            <w:r>
              <w:t>Expand on the description in 1.3.1 for the sodium atom to include examples with d sub-shells.</w:t>
            </w:r>
          </w:p>
          <w:p w14:paraId="2C3EC988" w14:textId="77777777" w:rsidR="006402B5" w:rsidRDefault="006402B5" w:rsidP="0045652E">
            <w:pPr>
              <w:pStyle w:val="BodyText"/>
            </w:pPr>
          </w:p>
          <w:p w14:paraId="71AA38EE" w14:textId="5E63C8CF" w:rsidR="006402B5" w:rsidRDefault="006402B5" w:rsidP="00017EE1">
            <w:pPr>
              <w:pStyle w:val="BodyText"/>
              <w:spacing w:after="120"/>
            </w:pPr>
            <w:r>
              <w:t>Learners draw the following table and compare it to the simpler model they used in Cambridge IGCSE Chemistry (or equivalent).</w:t>
            </w:r>
          </w:p>
          <w:tbl>
            <w:tblPr>
              <w:tblStyle w:val="TableGrid"/>
              <w:tblW w:w="4767" w:type="pct"/>
              <w:tblLayout w:type="fixed"/>
              <w:tblLook w:val="04A0" w:firstRow="1" w:lastRow="0" w:firstColumn="1" w:lastColumn="0" w:noHBand="0" w:noVBand="1"/>
            </w:tblPr>
            <w:tblGrid>
              <w:gridCol w:w="1903"/>
              <w:gridCol w:w="1560"/>
              <w:gridCol w:w="1428"/>
              <w:gridCol w:w="1408"/>
              <w:gridCol w:w="2975"/>
            </w:tblGrid>
            <w:tr w:rsidR="006402B5" w14:paraId="4EF62227" w14:textId="77777777" w:rsidTr="00017EE1">
              <w:trPr>
                <w:trHeight w:val="252"/>
              </w:trPr>
              <w:tc>
                <w:tcPr>
                  <w:tcW w:w="1026" w:type="pct"/>
                </w:tcPr>
                <w:p w14:paraId="2A56F255" w14:textId="77777777" w:rsidR="006402B5" w:rsidRDefault="006402B5" w:rsidP="0045652E">
                  <w:pPr>
                    <w:pStyle w:val="BodyText"/>
                  </w:pPr>
                  <w:r>
                    <w:t>Principal quantum number (n)</w:t>
                  </w:r>
                </w:p>
              </w:tc>
              <w:tc>
                <w:tcPr>
                  <w:tcW w:w="841" w:type="pct"/>
                </w:tcPr>
                <w:p w14:paraId="649B61B2" w14:textId="77777777" w:rsidR="006402B5" w:rsidRDefault="006402B5" w:rsidP="0045652E">
                  <w:pPr>
                    <w:pStyle w:val="BodyText"/>
                  </w:pPr>
                  <w:r>
                    <w:t>Sub-shells type</w:t>
                  </w:r>
                </w:p>
              </w:tc>
              <w:tc>
                <w:tcPr>
                  <w:tcW w:w="770" w:type="pct"/>
                </w:tcPr>
                <w:p w14:paraId="37FFDA0F" w14:textId="77777777" w:rsidR="006402B5" w:rsidRDefault="006402B5" w:rsidP="0045652E">
                  <w:pPr>
                    <w:pStyle w:val="BodyText"/>
                  </w:pPr>
                  <w:r>
                    <w:t>Number of orbitals</w:t>
                  </w:r>
                </w:p>
              </w:tc>
              <w:tc>
                <w:tcPr>
                  <w:tcW w:w="759" w:type="pct"/>
                </w:tcPr>
                <w:p w14:paraId="6D5D369B" w14:textId="77777777" w:rsidR="006402B5" w:rsidRDefault="006402B5" w:rsidP="0045652E">
                  <w:pPr>
                    <w:pStyle w:val="BodyText"/>
                  </w:pPr>
                  <w:r>
                    <w:t>Number of electrons</w:t>
                  </w:r>
                </w:p>
              </w:tc>
              <w:tc>
                <w:tcPr>
                  <w:tcW w:w="1604" w:type="pct"/>
                </w:tcPr>
                <w:p w14:paraId="2C04CB40" w14:textId="77777777" w:rsidR="006402B5" w:rsidRDefault="006402B5" w:rsidP="0045652E">
                  <w:pPr>
                    <w:pStyle w:val="BodyText"/>
                  </w:pPr>
                  <w:r>
                    <w:t>Maximum number of electrons in principal quantum number</w:t>
                  </w:r>
                </w:p>
              </w:tc>
            </w:tr>
            <w:tr w:rsidR="006402B5" w14:paraId="4BCFCDC3" w14:textId="77777777" w:rsidTr="00017EE1">
              <w:trPr>
                <w:trHeight w:val="252"/>
              </w:trPr>
              <w:tc>
                <w:tcPr>
                  <w:tcW w:w="1026" w:type="pct"/>
                </w:tcPr>
                <w:p w14:paraId="53890C15" w14:textId="77777777" w:rsidR="006402B5" w:rsidRDefault="006402B5" w:rsidP="00017EE1">
                  <w:pPr>
                    <w:pStyle w:val="BodyText"/>
                    <w:jc w:val="center"/>
                  </w:pPr>
                  <w:r>
                    <w:t>1</w:t>
                  </w:r>
                </w:p>
              </w:tc>
              <w:tc>
                <w:tcPr>
                  <w:tcW w:w="841" w:type="pct"/>
                </w:tcPr>
                <w:p w14:paraId="4BA15A45" w14:textId="77777777" w:rsidR="006402B5" w:rsidRDefault="006402B5" w:rsidP="00017EE1">
                  <w:pPr>
                    <w:pStyle w:val="BodyText"/>
                    <w:jc w:val="center"/>
                  </w:pPr>
                  <w:r>
                    <w:t>1s</w:t>
                  </w:r>
                </w:p>
              </w:tc>
              <w:tc>
                <w:tcPr>
                  <w:tcW w:w="770" w:type="pct"/>
                </w:tcPr>
                <w:p w14:paraId="0810DE57" w14:textId="77777777" w:rsidR="006402B5" w:rsidRDefault="006402B5" w:rsidP="00017EE1">
                  <w:pPr>
                    <w:pStyle w:val="BodyText"/>
                    <w:jc w:val="center"/>
                  </w:pPr>
                  <w:r>
                    <w:t>1</w:t>
                  </w:r>
                </w:p>
              </w:tc>
              <w:tc>
                <w:tcPr>
                  <w:tcW w:w="759" w:type="pct"/>
                </w:tcPr>
                <w:p w14:paraId="0A2E57D8" w14:textId="77777777" w:rsidR="006402B5" w:rsidRDefault="006402B5" w:rsidP="00017EE1">
                  <w:pPr>
                    <w:pStyle w:val="BodyText"/>
                    <w:jc w:val="center"/>
                  </w:pPr>
                  <w:r>
                    <w:t>2</w:t>
                  </w:r>
                </w:p>
              </w:tc>
              <w:tc>
                <w:tcPr>
                  <w:tcW w:w="1604" w:type="pct"/>
                  <w:vAlign w:val="center"/>
                </w:tcPr>
                <w:p w14:paraId="2EECC1B3" w14:textId="77777777" w:rsidR="006402B5" w:rsidRDefault="006402B5" w:rsidP="00017EE1">
                  <w:pPr>
                    <w:pStyle w:val="BodyText"/>
                    <w:jc w:val="center"/>
                  </w:pPr>
                  <w:r>
                    <w:t>2</w:t>
                  </w:r>
                </w:p>
              </w:tc>
            </w:tr>
            <w:tr w:rsidR="006402B5" w14:paraId="32FB773C" w14:textId="77777777" w:rsidTr="00017EE1">
              <w:trPr>
                <w:trHeight w:val="252"/>
              </w:trPr>
              <w:tc>
                <w:tcPr>
                  <w:tcW w:w="1026" w:type="pct"/>
                  <w:vMerge w:val="restart"/>
                </w:tcPr>
                <w:p w14:paraId="7E159498" w14:textId="77777777" w:rsidR="006402B5" w:rsidRDefault="006402B5" w:rsidP="00017EE1">
                  <w:pPr>
                    <w:pStyle w:val="BodyText"/>
                    <w:jc w:val="center"/>
                  </w:pPr>
                  <w:r>
                    <w:t>2</w:t>
                  </w:r>
                </w:p>
              </w:tc>
              <w:tc>
                <w:tcPr>
                  <w:tcW w:w="841" w:type="pct"/>
                </w:tcPr>
                <w:p w14:paraId="1CF2747F" w14:textId="77777777" w:rsidR="006402B5" w:rsidRDefault="006402B5" w:rsidP="00017EE1">
                  <w:pPr>
                    <w:pStyle w:val="BodyText"/>
                    <w:jc w:val="center"/>
                  </w:pPr>
                  <w:r>
                    <w:t>2s</w:t>
                  </w:r>
                </w:p>
              </w:tc>
              <w:tc>
                <w:tcPr>
                  <w:tcW w:w="770" w:type="pct"/>
                </w:tcPr>
                <w:p w14:paraId="1C6BE78F" w14:textId="77777777" w:rsidR="006402B5" w:rsidRDefault="006402B5" w:rsidP="00017EE1">
                  <w:pPr>
                    <w:pStyle w:val="BodyText"/>
                    <w:jc w:val="center"/>
                  </w:pPr>
                  <w:r>
                    <w:t>1</w:t>
                  </w:r>
                </w:p>
              </w:tc>
              <w:tc>
                <w:tcPr>
                  <w:tcW w:w="759" w:type="pct"/>
                </w:tcPr>
                <w:p w14:paraId="729F0DFF" w14:textId="77777777" w:rsidR="006402B5" w:rsidRDefault="006402B5" w:rsidP="00017EE1">
                  <w:pPr>
                    <w:pStyle w:val="BodyText"/>
                    <w:jc w:val="center"/>
                  </w:pPr>
                  <w:r>
                    <w:t>2</w:t>
                  </w:r>
                </w:p>
              </w:tc>
              <w:tc>
                <w:tcPr>
                  <w:tcW w:w="1604" w:type="pct"/>
                  <w:vMerge w:val="restart"/>
                  <w:vAlign w:val="center"/>
                </w:tcPr>
                <w:p w14:paraId="5AE8E08D" w14:textId="77777777" w:rsidR="006402B5" w:rsidRDefault="006402B5" w:rsidP="00017EE1">
                  <w:pPr>
                    <w:pStyle w:val="BodyText"/>
                    <w:jc w:val="center"/>
                  </w:pPr>
                  <w:r>
                    <w:t>8</w:t>
                  </w:r>
                </w:p>
              </w:tc>
            </w:tr>
            <w:tr w:rsidR="006402B5" w14:paraId="39727716" w14:textId="77777777" w:rsidTr="00017EE1">
              <w:trPr>
                <w:trHeight w:val="252"/>
              </w:trPr>
              <w:tc>
                <w:tcPr>
                  <w:tcW w:w="1026" w:type="pct"/>
                  <w:vMerge/>
                </w:tcPr>
                <w:p w14:paraId="741A15DB" w14:textId="77777777" w:rsidR="006402B5" w:rsidRDefault="006402B5" w:rsidP="00017EE1">
                  <w:pPr>
                    <w:pStyle w:val="BodyText"/>
                    <w:jc w:val="center"/>
                  </w:pPr>
                </w:p>
              </w:tc>
              <w:tc>
                <w:tcPr>
                  <w:tcW w:w="841" w:type="pct"/>
                </w:tcPr>
                <w:p w14:paraId="27C56354" w14:textId="77777777" w:rsidR="006402B5" w:rsidRDefault="006402B5" w:rsidP="00017EE1">
                  <w:pPr>
                    <w:pStyle w:val="BodyText"/>
                    <w:jc w:val="center"/>
                  </w:pPr>
                  <w:r>
                    <w:t>2p</w:t>
                  </w:r>
                </w:p>
              </w:tc>
              <w:tc>
                <w:tcPr>
                  <w:tcW w:w="770" w:type="pct"/>
                </w:tcPr>
                <w:p w14:paraId="5A804F3A" w14:textId="77777777" w:rsidR="006402B5" w:rsidRDefault="006402B5" w:rsidP="00017EE1">
                  <w:pPr>
                    <w:pStyle w:val="BodyText"/>
                    <w:jc w:val="center"/>
                  </w:pPr>
                  <w:r>
                    <w:t>3</w:t>
                  </w:r>
                </w:p>
              </w:tc>
              <w:tc>
                <w:tcPr>
                  <w:tcW w:w="759" w:type="pct"/>
                </w:tcPr>
                <w:p w14:paraId="076C4961" w14:textId="77777777" w:rsidR="006402B5" w:rsidRDefault="006402B5" w:rsidP="00017EE1">
                  <w:pPr>
                    <w:pStyle w:val="BodyText"/>
                    <w:jc w:val="center"/>
                  </w:pPr>
                  <w:r>
                    <w:t>6</w:t>
                  </w:r>
                </w:p>
              </w:tc>
              <w:tc>
                <w:tcPr>
                  <w:tcW w:w="1604" w:type="pct"/>
                  <w:vMerge/>
                  <w:vAlign w:val="center"/>
                </w:tcPr>
                <w:p w14:paraId="6047B187" w14:textId="77777777" w:rsidR="006402B5" w:rsidRDefault="006402B5" w:rsidP="00017EE1">
                  <w:pPr>
                    <w:pStyle w:val="BodyText"/>
                    <w:jc w:val="center"/>
                  </w:pPr>
                </w:p>
              </w:tc>
            </w:tr>
            <w:tr w:rsidR="006402B5" w14:paraId="39E0A307" w14:textId="77777777" w:rsidTr="00017EE1">
              <w:trPr>
                <w:trHeight w:val="252"/>
              </w:trPr>
              <w:tc>
                <w:tcPr>
                  <w:tcW w:w="1026" w:type="pct"/>
                  <w:vMerge w:val="restart"/>
                </w:tcPr>
                <w:p w14:paraId="774F682C" w14:textId="77777777" w:rsidR="006402B5" w:rsidRDefault="006402B5" w:rsidP="00017EE1">
                  <w:pPr>
                    <w:pStyle w:val="BodyText"/>
                    <w:jc w:val="center"/>
                  </w:pPr>
                  <w:r>
                    <w:t>3</w:t>
                  </w:r>
                </w:p>
              </w:tc>
              <w:tc>
                <w:tcPr>
                  <w:tcW w:w="841" w:type="pct"/>
                </w:tcPr>
                <w:p w14:paraId="3C5C5061" w14:textId="77777777" w:rsidR="006402B5" w:rsidRDefault="006402B5" w:rsidP="00017EE1">
                  <w:pPr>
                    <w:pStyle w:val="BodyText"/>
                    <w:jc w:val="center"/>
                  </w:pPr>
                  <w:r>
                    <w:t>3s</w:t>
                  </w:r>
                </w:p>
              </w:tc>
              <w:tc>
                <w:tcPr>
                  <w:tcW w:w="770" w:type="pct"/>
                </w:tcPr>
                <w:p w14:paraId="3C845E66" w14:textId="77777777" w:rsidR="006402B5" w:rsidRDefault="006402B5" w:rsidP="00017EE1">
                  <w:pPr>
                    <w:pStyle w:val="BodyText"/>
                    <w:jc w:val="center"/>
                  </w:pPr>
                  <w:r>
                    <w:t>1</w:t>
                  </w:r>
                </w:p>
              </w:tc>
              <w:tc>
                <w:tcPr>
                  <w:tcW w:w="759" w:type="pct"/>
                </w:tcPr>
                <w:p w14:paraId="3D263BA2" w14:textId="77777777" w:rsidR="006402B5" w:rsidRDefault="006402B5" w:rsidP="00017EE1">
                  <w:pPr>
                    <w:pStyle w:val="BodyText"/>
                    <w:jc w:val="center"/>
                  </w:pPr>
                  <w:r>
                    <w:t>2</w:t>
                  </w:r>
                </w:p>
              </w:tc>
              <w:tc>
                <w:tcPr>
                  <w:tcW w:w="1604" w:type="pct"/>
                  <w:vMerge w:val="restart"/>
                  <w:vAlign w:val="center"/>
                </w:tcPr>
                <w:p w14:paraId="7ECA81C0" w14:textId="77777777" w:rsidR="006402B5" w:rsidRDefault="006402B5" w:rsidP="00017EE1">
                  <w:pPr>
                    <w:pStyle w:val="BodyText"/>
                    <w:jc w:val="center"/>
                  </w:pPr>
                  <w:r>
                    <w:t>18</w:t>
                  </w:r>
                </w:p>
              </w:tc>
            </w:tr>
            <w:tr w:rsidR="006402B5" w14:paraId="6B01F23A" w14:textId="77777777" w:rsidTr="00017EE1">
              <w:trPr>
                <w:trHeight w:val="266"/>
              </w:trPr>
              <w:tc>
                <w:tcPr>
                  <w:tcW w:w="1026" w:type="pct"/>
                  <w:vMerge/>
                </w:tcPr>
                <w:p w14:paraId="79DB1C2E" w14:textId="77777777" w:rsidR="006402B5" w:rsidRDefault="006402B5" w:rsidP="00017EE1">
                  <w:pPr>
                    <w:pStyle w:val="BodyText"/>
                    <w:jc w:val="center"/>
                  </w:pPr>
                </w:p>
              </w:tc>
              <w:tc>
                <w:tcPr>
                  <w:tcW w:w="841" w:type="pct"/>
                </w:tcPr>
                <w:p w14:paraId="65D50C57" w14:textId="77777777" w:rsidR="006402B5" w:rsidRDefault="006402B5" w:rsidP="00017EE1">
                  <w:pPr>
                    <w:pStyle w:val="BodyText"/>
                    <w:jc w:val="center"/>
                  </w:pPr>
                  <w:r>
                    <w:t>3p</w:t>
                  </w:r>
                </w:p>
              </w:tc>
              <w:tc>
                <w:tcPr>
                  <w:tcW w:w="770" w:type="pct"/>
                </w:tcPr>
                <w:p w14:paraId="39475A92" w14:textId="77777777" w:rsidR="006402B5" w:rsidRDefault="006402B5" w:rsidP="00017EE1">
                  <w:pPr>
                    <w:pStyle w:val="BodyText"/>
                    <w:jc w:val="center"/>
                  </w:pPr>
                  <w:r>
                    <w:t>3</w:t>
                  </w:r>
                </w:p>
              </w:tc>
              <w:tc>
                <w:tcPr>
                  <w:tcW w:w="759" w:type="pct"/>
                </w:tcPr>
                <w:p w14:paraId="016A5B46" w14:textId="77777777" w:rsidR="006402B5" w:rsidRDefault="006402B5" w:rsidP="00017EE1">
                  <w:pPr>
                    <w:pStyle w:val="BodyText"/>
                    <w:jc w:val="center"/>
                  </w:pPr>
                  <w:r>
                    <w:t>6</w:t>
                  </w:r>
                </w:p>
              </w:tc>
              <w:tc>
                <w:tcPr>
                  <w:tcW w:w="1604" w:type="pct"/>
                  <w:vMerge/>
                </w:tcPr>
                <w:p w14:paraId="683C43CD" w14:textId="77777777" w:rsidR="006402B5" w:rsidRDefault="006402B5" w:rsidP="00017EE1">
                  <w:pPr>
                    <w:pStyle w:val="BodyText"/>
                    <w:jc w:val="center"/>
                  </w:pPr>
                </w:p>
              </w:tc>
            </w:tr>
            <w:tr w:rsidR="006402B5" w14:paraId="1EE72020" w14:textId="77777777" w:rsidTr="00017EE1">
              <w:trPr>
                <w:trHeight w:val="252"/>
              </w:trPr>
              <w:tc>
                <w:tcPr>
                  <w:tcW w:w="1026" w:type="pct"/>
                  <w:vMerge/>
                </w:tcPr>
                <w:p w14:paraId="44B68FCF" w14:textId="77777777" w:rsidR="006402B5" w:rsidRDefault="006402B5" w:rsidP="00017EE1">
                  <w:pPr>
                    <w:pStyle w:val="BodyText"/>
                    <w:jc w:val="center"/>
                  </w:pPr>
                </w:p>
              </w:tc>
              <w:tc>
                <w:tcPr>
                  <w:tcW w:w="841" w:type="pct"/>
                </w:tcPr>
                <w:p w14:paraId="2AB7D1E4" w14:textId="77777777" w:rsidR="006402B5" w:rsidRDefault="006402B5" w:rsidP="00017EE1">
                  <w:pPr>
                    <w:pStyle w:val="BodyText"/>
                    <w:jc w:val="center"/>
                  </w:pPr>
                  <w:r>
                    <w:t>3d</w:t>
                  </w:r>
                </w:p>
              </w:tc>
              <w:tc>
                <w:tcPr>
                  <w:tcW w:w="770" w:type="pct"/>
                </w:tcPr>
                <w:p w14:paraId="68FBDB90" w14:textId="77777777" w:rsidR="006402B5" w:rsidRDefault="006402B5" w:rsidP="00017EE1">
                  <w:pPr>
                    <w:pStyle w:val="BodyText"/>
                    <w:jc w:val="center"/>
                  </w:pPr>
                  <w:r>
                    <w:t>5</w:t>
                  </w:r>
                </w:p>
              </w:tc>
              <w:tc>
                <w:tcPr>
                  <w:tcW w:w="759" w:type="pct"/>
                </w:tcPr>
                <w:p w14:paraId="212304F2" w14:textId="77777777" w:rsidR="006402B5" w:rsidRDefault="006402B5" w:rsidP="00017EE1">
                  <w:pPr>
                    <w:pStyle w:val="BodyText"/>
                    <w:jc w:val="center"/>
                  </w:pPr>
                  <w:r>
                    <w:t>10</w:t>
                  </w:r>
                </w:p>
              </w:tc>
              <w:tc>
                <w:tcPr>
                  <w:tcW w:w="1604" w:type="pct"/>
                  <w:vMerge/>
                </w:tcPr>
                <w:p w14:paraId="57818564" w14:textId="77777777" w:rsidR="006402B5" w:rsidRDefault="006402B5" w:rsidP="00017EE1">
                  <w:pPr>
                    <w:pStyle w:val="BodyText"/>
                    <w:jc w:val="center"/>
                  </w:pPr>
                </w:p>
              </w:tc>
            </w:tr>
          </w:tbl>
          <w:p w14:paraId="23C83A74" w14:textId="77777777" w:rsidR="006402B5" w:rsidRPr="00A3578C" w:rsidRDefault="006402B5" w:rsidP="0045652E">
            <w:pPr>
              <w:pStyle w:val="BodyText"/>
              <w:ind w:left="720"/>
            </w:pPr>
          </w:p>
        </w:tc>
      </w:tr>
      <w:tr w:rsidR="006402B5" w:rsidRPr="00B046DD" w14:paraId="67C3B0C8" w14:textId="77777777" w:rsidTr="00A41369">
        <w:tblPrEx>
          <w:tblCellMar>
            <w:top w:w="0" w:type="dxa"/>
            <w:bottom w:w="0" w:type="dxa"/>
          </w:tblCellMar>
        </w:tblPrEx>
        <w:tc>
          <w:tcPr>
            <w:tcW w:w="2127" w:type="dxa"/>
            <w:tcMar>
              <w:top w:w="113" w:type="dxa"/>
              <w:bottom w:w="113" w:type="dxa"/>
            </w:tcMar>
          </w:tcPr>
          <w:p w14:paraId="52BC4124" w14:textId="77777777" w:rsidR="006402B5" w:rsidRDefault="006402B5" w:rsidP="006402B5">
            <w:pPr>
              <w:pStyle w:val="BodyText"/>
              <w:rPr>
                <w:lang w:eastAsia="en-GB"/>
              </w:rPr>
            </w:pPr>
            <w:r w:rsidRPr="00EC1E5D">
              <w:rPr>
                <w:lang w:eastAsia="en-GB"/>
              </w:rPr>
              <w:t>1.3</w:t>
            </w:r>
            <w:r>
              <w:rPr>
                <w:lang w:eastAsia="en-GB"/>
              </w:rPr>
              <w:t xml:space="preserve"> </w:t>
            </w:r>
            <w:r w:rsidRPr="00EC1E5D">
              <w:rPr>
                <w:lang w:eastAsia="en-GB"/>
              </w:rPr>
              <w:t>Electrons, energy levels and atomic orbitals</w:t>
            </w:r>
          </w:p>
          <w:p w14:paraId="1B1BE6F9" w14:textId="77777777" w:rsidR="006402B5" w:rsidRDefault="006402B5" w:rsidP="006402B5">
            <w:pPr>
              <w:pStyle w:val="BodyText"/>
              <w:rPr>
                <w:rFonts w:cs="Times New Roman"/>
                <w:b/>
                <w:color w:val="E21951"/>
              </w:rPr>
            </w:pPr>
          </w:p>
          <w:p w14:paraId="2ECC3A9C" w14:textId="18789502" w:rsidR="006402B5" w:rsidRPr="004A4E17" w:rsidRDefault="006402B5" w:rsidP="0045652E">
            <w:pPr>
              <w:pStyle w:val="BodyText"/>
              <w:rPr>
                <w:lang w:eastAsia="en-GB"/>
              </w:rPr>
            </w:pPr>
            <w:r w:rsidRPr="00016092">
              <w:rPr>
                <w:rFonts w:cs="Times New Roman"/>
                <w:b/>
                <w:color w:val="E21951"/>
              </w:rPr>
              <w:t>KC1</w:t>
            </w:r>
          </w:p>
        </w:tc>
        <w:tc>
          <w:tcPr>
            <w:tcW w:w="2521" w:type="dxa"/>
            <w:tcMar>
              <w:top w:w="113" w:type="dxa"/>
              <w:bottom w:w="113" w:type="dxa"/>
            </w:tcMar>
          </w:tcPr>
          <w:p w14:paraId="6BF13CEC" w14:textId="7CE659A7" w:rsidR="006402B5" w:rsidRPr="00A710FE" w:rsidRDefault="006402B5" w:rsidP="00E21233">
            <w:pPr>
              <w:pStyle w:val="BodyText"/>
              <w:rPr>
                <w:lang w:eastAsia="en-GB"/>
              </w:rPr>
            </w:pPr>
            <w:r w:rsidRPr="00EC1E5D">
              <w:rPr>
                <w:lang w:eastAsia="en-GB"/>
              </w:rPr>
              <w:t>1.3</w:t>
            </w:r>
            <w:r>
              <w:rPr>
                <w:lang w:eastAsia="en-GB"/>
              </w:rPr>
              <w:t xml:space="preserve">.3 </w:t>
            </w:r>
            <w:r w:rsidRPr="00A710FE">
              <w:rPr>
                <w:color w:val="000000"/>
              </w:rPr>
              <w:t>Describe the order of increasing energy of the sub-shells within the first three shells and the 4s and 4p</w:t>
            </w:r>
            <w:r>
              <w:rPr>
                <w:color w:val="000000"/>
              </w:rPr>
              <w:t xml:space="preserve"> </w:t>
            </w:r>
            <w:r w:rsidRPr="00A710FE">
              <w:rPr>
                <w:color w:val="000000"/>
              </w:rPr>
              <w:t>sub-shells</w:t>
            </w:r>
            <w:r>
              <w:rPr>
                <w:color w:val="000000"/>
              </w:rPr>
              <w:t>.</w:t>
            </w:r>
          </w:p>
        </w:tc>
        <w:tc>
          <w:tcPr>
            <w:tcW w:w="9953" w:type="dxa"/>
            <w:tcMar>
              <w:top w:w="113" w:type="dxa"/>
              <w:bottom w:w="113" w:type="dxa"/>
            </w:tcMar>
          </w:tcPr>
          <w:p w14:paraId="20BB2A2A" w14:textId="7468D105" w:rsidR="006402B5" w:rsidRPr="009364F0" w:rsidRDefault="006402B5" w:rsidP="0045652E">
            <w:pPr>
              <w:pStyle w:val="BodyText"/>
            </w:pPr>
            <w:r>
              <w:t xml:space="preserve">One method to help learners remember the order of increasing energy of the sub-shells is to apply the ‘aufbau’ principle. The following diagram allows learners to determine the sub-shell energies in an order in which </w:t>
            </w:r>
            <w:r w:rsidRPr="009364F0">
              <w:t xml:space="preserve">electrons fill these orbitals. </w:t>
            </w:r>
            <w:r>
              <w:t>H</w:t>
            </w:r>
            <w:r w:rsidRPr="009364F0">
              <w:t>ighlight</w:t>
            </w:r>
            <w:r>
              <w:t xml:space="preserve"> the fact</w:t>
            </w:r>
            <w:r w:rsidRPr="009364F0">
              <w:t xml:space="preserve"> that the 4s level fills before the 3d level.</w:t>
            </w:r>
          </w:p>
          <w:p w14:paraId="5401148A" w14:textId="77777777" w:rsidR="006402B5" w:rsidRDefault="006402B5" w:rsidP="0045652E">
            <w:pPr>
              <w:pStyle w:val="BodyText"/>
            </w:pPr>
          </w:p>
          <w:p w14:paraId="474D4D79" w14:textId="70063921" w:rsidR="006402B5" w:rsidRPr="00CA5DFF" w:rsidRDefault="00596400" w:rsidP="0045652E">
            <w:pPr>
              <w:pStyle w:val="BodyText"/>
              <w:rPr>
                <w:rStyle w:val="WebLink"/>
              </w:rPr>
            </w:pPr>
            <w:hyperlink r:id="rId52" w:history="1">
              <w:r w:rsidR="006402B5" w:rsidRPr="00CA5DFF">
                <w:rPr>
                  <w:rStyle w:val="WebLink"/>
                </w:rPr>
                <w:t>socratic.org/questions/do-electrons-fill-the-lower-energy-levels-first</w:t>
              </w:r>
            </w:hyperlink>
          </w:p>
          <w:p w14:paraId="7BA1E7FB" w14:textId="77777777" w:rsidR="006402B5" w:rsidRDefault="006402B5" w:rsidP="0045652E">
            <w:pPr>
              <w:pStyle w:val="BodyText"/>
              <w:ind w:left="720"/>
            </w:pPr>
          </w:p>
          <w:p w14:paraId="0D4D7DE6" w14:textId="77777777" w:rsidR="006402B5" w:rsidRDefault="006402B5" w:rsidP="0045652E">
            <w:pPr>
              <w:pStyle w:val="BodyText"/>
            </w:pPr>
            <w:r>
              <w:rPr>
                <w:noProof/>
                <w:lang w:eastAsia="en-GB"/>
              </w:rPr>
              <w:drawing>
                <wp:inline distT="0" distB="0" distL="0" distR="0" wp14:anchorId="344B0A46" wp14:editId="54C1B2AE">
                  <wp:extent cx="1495425" cy="1396399"/>
                  <wp:effectExtent l="0" t="0" r="0" b="0"/>
                  <wp:docPr id="24" name="Picture 24" descr="https://www.quora.com/What-are-some-tips-and-tricks-to-remember-the-Aufbau-Princi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quora.com/What-are-some-tips-and-tricks-to-remember-the-Aufbau-Principle"/>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536810" cy="1435044"/>
                          </a:xfrm>
                          <a:prstGeom prst="rect">
                            <a:avLst/>
                          </a:prstGeom>
                          <a:noFill/>
                          <a:ln>
                            <a:noFill/>
                          </a:ln>
                        </pic:spPr>
                      </pic:pic>
                    </a:graphicData>
                  </a:graphic>
                </wp:inline>
              </w:drawing>
            </w:r>
          </w:p>
          <w:p w14:paraId="70E3A1D1" w14:textId="39CA949C" w:rsidR="006402B5" w:rsidRPr="00CA5DFF" w:rsidRDefault="00596400" w:rsidP="0045652E">
            <w:pPr>
              <w:rPr>
                <w:rStyle w:val="WebLink"/>
              </w:rPr>
            </w:pPr>
            <w:hyperlink r:id="rId54" w:history="1">
              <w:r w:rsidR="006402B5" w:rsidRPr="00CA5DFF">
                <w:rPr>
                  <w:rStyle w:val="WebLink"/>
                </w:rPr>
                <w:t>www.youtube.com/watch?v=J-DjEIlynjE</w:t>
              </w:r>
            </w:hyperlink>
          </w:p>
        </w:tc>
      </w:tr>
      <w:tr w:rsidR="006402B5" w:rsidRPr="00A3578C" w14:paraId="31FE0A1B" w14:textId="77777777" w:rsidTr="00A41369">
        <w:tblPrEx>
          <w:tblCellMar>
            <w:top w:w="0" w:type="dxa"/>
            <w:bottom w:w="0" w:type="dxa"/>
          </w:tblCellMar>
        </w:tblPrEx>
        <w:tc>
          <w:tcPr>
            <w:tcW w:w="2127" w:type="dxa"/>
            <w:tcMar>
              <w:top w:w="113" w:type="dxa"/>
              <w:bottom w:w="113" w:type="dxa"/>
            </w:tcMar>
          </w:tcPr>
          <w:p w14:paraId="54DF98DC" w14:textId="77777777" w:rsidR="006402B5" w:rsidRDefault="006402B5" w:rsidP="006402B5">
            <w:pPr>
              <w:pStyle w:val="BodyText"/>
              <w:rPr>
                <w:lang w:eastAsia="en-GB"/>
              </w:rPr>
            </w:pPr>
            <w:r w:rsidRPr="00EC1E5D">
              <w:rPr>
                <w:lang w:eastAsia="en-GB"/>
              </w:rPr>
              <w:lastRenderedPageBreak/>
              <w:t>1.3</w:t>
            </w:r>
            <w:r>
              <w:rPr>
                <w:lang w:eastAsia="en-GB"/>
              </w:rPr>
              <w:t xml:space="preserve"> </w:t>
            </w:r>
            <w:r w:rsidRPr="00EC1E5D">
              <w:rPr>
                <w:lang w:eastAsia="en-GB"/>
              </w:rPr>
              <w:t>Electrons, energy levels and atomic orbitals</w:t>
            </w:r>
          </w:p>
          <w:p w14:paraId="20F80172" w14:textId="77777777" w:rsidR="006402B5" w:rsidRDefault="006402B5" w:rsidP="006402B5">
            <w:pPr>
              <w:pStyle w:val="BodyText"/>
              <w:rPr>
                <w:rFonts w:cs="Times New Roman"/>
                <w:b/>
                <w:color w:val="E21951"/>
              </w:rPr>
            </w:pPr>
          </w:p>
          <w:p w14:paraId="634A2D1F" w14:textId="655C4954" w:rsidR="006402B5" w:rsidRDefault="006402B5" w:rsidP="0045652E">
            <w:pPr>
              <w:pStyle w:val="BodyText"/>
            </w:pPr>
            <w:r w:rsidRPr="00016092">
              <w:rPr>
                <w:rFonts w:cs="Times New Roman"/>
                <w:b/>
                <w:color w:val="E21951"/>
              </w:rPr>
              <w:t>KC1</w:t>
            </w:r>
          </w:p>
        </w:tc>
        <w:tc>
          <w:tcPr>
            <w:tcW w:w="2521" w:type="dxa"/>
            <w:tcMar>
              <w:top w:w="113" w:type="dxa"/>
              <w:bottom w:w="113" w:type="dxa"/>
            </w:tcMar>
          </w:tcPr>
          <w:p w14:paraId="2FB1F733" w14:textId="4EE4C5F3" w:rsidR="006402B5" w:rsidRPr="00A710FE" w:rsidRDefault="006402B5" w:rsidP="00FF5C85">
            <w:pPr>
              <w:pStyle w:val="BodyText"/>
              <w:rPr>
                <w:lang w:eastAsia="en-GB"/>
              </w:rPr>
            </w:pPr>
            <w:r w:rsidRPr="00EC1E5D">
              <w:rPr>
                <w:lang w:eastAsia="en-GB"/>
              </w:rPr>
              <w:t>1.3</w:t>
            </w:r>
            <w:r>
              <w:rPr>
                <w:lang w:eastAsia="en-GB"/>
              </w:rPr>
              <w:t xml:space="preserve">.6 </w:t>
            </w:r>
            <w:r w:rsidRPr="00A710FE">
              <w:rPr>
                <w:color w:val="000000"/>
              </w:rPr>
              <w:t>Determine the electronic configuration of atoms and ions given the atomic or proton number and charge,</w:t>
            </w:r>
            <w:r w:rsidRPr="00A710FE">
              <w:rPr>
                <w:color w:val="000000"/>
              </w:rPr>
              <w:br/>
              <w:t>using either of the following conventions:</w:t>
            </w:r>
            <w:r w:rsidRPr="00A710FE">
              <w:rPr>
                <w:color w:val="000000"/>
              </w:rPr>
              <w:br/>
              <w:t xml:space="preserve">e.g. </w:t>
            </w:r>
            <w:r>
              <w:rPr>
                <w:color w:val="000000"/>
              </w:rPr>
              <w:t>f</w:t>
            </w:r>
            <w:r w:rsidRPr="00A710FE">
              <w:rPr>
                <w:color w:val="000000"/>
              </w:rPr>
              <w:t xml:space="preserve">or </w:t>
            </w:r>
            <w:r>
              <w:rPr>
                <w:color w:val="000000"/>
              </w:rPr>
              <w:t>F</w:t>
            </w:r>
            <w:r w:rsidRPr="00A710FE">
              <w:rPr>
                <w:color w:val="000000"/>
              </w:rPr>
              <w:t>e: 1s</w:t>
            </w:r>
            <w:r w:rsidRPr="00A710FE">
              <w:rPr>
                <w:color w:val="000000"/>
                <w:vertAlign w:val="superscript"/>
              </w:rPr>
              <w:t>2</w:t>
            </w:r>
            <w:r w:rsidRPr="00A710FE">
              <w:rPr>
                <w:color w:val="000000"/>
              </w:rPr>
              <w:t>2s</w:t>
            </w:r>
            <w:r w:rsidRPr="00A710FE">
              <w:rPr>
                <w:color w:val="000000"/>
                <w:vertAlign w:val="superscript"/>
              </w:rPr>
              <w:t>2</w:t>
            </w:r>
            <w:r w:rsidRPr="00A710FE">
              <w:rPr>
                <w:color w:val="000000"/>
              </w:rPr>
              <w:t>2p</w:t>
            </w:r>
            <w:r w:rsidRPr="00A710FE">
              <w:rPr>
                <w:color w:val="000000"/>
                <w:vertAlign w:val="superscript"/>
              </w:rPr>
              <w:t>6</w:t>
            </w:r>
            <w:r w:rsidRPr="00A710FE">
              <w:rPr>
                <w:color w:val="000000"/>
              </w:rPr>
              <w:t>3s</w:t>
            </w:r>
            <w:r w:rsidRPr="00A710FE">
              <w:rPr>
                <w:color w:val="000000"/>
                <w:vertAlign w:val="superscript"/>
              </w:rPr>
              <w:t>2</w:t>
            </w:r>
            <w:r w:rsidRPr="00A710FE">
              <w:rPr>
                <w:color w:val="000000"/>
              </w:rPr>
              <w:t>3p</w:t>
            </w:r>
            <w:r w:rsidRPr="00A710FE">
              <w:rPr>
                <w:color w:val="000000"/>
                <w:vertAlign w:val="superscript"/>
              </w:rPr>
              <w:t>6</w:t>
            </w:r>
            <w:r w:rsidRPr="00A710FE">
              <w:rPr>
                <w:color w:val="000000"/>
              </w:rPr>
              <w:t>3d</w:t>
            </w:r>
            <w:r w:rsidRPr="00A710FE">
              <w:rPr>
                <w:color w:val="000000"/>
                <w:vertAlign w:val="superscript"/>
              </w:rPr>
              <w:t>6</w:t>
            </w:r>
            <w:r>
              <w:rPr>
                <w:color w:val="000000"/>
                <w:vertAlign w:val="superscript"/>
              </w:rPr>
              <w:br/>
            </w:r>
            <w:r w:rsidRPr="00A710FE">
              <w:rPr>
                <w:color w:val="000000"/>
              </w:rPr>
              <w:t>4s</w:t>
            </w:r>
            <w:r w:rsidRPr="00A710FE">
              <w:rPr>
                <w:color w:val="000000"/>
                <w:vertAlign w:val="superscript"/>
              </w:rPr>
              <w:t>2</w:t>
            </w:r>
            <w:r w:rsidRPr="00A710FE">
              <w:rPr>
                <w:color w:val="000000"/>
              </w:rPr>
              <w:t xml:space="preserve"> (full electron configuration)</w:t>
            </w:r>
            <w:r w:rsidRPr="00A710FE">
              <w:rPr>
                <w:color w:val="000000"/>
              </w:rPr>
              <w:br/>
              <w:t>or [</w:t>
            </w:r>
            <w:r>
              <w:rPr>
                <w:color w:val="000000"/>
              </w:rPr>
              <w:t>A</w:t>
            </w:r>
            <w:r w:rsidRPr="00A710FE">
              <w:rPr>
                <w:color w:val="000000"/>
              </w:rPr>
              <w:t>r] 3d</w:t>
            </w:r>
            <w:r w:rsidRPr="00A710FE">
              <w:rPr>
                <w:color w:val="000000"/>
                <w:vertAlign w:val="superscript"/>
              </w:rPr>
              <w:t>6</w:t>
            </w:r>
            <w:r w:rsidRPr="00A710FE">
              <w:rPr>
                <w:color w:val="000000"/>
              </w:rPr>
              <w:t xml:space="preserve"> 4s</w:t>
            </w:r>
            <w:r w:rsidRPr="00A710FE">
              <w:rPr>
                <w:color w:val="000000"/>
                <w:vertAlign w:val="superscript"/>
              </w:rPr>
              <w:t>2</w:t>
            </w:r>
            <w:r w:rsidRPr="00A710FE">
              <w:rPr>
                <w:color w:val="000000"/>
              </w:rPr>
              <w:t xml:space="preserve"> (shorthand electron configuration)</w:t>
            </w:r>
            <w:r>
              <w:rPr>
                <w:color w:val="000000"/>
              </w:rPr>
              <w:t>.</w:t>
            </w:r>
          </w:p>
        </w:tc>
        <w:tc>
          <w:tcPr>
            <w:tcW w:w="9953" w:type="dxa"/>
            <w:tcMar>
              <w:top w:w="113" w:type="dxa"/>
              <w:bottom w:w="113" w:type="dxa"/>
            </w:tcMar>
          </w:tcPr>
          <w:p w14:paraId="59651972" w14:textId="60D9CE54" w:rsidR="006402B5" w:rsidRDefault="006402B5" w:rsidP="0045652E">
            <w:pPr>
              <w:pStyle w:val="BodyText"/>
            </w:pPr>
            <w:r>
              <w:t xml:space="preserve">To appreciate this sub-topic, use the ‘Electron Hotel’ analogy, where each floor of the hotel represents a principal quantum number, n (shell). The hotel has a strict policy of filling the rooms. </w:t>
            </w:r>
          </w:p>
          <w:p w14:paraId="168E13EA" w14:textId="77777777" w:rsidR="006402B5" w:rsidRDefault="006402B5" w:rsidP="0045652E">
            <w:pPr>
              <w:pStyle w:val="BodyText"/>
            </w:pPr>
          </w:p>
          <w:p w14:paraId="639EC841" w14:textId="77777777" w:rsidR="006402B5" w:rsidRDefault="006402B5" w:rsidP="0045652E">
            <w:pPr>
              <w:pStyle w:val="BodyText"/>
            </w:pPr>
            <w:r>
              <w:t>The ground floor (n = 1) must be filled first. It contains just two guests and each of these guests are in separate beds facing in opposite directions.</w:t>
            </w:r>
          </w:p>
          <w:p w14:paraId="5D75540E" w14:textId="77777777" w:rsidR="006402B5" w:rsidRDefault="006402B5" w:rsidP="0045652E">
            <w:pPr>
              <w:pStyle w:val="BodyText"/>
            </w:pPr>
          </w:p>
          <w:p w14:paraId="7926933F" w14:textId="44B993F5" w:rsidR="006402B5" w:rsidRPr="00A3578C" w:rsidRDefault="006402B5" w:rsidP="0045652E">
            <w:pPr>
              <w:pStyle w:val="BodyText"/>
            </w:pPr>
            <w:r>
              <w:t>Link the evidence for electronic configurations as discussed here to successive ionisation energies in section 1.4.</w:t>
            </w:r>
          </w:p>
          <w:p w14:paraId="0AA040A1" w14:textId="77777777" w:rsidR="006402B5" w:rsidRPr="009364F0" w:rsidRDefault="006402B5" w:rsidP="0045652E">
            <w:pPr>
              <w:pStyle w:val="BodyText"/>
            </w:pPr>
          </w:p>
          <w:p w14:paraId="40DC22E0" w14:textId="48D96BA3" w:rsidR="006402B5" w:rsidRPr="009364F0" w:rsidRDefault="006402B5" w:rsidP="0045652E">
            <w:pPr>
              <w:pStyle w:val="BodyText"/>
            </w:pPr>
            <w:r>
              <w:t>The ‘Electron hotel’ model:</w:t>
            </w:r>
          </w:p>
          <w:p w14:paraId="5832C2AA" w14:textId="44708FAC" w:rsidR="006402B5" w:rsidRPr="00CA5DFF" w:rsidRDefault="00596400" w:rsidP="0045652E">
            <w:pPr>
              <w:pStyle w:val="BodyText"/>
              <w:rPr>
                <w:rStyle w:val="WebLink"/>
              </w:rPr>
            </w:pPr>
            <w:hyperlink r:id="rId55" w:history="1">
              <w:r w:rsidR="006402B5" w:rsidRPr="00CA5DFF">
                <w:rPr>
                  <w:rStyle w:val="WebLink"/>
                </w:rPr>
                <w:t>pnhs.psd202.org/documents/lcasey/1536685651.pdf</w:t>
              </w:r>
            </w:hyperlink>
          </w:p>
          <w:p w14:paraId="2E62E50D" w14:textId="77777777" w:rsidR="006402B5" w:rsidRDefault="006402B5" w:rsidP="0045652E">
            <w:pPr>
              <w:pStyle w:val="BodyText"/>
            </w:pPr>
          </w:p>
          <w:p w14:paraId="22F9EFC7" w14:textId="008B1754" w:rsidR="006402B5" w:rsidRDefault="006402B5" w:rsidP="0045652E">
            <w:pPr>
              <w:pStyle w:val="BodyText"/>
            </w:pPr>
            <w:r>
              <w:t>Creative learners may like to try to devise their own version of the Electron Hotel and share with the class.</w:t>
            </w:r>
          </w:p>
          <w:p w14:paraId="697066C7" w14:textId="77777777" w:rsidR="006402B5" w:rsidRPr="00140597" w:rsidRDefault="006402B5" w:rsidP="0045652E">
            <w:pPr>
              <w:pStyle w:val="BodyText"/>
            </w:pPr>
            <w:r>
              <w:t>Here is one example:</w:t>
            </w:r>
          </w:p>
          <w:p w14:paraId="1823D70F" w14:textId="2BB3F49F" w:rsidR="006402B5" w:rsidRPr="00CA5DFF" w:rsidRDefault="00596400" w:rsidP="0045652E">
            <w:pPr>
              <w:pStyle w:val="BodyText"/>
              <w:rPr>
                <w:rStyle w:val="WebLink"/>
              </w:rPr>
            </w:pPr>
            <w:hyperlink r:id="rId56" w:history="1">
              <w:r w:rsidR="006402B5" w:rsidRPr="00CA5DFF">
                <w:rPr>
                  <w:rStyle w:val="WebLink"/>
                </w:rPr>
                <w:t>www.storyboardthat.com/storyboards/amy-roediger/the-electron-hotel</w:t>
              </w:r>
            </w:hyperlink>
          </w:p>
        </w:tc>
      </w:tr>
      <w:tr w:rsidR="006402B5" w:rsidRPr="00A3578C" w14:paraId="6ADDFA95" w14:textId="77777777" w:rsidTr="00A41369">
        <w:tblPrEx>
          <w:tblCellMar>
            <w:top w:w="0" w:type="dxa"/>
            <w:bottom w:w="0" w:type="dxa"/>
          </w:tblCellMar>
        </w:tblPrEx>
        <w:tc>
          <w:tcPr>
            <w:tcW w:w="2127" w:type="dxa"/>
            <w:tcMar>
              <w:top w:w="113" w:type="dxa"/>
              <w:bottom w:w="113" w:type="dxa"/>
            </w:tcMar>
          </w:tcPr>
          <w:p w14:paraId="27AD6E76" w14:textId="77777777" w:rsidR="006402B5" w:rsidRDefault="006402B5" w:rsidP="006402B5">
            <w:pPr>
              <w:pStyle w:val="BodyText"/>
              <w:rPr>
                <w:lang w:eastAsia="en-GB"/>
              </w:rPr>
            </w:pPr>
            <w:r w:rsidRPr="00EC1E5D">
              <w:rPr>
                <w:lang w:eastAsia="en-GB"/>
              </w:rPr>
              <w:t>1.3</w:t>
            </w:r>
            <w:r>
              <w:rPr>
                <w:lang w:eastAsia="en-GB"/>
              </w:rPr>
              <w:t xml:space="preserve"> </w:t>
            </w:r>
            <w:r w:rsidRPr="00EC1E5D">
              <w:rPr>
                <w:lang w:eastAsia="en-GB"/>
              </w:rPr>
              <w:t>Electrons, energy levels and atomic orbitals</w:t>
            </w:r>
          </w:p>
          <w:p w14:paraId="437375F1" w14:textId="77777777" w:rsidR="006402B5" w:rsidRDefault="006402B5" w:rsidP="006402B5">
            <w:pPr>
              <w:pStyle w:val="BodyText"/>
              <w:rPr>
                <w:rFonts w:cs="Times New Roman"/>
                <w:b/>
                <w:color w:val="E21951"/>
              </w:rPr>
            </w:pPr>
          </w:p>
          <w:p w14:paraId="060F2BCE" w14:textId="3F80668F" w:rsidR="006402B5" w:rsidRDefault="006402B5" w:rsidP="0045652E">
            <w:pPr>
              <w:pStyle w:val="BodyText"/>
            </w:pPr>
            <w:r w:rsidRPr="00016092">
              <w:rPr>
                <w:rFonts w:cs="Times New Roman"/>
                <w:b/>
                <w:color w:val="E21951"/>
              </w:rPr>
              <w:t>KC1</w:t>
            </w:r>
          </w:p>
        </w:tc>
        <w:tc>
          <w:tcPr>
            <w:tcW w:w="2521" w:type="dxa"/>
            <w:tcMar>
              <w:top w:w="113" w:type="dxa"/>
              <w:bottom w:w="113" w:type="dxa"/>
            </w:tcMar>
          </w:tcPr>
          <w:p w14:paraId="0F103609" w14:textId="58032EBF" w:rsidR="006402B5" w:rsidRPr="00A710FE" w:rsidRDefault="006402B5" w:rsidP="0045652E">
            <w:pPr>
              <w:pStyle w:val="BodyText"/>
              <w:rPr>
                <w:color w:val="000000"/>
              </w:rPr>
            </w:pPr>
            <w:r w:rsidRPr="00EC1E5D">
              <w:rPr>
                <w:lang w:eastAsia="en-GB"/>
              </w:rPr>
              <w:t>1.3</w:t>
            </w:r>
            <w:r>
              <w:rPr>
                <w:lang w:eastAsia="en-GB"/>
              </w:rPr>
              <w:t xml:space="preserve">.5 </w:t>
            </w:r>
            <w:r w:rsidRPr="00A710FE">
              <w:rPr>
                <w:color w:val="000000"/>
              </w:rPr>
              <w:t>Explain the electronic configurations in terms of energy of the electrons and inter-electron repulsion</w:t>
            </w:r>
            <w:r>
              <w:rPr>
                <w:color w:val="000000"/>
              </w:rPr>
              <w:t>.</w:t>
            </w:r>
          </w:p>
          <w:p w14:paraId="7BF5B395" w14:textId="77777777" w:rsidR="006402B5" w:rsidRPr="00A710FE" w:rsidRDefault="006402B5" w:rsidP="0045652E">
            <w:pPr>
              <w:pStyle w:val="BodyText"/>
              <w:rPr>
                <w:color w:val="000000"/>
              </w:rPr>
            </w:pPr>
          </w:p>
          <w:p w14:paraId="1BF763CD" w14:textId="65BFBF2E" w:rsidR="006402B5" w:rsidRPr="00A710FE" w:rsidRDefault="006402B5" w:rsidP="0045652E">
            <w:pPr>
              <w:pStyle w:val="BodyText"/>
              <w:rPr>
                <w:color w:val="000000"/>
              </w:rPr>
            </w:pPr>
            <w:r w:rsidRPr="00EC1E5D">
              <w:rPr>
                <w:lang w:eastAsia="en-GB"/>
              </w:rPr>
              <w:t>1.3</w:t>
            </w:r>
            <w:r>
              <w:rPr>
                <w:lang w:eastAsia="en-GB"/>
              </w:rPr>
              <w:t xml:space="preserve">.7 </w:t>
            </w:r>
            <w:r w:rsidRPr="00A710FE">
              <w:rPr>
                <w:color w:val="000000"/>
              </w:rPr>
              <w:t xml:space="preserve">Understand and use the electrons in boxes </w:t>
            </w:r>
            <w:r w:rsidRPr="00A710FE">
              <w:rPr>
                <w:color w:val="000000"/>
              </w:rPr>
              <w:lastRenderedPageBreak/>
              <w:t>notation</w:t>
            </w:r>
            <w:r w:rsidRPr="00A710FE">
              <w:rPr>
                <w:color w:val="000000"/>
              </w:rPr>
              <w:br/>
              <w:t xml:space="preserve">e.g. </w:t>
            </w:r>
            <w:r>
              <w:rPr>
                <w:color w:val="000000"/>
              </w:rPr>
              <w:t>f</w:t>
            </w:r>
            <w:r w:rsidRPr="00A710FE">
              <w:rPr>
                <w:color w:val="000000"/>
              </w:rPr>
              <w:t xml:space="preserve">or </w:t>
            </w:r>
            <w:r>
              <w:rPr>
                <w:color w:val="000000"/>
              </w:rPr>
              <w:t>F</w:t>
            </w:r>
            <w:r w:rsidRPr="00A710FE">
              <w:rPr>
                <w:color w:val="000000"/>
              </w:rPr>
              <w:t xml:space="preserve">e: </w:t>
            </w:r>
          </w:p>
          <w:p w14:paraId="7CBC6EEF" w14:textId="77777777" w:rsidR="006402B5" w:rsidRPr="00A710FE" w:rsidRDefault="006402B5" w:rsidP="0045652E">
            <w:pPr>
              <w:pStyle w:val="BodyText"/>
              <w:rPr>
                <w:color w:val="000000"/>
              </w:rPr>
            </w:pPr>
            <w:r w:rsidRPr="00A710FE">
              <w:rPr>
                <w:noProof/>
                <w:lang w:eastAsia="en-GB"/>
              </w:rPr>
              <w:drawing>
                <wp:inline distT="0" distB="0" distL="0" distR="0" wp14:anchorId="51534592" wp14:editId="69248B93">
                  <wp:extent cx="1296062" cy="19240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338568" cy="198715"/>
                          </a:xfrm>
                          <a:prstGeom prst="rect">
                            <a:avLst/>
                          </a:prstGeom>
                        </pic:spPr>
                      </pic:pic>
                    </a:graphicData>
                  </a:graphic>
                </wp:inline>
              </w:drawing>
            </w:r>
          </w:p>
          <w:p w14:paraId="06577721" w14:textId="530AF9A2" w:rsidR="006402B5" w:rsidRPr="00A710FE" w:rsidRDefault="006402B5" w:rsidP="0045652E">
            <w:pPr>
              <w:pStyle w:val="BodyText"/>
              <w:rPr>
                <w:lang w:eastAsia="en-GB"/>
              </w:rPr>
            </w:pPr>
          </w:p>
        </w:tc>
        <w:tc>
          <w:tcPr>
            <w:tcW w:w="9953" w:type="dxa"/>
            <w:tcMar>
              <w:top w:w="113" w:type="dxa"/>
              <w:bottom w:w="113" w:type="dxa"/>
            </w:tcMar>
          </w:tcPr>
          <w:p w14:paraId="6481D513" w14:textId="77777777" w:rsidR="006402B5" w:rsidRDefault="006402B5" w:rsidP="0045652E">
            <w:pPr>
              <w:pStyle w:val="BodyText"/>
            </w:pPr>
            <w:r>
              <w:lastRenderedPageBreak/>
              <w:t>Explain to learners that every electron in an atom is unique and that no two electrons can have identical properties.</w:t>
            </w:r>
          </w:p>
          <w:p w14:paraId="63D81A8F" w14:textId="77777777" w:rsidR="006402B5" w:rsidRDefault="006402B5" w:rsidP="0045652E">
            <w:pPr>
              <w:pStyle w:val="BodyText"/>
            </w:pPr>
          </w:p>
          <w:p w14:paraId="61BFAFAC" w14:textId="1F474424" w:rsidR="006402B5" w:rsidRDefault="006402B5" w:rsidP="0045652E">
            <w:pPr>
              <w:pStyle w:val="BodyText"/>
            </w:pPr>
            <w:r>
              <w:t>Show learners how to write H and He first: helium has 2 electrons which fill the lowest energy sub-shell (1s).</w:t>
            </w:r>
          </w:p>
          <w:p w14:paraId="64D8F71A" w14:textId="77777777" w:rsidR="006402B5" w:rsidRDefault="006402B5" w:rsidP="0045652E">
            <w:pPr>
              <w:pStyle w:val="BodyText"/>
            </w:pPr>
          </w:p>
          <w:p w14:paraId="728C90C3" w14:textId="77777777" w:rsidR="006402B5" w:rsidRDefault="006402B5" w:rsidP="0045652E">
            <w:pPr>
              <w:pStyle w:val="BodyText"/>
            </w:pPr>
            <w:r>
              <w:t>The orbital with the next lowest energy is Li and then Be filling the 2s sub-shell.</w:t>
            </w:r>
          </w:p>
          <w:p w14:paraId="59C8EF88" w14:textId="77777777" w:rsidR="006402B5" w:rsidRDefault="006402B5" w:rsidP="0045652E">
            <w:pPr>
              <w:pStyle w:val="BodyText"/>
            </w:pPr>
          </w:p>
          <w:p w14:paraId="159A6D66" w14:textId="7A86A847" w:rsidR="006402B5" w:rsidRDefault="006402B5" w:rsidP="0045652E">
            <w:pPr>
              <w:pStyle w:val="BodyText"/>
            </w:pPr>
            <w:r>
              <w:lastRenderedPageBreak/>
              <w:t xml:space="preserve">When we get to boron, tell learners of the rule that </w:t>
            </w:r>
            <w:r w:rsidRPr="008F4C86">
              <w:rPr>
                <w:b/>
              </w:rPr>
              <w:t>every</w:t>
            </w:r>
            <w:r>
              <w:t xml:space="preserve"> orbital in a sub-level must be singly occupied before any orbital can be doubly occupied. Also, all of the electrons in singly occupied orbitals must have the same spin (arrows pointing in the same direction in the boxes).</w:t>
            </w:r>
          </w:p>
          <w:p w14:paraId="60638C63" w14:textId="77777777" w:rsidR="006402B5" w:rsidRDefault="006402B5" w:rsidP="0045652E">
            <w:pPr>
              <w:pStyle w:val="BodyText"/>
            </w:pPr>
          </w:p>
          <w:p w14:paraId="660DA3DB" w14:textId="1AF29392" w:rsidR="006402B5" w:rsidRDefault="006402B5" w:rsidP="0045652E">
            <w:pPr>
              <w:pStyle w:val="BodyText"/>
              <w:rPr>
                <w:bCs/>
                <w:vertAlign w:val="superscript"/>
              </w:rPr>
            </w:pPr>
            <w:r>
              <w:t xml:space="preserve">Thus carbon becomes </w:t>
            </w:r>
            <w:r w:rsidRPr="00A020A5">
              <w:t>1s</w:t>
            </w:r>
            <w:r w:rsidRPr="00A020A5">
              <w:rPr>
                <w:vertAlign w:val="superscript"/>
              </w:rPr>
              <w:t>2</w:t>
            </w:r>
            <w:r w:rsidRPr="00A020A5">
              <w:t>2s</w:t>
            </w:r>
            <w:r w:rsidRPr="00A020A5">
              <w:rPr>
                <w:vertAlign w:val="superscript"/>
              </w:rPr>
              <w:t>2</w:t>
            </w:r>
            <w:r w:rsidRPr="00A020A5">
              <w:t>2p</w:t>
            </w:r>
            <w:r w:rsidRPr="00A020A5">
              <w:rPr>
                <w:vertAlign w:val="subscript"/>
              </w:rPr>
              <w:t>x</w:t>
            </w:r>
            <w:r w:rsidRPr="00A020A5">
              <w:rPr>
                <w:vertAlign w:val="superscript"/>
              </w:rPr>
              <w:t>1</w:t>
            </w:r>
            <w:r w:rsidRPr="00A020A5">
              <w:rPr>
                <w:bCs/>
              </w:rPr>
              <w:t>2p</w:t>
            </w:r>
            <w:r w:rsidRPr="00A020A5">
              <w:rPr>
                <w:bCs/>
                <w:vertAlign w:val="subscript"/>
              </w:rPr>
              <w:t>y</w:t>
            </w:r>
            <w:r w:rsidRPr="00A020A5">
              <w:rPr>
                <w:bCs/>
                <w:vertAlign w:val="superscript"/>
              </w:rPr>
              <w:t>1</w:t>
            </w:r>
            <w:r>
              <w:rPr>
                <w:bCs/>
                <w:vertAlign w:val="superscript"/>
              </w:rPr>
              <w:t xml:space="preserve"> </w:t>
            </w:r>
            <w:r>
              <w:rPr>
                <w:bCs/>
              </w:rPr>
              <w:t xml:space="preserve"> and Nitrogen </w:t>
            </w:r>
            <w:r w:rsidRPr="00A020A5">
              <w:rPr>
                <w:bCs/>
              </w:rPr>
              <w:t>1s</w:t>
            </w:r>
            <w:r w:rsidRPr="00A020A5">
              <w:rPr>
                <w:bCs/>
                <w:vertAlign w:val="superscript"/>
              </w:rPr>
              <w:t>2</w:t>
            </w:r>
            <w:r w:rsidRPr="00A020A5">
              <w:rPr>
                <w:bCs/>
              </w:rPr>
              <w:t>2s</w:t>
            </w:r>
            <w:r w:rsidRPr="00A020A5">
              <w:rPr>
                <w:bCs/>
                <w:vertAlign w:val="superscript"/>
              </w:rPr>
              <w:t>2</w:t>
            </w:r>
            <w:r w:rsidRPr="00A020A5">
              <w:rPr>
                <w:bCs/>
              </w:rPr>
              <w:t>2p</w:t>
            </w:r>
            <w:r w:rsidRPr="00A020A5">
              <w:rPr>
                <w:bCs/>
                <w:vertAlign w:val="subscript"/>
              </w:rPr>
              <w:t>x</w:t>
            </w:r>
            <w:r w:rsidRPr="00A020A5">
              <w:rPr>
                <w:bCs/>
                <w:vertAlign w:val="superscript"/>
              </w:rPr>
              <w:t>1</w:t>
            </w:r>
            <w:r w:rsidRPr="00A020A5">
              <w:rPr>
                <w:bCs/>
              </w:rPr>
              <w:t>2p</w:t>
            </w:r>
            <w:r w:rsidRPr="00A020A5">
              <w:rPr>
                <w:bCs/>
                <w:vertAlign w:val="subscript"/>
              </w:rPr>
              <w:t>y</w:t>
            </w:r>
            <w:r w:rsidRPr="00A020A5">
              <w:rPr>
                <w:bCs/>
                <w:vertAlign w:val="superscript"/>
              </w:rPr>
              <w:t>1</w:t>
            </w:r>
            <w:r w:rsidRPr="00A020A5">
              <w:rPr>
                <w:bCs/>
              </w:rPr>
              <w:t>2p</w:t>
            </w:r>
            <w:r w:rsidRPr="00A020A5">
              <w:rPr>
                <w:bCs/>
                <w:vertAlign w:val="subscript"/>
              </w:rPr>
              <w:t>z</w:t>
            </w:r>
            <w:r w:rsidRPr="00A020A5">
              <w:rPr>
                <w:bCs/>
                <w:vertAlign w:val="superscript"/>
              </w:rPr>
              <w:t>1</w:t>
            </w:r>
          </w:p>
          <w:p w14:paraId="3453E5FF" w14:textId="77777777" w:rsidR="006402B5" w:rsidRDefault="006402B5" w:rsidP="0045652E">
            <w:pPr>
              <w:pStyle w:val="BodyText"/>
              <w:rPr>
                <w:bCs/>
                <w:vertAlign w:val="superscript"/>
              </w:rPr>
            </w:pPr>
          </w:p>
          <w:p w14:paraId="11AB2E86" w14:textId="6714118B" w:rsidR="006402B5" w:rsidRDefault="006402B5" w:rsidP="0045652E">
            <w:pPr>
              <w:pStyle w:val="BodyText"/>
              <w:rPr>
                <w:bCs/>
              </w:rPr>
            </w:pPr>
            <w:r>
              <w:rPr>
                <w:bCs/>
              </w:rPr>
              <w:t>These can be represented in box notation, for example:</w:t>
            </w:r>
          </w:p>
          <w:p w14:paraId="6F2477B6" w14:textId="77777777" w:rsidR="006402B5" w:rsidRDefault="006402B5" w:rsidP="0045652E">
            <w:pPr>
              <w:pStyle w:val="BodyText"/>
              <w:ind w:left="720"/>
              <w:rPr>
                <w:bCs/>
              </w:rPr>
            </w:pPr>
          </w:p>
          <w:p w14:paraId="65116153" w14:textId="77777777" w:rsidR="006402B5" w:rsidRPr="00A020A5" w:rsidRDefault="006402B5" w:rsidP="0045652E">
            <w:pPr>
              <w:pStyle w:val="BodyText"/>
              <w:rPr>
                <w:bCs/>
              </w:rPr>
            </w:pPr>
            <w:r>
              <w:rPr>
                <w:bCs/>
              </w:rPr>
              <w:t xml:space="preserve">Carbon       </w:t>
            </w:r>
            <w:r>
              <w:rPr>
                <w:noProof/>
                <w:lang w:eastAsia="en-GB"/>
              </w:rPr>
              <w:drawing>
                <wp:inline distT="0" distB="0" distL="0" distR="0" wp14:anchorId="6E27837E" wp14:editId="3A0B7EAA">
                  <wp:extent cx="1343770" cy="330524"/>
                  <wp:effectExtent l="0" t="0" r="0" b="0"/>
                  <wp:docPr id="26" name="Picture 26" descr="https://chem.libretexts.org/@api/deki/files/77951/CK12_Screenshot_5-16-4.png?revisio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hem.libretexts.org/@api/deki/files/77951/CK12_Screenshot_5-16-4.png?revision=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379700" cy="339362"/>
                          </a:xfrm>
                          <a:prstGeom prst="rect">
                            <a:avLst/>
                          </a:prstGeom>
                          <a:noFill/>
                          <a:ln>
                            <a:noFill/>
                          </a:ln>
                        </pic:spPr>
                      </pic:pic>
                    </a:graphicData>
                  </a:graphic>
                </wp:inline>
              </w:drawing>
            </w:r>
            <w:r>
              <w:rPr>
                <w:bCs/>
              </w:rPr>
              <w:t xml:space="preserve">    </w:t>
            </w:r>
          </w:p>
          <w:p w14:paraId="66CF8FAE" w14:textId="77777777" w:rsidR="006402B5" w:rsidRDefault="006402B5" w:rsidP="0045652E">
            <w:pPr>
              <w:pStyle w:val="BodyText"/>
              <w:ind w:left="720"/>
            </w:pPr>
          </w:p>
          <w:p w14:paraId="43C800F2" w14:textId="77777777" w:rsidR="006402B5" w:rsidRDefault="006402B5" w:rsidP="0045652E">
            <w:pPr>
              <w:pStyle w:val="BodyText"/>
            </w:pPr>
            <w:r>
              <w:t>Next explain to learners that to save time, chemists use the structures of the noble gases to reduce time in writing electron configurations using this method.</w:t>
            </w:r>
          </w:p>
          <w:p w14:paraId="6AD90B9E" w14:textId="77777777" w:rsidR="006402B5" w:rsidRDefault="006402B5" w:rsidP="0045652E">
            <w:pPr>
              <w:pStyle w:val="BodyText"/>
              <w:ind w:left="720"/>
            </w:pPr>
          </w:p>
          <w:p w14:paraId="239FA616" w14:textId="77777777" w:rsidR="006402B5" w:rsidRDefault="006402B5" w:rsidP="0045652E">
            <w:pPr>
              <w:pStyle w:val="BodyText"/>
            </w:pPr>
            <w:r>
              <w:t>Use the example of iron:</w:t>
            </w:r>
          </w:p>
          <w:p w14:paraId="3EB34CDE" w14:textId="77777777" w:rsidR="006402B5" w:rsidRDefault="006402B5" w:rsidP="0045652E">
            <w:pPr>
              <w:pStyle w:val="BodyText"/>
            </w:pPr>
            <w:r>
              <w:t xml:space="preserve">In long form the electron configuration is: Fe </w:t>
            </w:r>
            <w:r w:rsidRPr="00C05273">
              <w:t>1s</w:t>
            </w:r>
            <w:r w:rsidRPr="00C05273">
              <w:rPr>
                <w:vertAlign w:val="superscript"/>
              </w:rPr>
              <w:t>2</w:t>
            </w:r>
            <w:r w:rsidRPr="00C05273">
              <w:t>2s</w:t>
            </w:r>
            <w:r w:rsidRPr="00C05273">
              <w:rPr>
                <w:vertAlign w:val="superscript"/>
              </w:rPr>
              <w:t>2</w:t>
            </w:r>
            <w:r w:rsidRPr="00C05273">
              <w:t>2p</w:t>
            </w:r>
            <w:r w:rsidRPr="00C05273">
              <w:rPr>
                <w:vertAlign w:val="superscript"/>
              </w:rPr>
              <w:t>6</w:t>
            </w:r>
            <w:r w:rsidRPr="00C05273">
              <w:t>3s</w:t>
            </w:r>
            <w:r w:rsidRPr="00C05273">
              <w:rPr>
                <w:vertAlign w:val="superscript"/>
              </w:rPr>
              <w:t>2</w:t>
            </w:r>
            <w:r w:rsidRPr="00C05273">
              <w:t>3p</w:t>
            </w:r>
            <w:r w:rsidRPr="00C05273">
              <w:rPr>
                <w:vertAlign w:val="superscript"/>
              </w:rPr>
              <w:t>6</w:t>
            </w:r>
            <w:r w:rsidRPr="00C05273">
              <w:rPr>
                <w:bCs/>
              </w:rPr>
              <w:t>3d</w:t>
            </w:r>
            <w:r w:rsidRPr="00C05273">
              <w:rPr>
                <w:bCs/>
                <w:vertAlign w:val="superscript"/>
              </w:rPr>
              <w:t>6</w:t>
            </w:r>
            <w:r w:rsidRPr="00C05273">
              <w:t>4s</w:t>
            </w:r>
            <w:r w:rsidRPr="00C05273">
              <w:rPr>
                <w:vertAlign w:val="superscript"/>
              </w:rPr>
              <w:t>2</w:t>
            </w:r>
            <w:r>
              <w:rPr>
                <w:vertAlign w:val="superscript"/>
              </w:rPr>
              <w:t xml:space="preserve">     </w:t>
            </w:r>
            <w:r>
              <w:t xml:space="preserve">and since the electron configuration of argon is Ar </w:t>
            </w:r>
            <w:r w:rsidRPr="00C05273">
              <w:t>1s</w:t>
            </w:r>
            <w:r w:rsidRPr="00C05273">
              <w:rPr>
                <w:vertAlign w:val="superscript"/>
              </w:rPr>
              <w:t>2</w:t>
            </w:r>
            <w:r w:rsidRPr="00C05273">
              <w:t>2s</w:t>
            </w:r>
            <w:r w:rsidRPr="00C05273">
              <w:rPr>
                <w:vertAlign w:val="superscript"/>
              </w:rPr>
              <w:t>2</w:t>
            </w:r>
            <w:r w:rsidRPr="00C05273">
              <w:t>2p</w:t>
            </w:r>
            <w:r w:rsidRPr="00C05273">
              <w:rPr>
                <w:vertAlign w:val="superscript"/>
              </w:rPr>
              <w:t>6</w:t>
            </w:r>
            <w:r w:rsidRPr="00C05273">
              <w:t>3s</w:t>
            </w:r>
            <w:r w:rsidRPr="00C05273">
              <w:rPr>
                <w:vertAlign w:val="superscript"/>
              </w:rPr>
              <w:t>2</w:t>
            </w:r>
            <w:r w:rsidRPr="00C05273">
              <w:t>3p</w:t>
            </w:r>
            <w:r w:rsidRPr="00C05273">
              <w:rPr>
                <w:vertAlign w:val="subscript"/>
              </w:rPr>
              <w:t>x</w:t>
            </w:r>
            <w:r w:rsidRPr="00C05273">
              <w:rPr>
                <w:vertAlign w:val="superscript"/>
              </w:rPr>
              <w:t>2</w:t>
            </w:r>
            <w:r w:rsidRPr="00C05273">
              <w:t>3p</w:t>
            </w:r>
            <w:r w:rsidRPr="00C05273">
              <w:rPr>
                <w:vertAlign w:val="subscript"/>
              </w:rPr>
              <w:t>y</w:t>
            </w:r>
            <w:r w:rsidRPr="00C05273">
              <w:rPr>
                <w:vertAlign w:val="superscript"/>
              </w:rPr>
              <w:t>2</w:t>
            </w:r>
            <w:r w:rsidRPr="00C05273">
              <w:t>3p</w:t>
            </w:r>
            <w:r w:rsidRPr="00C05273">
              <w:rPr>
                <w:vertAlign w:val="subscript"/>
              </w:rPr>
              <w:t>z</w:t>
            </w:r>
            <w:r w:rsidRPr="00C05273">
              <w:rPr>
                <w:vertAlign w:val="superscript"/>
              </w:rPr>
              <w:t>2</w:t>
            </w:r>
            <w:r>
              <w:rPr>
                <w:vertAlign w:val="superscript"/>
              </w:rPr>
              <w:t xml:space="preserve"> </w:t>
            </w:r>
            <w:r>
              <w:t>,the electron configuration of iron can be written in shorthand as simply:</w:t>
            </w:r>
          </w:p>
          <w:p w14:paraId="7F98C74C" w14:textId="77777777" w:rsidR="006402B5" w:rsidRDefault="006402B5" w:rsidP="0045652E">
            <w:pPr>
              <w:pStyle w:val="BodyText"/>
            </w:pPr>
          </w:p>
          <w:p w14:paraId="2322A8F8" w14:textId="77777777" w:rsidR="006402B5" w:rsidRDefault="006402B5" w:rsidP="0045652E">
            <w:pPr>
              <w:pStyle w:val="BodyText"/>
            </w:pPr>
            <w:r>
              <w:t xml:space="preserve">Fe [Ar] </w:t>
            </w:r>
            <w:r w:rsidRPr="00C05273">
              <w:rPr>
                <w:bCs/>
              </w:rPr>
              <w:t>3d</w:t>
            </w:r>
            <w:r w:rsidRPr="00C05273">
              <w:rPr>
                <w:bCs/>
                <w:vertAlign w:val="superscript"/>
              </w:rPr>
              <w:t>6</w:t>
            </w:r>
            <w:r w:rsidRPr="00C05273">
              <w:t>4s</w:t>
            </w:r>
            <w:r w:rsidRPr="00C05273">
              <w:rPr>
                <w:vertAlign w:val="superscript"/>
              </w:rPr>
              <w:t>2</w:t>
            </w:r>
            <w:r>
              <w:t xml:space="preserve">  </w:t>
            </w:r>
          </w:p>
          <w:p w14:paraId="03B8FD67" w14:textId="77777777" w:rsidR="006402B5" w:rsidRPr="00A3578C" w:rsidRDefault="006402B5" w:rsidP="0045652E">
            <w:pPr>
              <w:pStyle w:val="BodyText"/>
            </w:pPr>
            <w:r>
              <w:t xml:space="preserve">In box notation this is Fe  </w:t>
            </w:r>
            <w:r w:rsidRPr="00A3578C">
              <w:rPr>
                <w:noProof/>
                <w:lang w:eastAsia="en-GB"/>
              </w:rPr>
              <w:drawing>
                <wp:inline distT="0" distB="0" distL="0" distR="0" wp14:anchorId="165FFDB5" wp14:editId="660707B0">
                  <wp:extent cx="1296062" cy="19240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338568" cy="198715"/>
                          </a:xfrm>
                          <a:prstGeom prst="rect">
                            <a:avLst/>
                          </a:prstGeom>
                        </pic:spPr>
                      </pic:pic>
                    </a:graphicData>
                  </a:graphic>
                </wp:inline>
              </w:drawing>
            </w:r>
          </w:p>
        </w:tc>
      </w:tr>
      <w:tr w:rsidR="006402B5" w:rsidRPr="00A3578C" w14:paraId="34F56EA5" w14:textId="77777777" w:rsidTr="00A41369">
        <w:tblPrEx>
          <w:tblCellMar>
            <w:top w:w="0" w:type="dxa"/>
            <w:bottom w:w="0" w:type="dxa"/>
          </w:tblCellMar>
        </w:tblPrEx>
        <w:tc>
          <w:tcPr>
            <w:tcW w:w="2127" w:type="dxa"/>
            <w:tcMar>
              <w:top w:w="113" w:type="dxa"/>
              <w:bottom w:w="113" w:type="dxa"/>
            </w:tcMar>
          </w:tcPr>
          <w:p w14:paraId="220E25EA" w14:textId="77777777" w:rsidR="006402B5" w:rsidRDefault="006402B5" w:rsidP="006402B5">
            <w:pPr>
              <w:pStyle w:val="BodyText"/>
              <w:rPr>
                <w:lang w:eastAsia="en-GB"/>
              </w:rPr>
            </w:pPr>
            <w:r w:rsidRPr="00EC1E5D">
              <w:rPr>
                <w:lang w:eastAsia="en-GB"/>
              </w:rPr>
              <w:lastRenderedPageBreak/>
              <w:t>1.3</w:t>
            </w:r>
            <w:r>
              <w:rPr>
                <w:lang w:eastAsia="en-GB"/>
              </w:rPr>
              <w:t xml:space="preserve"> </w:t>
            </w:r>
            <w:r w:rsidRPr="00EC1E5D">
              <w:rPr>
                <w:lang w:eastAsia="en-GB"/>
              </w:rPr>
              <w:t>Electrons, energy levels and atomic orbitals</w:t>
            </w:r>
          </w:p>
          <w:p w14:paraId="13D1376F" w14:textId="77777777" w:rsidR="006402B5" w:rsidRDefault="006402B5" w:rsidP="006402B5">
            <w:pPr>
              <w:pStyle w:val="BodyText"/>
              <w:rPr>
                <w:rFonts w:cs="Times New Roman"/>
                <w:b/>
                <w:color w:val="E21951"/>
              </w:rPr>
            </w:pPr>
          </w:p>
          <w:p w14:paraId="75B3E01A" w14:textId="5C48645B" w:rsidR="006402B5" w:rsidRDefault="006402B5" w:rsidP="0045652E">
            <w:pPr>
              <w:pStyle w:val="BodyText"/>
            </w:pPr>
            <w:r w:rsidRPr="00016092">
              <w:rPr>
                <w:rFonts w:cs="Times New Roman"/>
                <w:b/>
                <w:color w:val="E21951"/>
              </w:rPr>
              <w:t>KC1</w:t>
            </w:r>
          </w:p>
        </w:tc>
        <w:tc>
          <w:tcPr>
            <w:tcW w:w="2521" w:type="dxa"/>
            <w:tcMar>
              <w:top w:w="113" w:type="dxa"/>
              <w:bottom w:w="113" w:type="dxa"/>
            </w:tcMar>
          </w:tcPr>
          <w:p w14:paraId="10A93B50" w14:textId="5A40FFB8" w:rsidR="006402B5" w:rsidRPr="00A710FE" w:rsidRDefault="006402B5" w:rsidP="0045652E">
            <w:pPr>
              <w:pStyle w:val="BodyText"/>
              <w:rPr>
                <w:lang w:eastAsia="en-GB"/>
              </w:rPr>
            </w:pPr>
            <w:r w:rsidRPr="00EC1E5D">
              <w:rPr>
                <w:lang w:eastAsia="en-GB"/>
              </w:rPr>
              <w:t>1.3</w:t>
            </w:r>
            <w:r>
              <w:rPr>
                <w:lang w:eastAsia="en-GB"/>
              </w:rPr>
              <w:t xml:space="preserve">.8 </w:t>
            </w:r>
            <w:r w:rsidRPr="00A710FE">
              <w:rPr>
                <w:color w:val="000000"/>
              </w:rPr>
              <w:t>Describe and sketch the shapes of s and p orbitals</w:t>
            </w:r>
            <w:r>
              <w:rPr>
                <w:color w:val="000000"/>
              </w:rPr>
              <w:t>.</w:t>
            </w:r>
          </w:p>
        </w:tc>
        <w:tc>
          <w:tcPr>
            <w:tcW w:w="9953" w:type="dxa"/>
            <w:tcMar>
              <w:top w:w="113" w:type="dxa"/>
              <w:bottom w:w="113" w:type="dxa"/>
            </w:tcMar>
          </w:tcPr>
          <w:p w14:paraId="475514E6" w14:textId="77777777" w:rsidR="006402B5" w:rsidRPr="00827329" w:rsidRDefault="006402B5" w:rsidP="0045652E">
            <w:pPr>
              <w:pStyle w:val="BodyText"/>
            </w:pPr>
            <w:r w:rsidRPr="00827329">
              <w:t xml:space="preserve">Explain to learners that up until this point, orbitals have just been considered as boxes but in fact s, p, d orbitals all have unique shapes in space and that they need to know the shape of s and p orbitals. </w:t>
            </w:r>
          </w:p>
          <w:p w14:paraId="260F952C" w14:textId="77777777" w:rsidR="006402B5" w:rsidRPr="00827329" w:rsidRDefault="006402B5" w:rsidP="0045652E">
            <w:pPr>
              <w:pStyle w:val="BodyText"/>
            </w:pPr>
          </w:p>
          <w:p w14:paraId="3EDA75C0" w14:textId="07F1E29B" w:rsidR="006402B5" w:rsidRPr="00827329" w:rsidRDefault="006402B5" w:rsidP="0045652E">
            <w:pPr>
              <w:pStyle w:val="BodyText"/>
            </w:pPr>
            <w:r w:rsidRPr="00827329">
              <w:t>Ask learners to draw the basic shapes of the s and p orbitals and refer to the following reference to learn more about their shapes</w:t>
            </w:r>
            <w:r>
              <w:t>:</w:t>
            </w:r>
          </w:p>
          <w:p w14:paraId="5DE42C80" w14:textId="31BC4A55" w:rsidR="006402B5" w:rsidRPr="00CA5DFF" w:rsidRDefault="00596400" w:rsidP="0045652E">
            <w:pPr>
              <w:pStyle w:val="BodyText"/>
              <w:rPr>
                <w:rStyle w:val="WebLink"/>
              </w:rPr>
            </w:pPr>
            <w:hyperlink r:id="rId59" w:history="1">
              <w:r w:rsidR="006402B5" w:rsidRPr="00CA5DFF">
                <w:rPr>
                  <w:rStyle w:val="WebLink"/>
                </w:rPr>
                <w:t>www.chemguide.co.uk/atoms/properties/atomorbs.html</w:t>
              </w:r>
            </w:hyperlink>
          </w:p>
          <w:p w14:paraId="158C1DF8" w14:textId="77777777" w:rsidR="006402B5" w:rsidRPr="00140597" w:rsidRDefault="006402B5" w:rsidP="0045652E">
            <w:pPr>
              <w:pStyle w:val="BodyText"/>
              <w:ind w:left="720"/>
            </w:pPr>
          </w:p>
          <w:p w14:paraId="3B66630C" w14:textId="21776036" w:rsidR="006402B5" w:rsidRPr="00827329" w:rsidRDefault="006402B5" w:rsidP="0045652E">
            <w:pPr>
              <w:pStyle w:val="BodyText"/>
            </w:pPr>
            <w:r w:rsidRPr="00827329">
              <w:t xml:space="preserve">Now that learners know how to represent orbitals in various ways and understand how to express the electronic configurations of atoms, </w:t>
            </w:r>
            <w:r>
              <w:t>you could</w:t>
            </w:r>
            <w:r w:rsidRPr="00827329">
              <w:t xml:space="preserve"> practi</w:t>
            </w:r>
            <w:r>
              <w:t>s</w:t>
            </w:r>
            <w:r w:rsidRPr="00827329">
              <w:t xml:space="preserve">e all aspects of this </w:t>
            </w:r>
            <w:r w:rsidR="000D7A2A">
              <w:t>section</w:t>
            </w:r>
            <w:r w:rsidRPr="00827329">
              <w:t xml:space="preserve"> by playing the following game</w:t>
            </w:r>
            <w:r>
              <w:t>:</w:t>
            </w:r>
          </w:p>
          <w:p w14:paraId="61F2A6CA" w14:textId="1F7C7F2A" w:rsidR="006402B5" w:rsidRPr="00CA5DFF" w:rsidRDefault="00596400" w:rsidP="0045652E">
            <w:pPr>
              <w:pStyle w:val="BodyText"/>
              <w:rPr>
                <w:rStyle w:val="WebLink"/>
              </w:rPr>
            </w:pPr>
            <w:hyperlink r:id="rId60" w:history="1">
              <w:r w:rsidR="00F57530">
                <w:rPr>
                  <w:rStyle w:val="WebLink"/>
                </w:rPr>
                <w:t>www.learner.org/series/interactive-the-periodic-table/</w:t>
              </w:r>
            </w:hyperlink>
          </w:p>
        </w:tc>
      </w:tr>
      <w:tr w:rsidR="006402B5" w:rsidRPr="00A3578C" w14:paraId="7F429B6D" w14:textId="77777777" w:rsidTr="00A41369">
        <w:tblPrEx>
          <w:tblCellMar>
            <w:top w:w="0" w:type="dxa"/>
            <w:bottom w:w="0" w:type="dxa"/>
          </w:tblCellMar>
        </w:tblPrEx>
        <w:tc>
          <w:tcPr>
            <w:tcW w:w="2127" w:type="dxa"/>
            <w:tcMar>
              <w:top w:w="113" w:type="dxa"/>
              <w:bottom w:w="113" w:type="dxa"/>
            </w:tcMar>
          </w:tcPr>
          <w:p w14:paraId="0CF1D992" w14:textId="217BD16E" w:rsidR="006402B5" w:rsidRDefault="006402B5" w:rsidP="0045652E">
            <w:pPr>
              <w:pStyle w:val="BodyText"/>
            </w:pPr>
          </w:p>
        </w:tc>
        <w:tc>
          <w:tcPr>
            <w:tcW w:w="2521" w:type="dxa"/>
            <w:tcMar>
              <w:top w:w="113" w:type="dxa"/>
              <w:bottom w:w="113" w:type="dxa"/>
            </w:tcMar>
          </w:tcPr>
          <w:p w14:paraId="3534653F" w14:textId="6122E2AB" w:rsidR="006402B5" w:rsidRPr="00A710FE" w:rsidRDefault="006402B5" w:rsidP="0045652E">
            <w:pPr>
              <w:pStyle w:val="BodyText"/>
              <w:rPr>
                <w:lang w:eastAsia="en-GB"/>
              </w:rPr>
            </w:pPr>
            <w:r w:rsidRPr="00EC1E5D">
              <w:rPr>
                <w:lang w:eastAsia="en-GB"/>
              </w:rPr>
              <w:t>1.3</w:t>
            </w:r>
            <w:r>
              <w:rPr>
                <w:lang w:eastAsia="en-GB"/>
              </w:rPr>
              <w:t xml:space="preserve">.9 </w:t>
            </w:r>
            <w:r w:rsidRPr="00A710FE">
              <w:rPr>
                <w:color w:val="000000"/>
              </w:rPr>
              <w:t>Describe a free radical as a species with one or more unpaired electrons</w:t>
            </w:r>
            <w:r>
              <w:rPr>
                <w:color w:val="000000"/>
              </w:rPr>
              <w:t>.</w:t>
            </w:r>
          </w:p>
        </w:tc>
        <w:tc>
          <w:tcPr>
            <w:tcW w:w="9953" w:type="dxa"/>
            <w:tcMar>
              <w:top w:w="113" w:type="dxa"/>
              <w:bottom w:w="113" w:type="dxa"/>
            </w:tcMar>
          </w:tcPr>
          <w:p w14:paraId="361CE5FF" w14:textId="226314E4" w:rsidR="006402B5" w:rsidRDefault="006402B5" w:rsidP="0045652E">
            <w:pPr>
              <w:pStyle w:val="BodyText"/>
              <w:rPr>
                <w:b/>
                <w:vertAlign w:val="superscript"/>
              </w:rPr>
            </w:pPr>
            <w:r>
              <w:t>Explain to learners that unpaired electrons are called free radicals and they will study these later in the course, for example ‘free radical substitution reactions’ in organic chemistry (in 14 Hydrocarbons). For now, just explain that a chlorine radical is depicted as C</w:t>
            </w:r>
            <w:r w:rsidRPr="008F4C86">
              <w:rPr>
                <w:rFonts w:ascii="Bookman Old Style" w:hAnsi="Bookman Old Style"/>
                <w:i/>
                <w:sz w:val="22"/>
              </w:rPr>
              <w:t>l</w:t>
            </w:r>
            <w:r w:rsidRPr="00140597">
              <w:rPr>
                <w:b/>
                <w:vertAlign w:val="superscript"/>
              </w:rPr>
              <w:t>.</w:t>
            </w:r>
          </w:p>
          <w:p w14:paraId="0DB045C0" w14:textId="77777777" w:rsidR="006402B5" w:rsidRDefault="006402B5" w:rsidP="0045652E">
            <w:pPr>
              <w:pStyle w:val="BodyText"/>
              <w:rPr>
                <w:b/>
                <w:vertAlign w:val="superscript"/>
              </w:rPr>
            </w:pPr>
          </w:p>
          <w:p w14:paraId="3E708F9F" w14:textId="77777777" w:rsidR="006402B5" w:rsidRPr="00B43791" w:rsidRDefault="006402B5" w:rsidP="0045652E">
            <w:pPr>
              <w:pStyle w:val="BodyText"/>
            </w:pPr>
            <w:r>
              <w:lastRenderedPageBreak/>
              <w:t>Learners can draw out a chlorine atom and see that it has an outermost shell of 7 electrons. This is a chlorine radical because it has one electron which is unpaired. Explain that this is not the desired stable situation for chlorine and that chlorine ‘prefers’ to be diatomic bonded by one covalent bond.</w:t>
            </w:r>
          </w:p>
        </w:tc>
      </w:tr>
      <w:tr w:rsidR="006402B5" w:rsidRPr="00384C4C" w14:paraId="3E3E678E" w14:textId="77777777" w:rsidTr="00A41369">
        <w:tblPrEx>
          <w:tblCellMar>
            <w:top w:w="0" w:type="dxa"/>
            <w:bottom w:w="0" w:type="dxa"/>
          </w:tblCellMar>
        </w:tblPrEx>
        <w:trPr>
          <w:trHeight w:val="487"/>
        </w:trPr>
        <w:tc>
          <w:tcPr>
            <w:tcW w:w="2127" w:type="dxa"/>
            <w:tcMar>
              <w:top w:w="113" w:type="dxa"/>
              <w:bottom w:w="113" w:type="dxa"/>
            </w:tcMar>
          </w:tcPr>
          <w:p w14:paraId="0DA1CD69" w14:textId="48E740E3" w:rsidR="006402B5" w:rsidRDefault="006402B5" w:rsidP="0045652E">
            <w:pPr>
              <w:rPr>
                <w:rFonts w:ascii="Arial" w:hAnsi="Arial" w:cs="Arial"/>
                <w:sz w:val="20"/>
                <w:szCs w:val="20"/>
                <w:lang w:eastAsia="en-GB"/>
              </w:rPr>
            </w:pPr>
            <w:r w:rsidRPr="00346E9D">
              <w:rPr>
                <w:rFonts w:ascii="Arial" w:hAnsi="Arial" w:cs="Arial"/>
                <w:sz w:val="20"/>
                <w:szCs w:val="20"/>
                <w:lang w:eastAsia="en-GB"/>
              </w:rPr>
              <w:lastRenderedPageBreak/>
              <w:t>1.4</w:t>
            </w:r>
            <w:r>
              <w:rPr>
                <w:rFonts w:ascii="Arial" w:hAnsi="Arial" w:cs="Arial"/>
                <w:sz w:val="20"/>
                <w:szCs w:val="20"/>
                <w:lang w:eastAsia="en-GB"/>
              </w:rPr>
              <w:t xml:space="preserve"> </w:t>
            </w:r>
            <w:r w:rsidRPr="00346E9D">
              <w:rPr>
                <w:rFonts w:ascii="Arial" w:hAnsi="Arial" w:cs="Arial"/>
                <w:sz w:val="20"/>
                <w:szCs w:val="20"/>
                <w:lang w:eastAsia="en-GB"/>
              </w:rPr>
              <w:t>Ionisation energy</w:t>
            </w:r>
            <w:r w:rsidRPr="00346E9D" w:rsidDel="00346E9D">
              <w:rPr>
                <w:rFonts w:ascii="Arial" w:hAnsi="Arial" w:cs="Arial"/>
                <w:sz w:val="20"/>
                <w:szCs w:val="20"/>
                <w:lang w:eastAsia="en-GB"/>
              </w:rPr>
              <w:t xml:space="preserve"> </w:t>
            </w:r>
          </w:p>
          <w:p w14:paraId="381D5185" w14:textId="77777777" w:rsidR="006402B5" w:rsidRDefault="006402B5" w:rsidP="0045652E">
            <w:pPr>
              <w:pStyle w:val="BodyText"/>
              <w:rPr>
                <w:rFonts w:cs="Times New Roman"/>
                <w:b/>
                <w:color w:val="E21951"/>
              </w:rPr>
            </w:pPr>
          </w:p>
          <w:p w14:paraId="5E64033B" w14:textId="37E72AEE" w:rsidR="006402B5" w:rsidRDefault="006402B5" w:rsidP="0045652E">
            <w:pPr>
              <w:pStyle w:val="BodyText"/>
              <w:rPr>
                <w:rFonts w:cs="Times New Roman"/>
                <w:b/>
                <w:color w:val="E21951"/>
              </w:rPr>
            </w:pPr>
            <w:r w:rsidRPr="00016092">
              <w:rPr>
                <w:rFonts w:cs="Times New Roman"/>
                <w:b/>
                <w:color w:val="E21951"/>
              </w:rPr>
              <w:t>KC1</w:t>
            </w:r>
          </w:p>
          <w:p w14:paraId="25F1BFFE" w14:textId="77777777" w:rsidR="006402B5" w:rsidRPr="00384C4C" w:rsidRDefault="006402B5" w:rsidP="00B64C38">
            <w:pPr>
              <w:pStyle w:val="BodyText"/>
              <w:rPr>
                <w:lang w:eastAsia="en-GB"/>
              </w:rPr>
            </w:pPr>
          </w:p>
        </w:tc>
        <w:tc>
          <w:tcPr>
            <w:tcW w:w="2521" w:type="dxa"/>
            <w:tcMar>
              <w:top w:w="113" w:type="dxa"/>
              <w:bottom w:w="113" w:type="dxa"/>
            </w:tcMar>
          </w:tcPr>
          <w:p w14:paraId="465F4060" w14:textId="57CD2BB7" w:rsidR="006402B5" w:rsidRPr="00A710FE" w:rsidRDefault="006402B5" w:rsidP="0045652E">
            <w:pPr>
              <w:rPr>
                <w:rFonts w:ascii="Arial" w:hAnsi="Arial" w:cs="Arial"/>
                <w:sz w:val="20"/>
                <w:szCs w:val="20"/>
                <w:lang w:eastAsia="en-GB"/>
              </w:rPr>
            </w:pPr>
            <w:r w:rsidRPr="00346E9D">
              <w:rPr>
                <w:rFonts w:ascii="Arial" w:hAnsi="Arial" w:cs="Arial"/>
                <w:sz w:val="20"/>
                <w:szCs w:val="20"/>
                <w:lang w:eastAsia="en-GB"/>
              </w:rPr>
              <w:t>1.4</w:t>
            </w:r>
            <w:r>
              <w:rPr>
                <w:rFonts w:ascii="Arial" w:hAnsi="Arial" w:cs="Arial"/>
                <w:sz w:val="20"/>
                <w:szCs w:val="20"/>
                <w:lang w:eastAsia="en-GB"/>
              </w:rPr>
              <w:t xml:space="preserve">.1 </w:t>
            </w:r>
            <w:r w:rsidRPr="00A710FE">
              <w:rPr>
                <w:rFonts w:ascii="Arial" w:hAnsi="Arial" w:cs="Arial"/>
                <w:sz w:val="20"/>
                <w:szCs w:val="20"/>
                <w:lang w:eastAsia="en-GB"/>
              </w:rPr>
              <w:t>Define and use the term first ionisation energy, IE</w:t>
            </w:r>
            <w:r>
              <w:rPr>
                <w:rFonts w:ascii="Arial" w:hAnsi="Arial" w:cs="Arial"/>
                <w:sz w:val="20"/>
                <w:szCs w:val="20"/>
                <w:lang w:eastAsia="en-GB"/>
              </w:rPr>
              <w:t>.</w:t>
            </w:r>
          </w:p>
          <w:p w14:paraId="4F357931" w14:textId="77777777" w:rsidR="006402B5" w:rsidRPr="00A710FE" w:rsidRDefault="006402B5" w:rsidP="0045652E">
            <w:pPr>
              <w:rPr>
                <w:rFonts w:ascii="Arial" w:hAnsi="Arial" w:cs="Arial"/>
                <w:sz w:val="20"/>
                <w:szCs w:val="20"/>
                <w:lang w:eastAsia="en-GB"/>
              </w:rPr>
            </w:pPr>
          </w:p>
          <w:p w14:paraId="648222B2" w14:textId="2709A6E7" w:rsidR="006402B5" w:rsidRPr="00A710FE" w:rsidRDefault="006402B5" w:rsidP="00B64C38">
            <w:pPr>
              <w:pStyle w:val="BodyText"/>
              <w:rPr>
                <w:lang w:eastAsia="en-GB"/>
              </w:rPr>
            </w:pPr>
            <w:r>
              <w:rPr>
                <w:lang w:eastAsia="en-GB"/>
              </w:rPr>
              <w:t xml:space="preserve">1.4.5 </w:t>
            </w:r>
            <w:r w:rsidRPr="00A710FE">
              <w:rPr>
                <w:lang w:eastAsia="en-GB"/>
              </w:rPr>
              <w:t>Understand that ionisation energies are due to the attraction between the nucleus and the outer electron</w:t>
            </w:r>
            <w:r>
              <w:rPr>
                <w:lang w:eastAsia="en-GB"/>
              </w:rPr>
              <w:t>.</w:t>
            </w:r>
          </w:p>
        </w:tc>
        <w:tc>
          <w:tcPr>
            <w:tcW w:w="9953" w:type="dxa"/>
            <w:tcMar>
              <w:top w:w="113" w:type="dxa"/>
              <w:bottom w:w="113" w:type="dxa"/>
            </w:tcMar>
          </w:tcPr>
          <w:p w14:paraId="6F79E9A4" w14:textId="715B8DF5" w:rsidR="006402B5" w:rsidRPr="00140597" w:rsidRDefault="006402B5" w:rsidP="0045652E">
            <w:pPr>
              <w:rPr>
                <w:rFonts w:ascii="Arial" w:hAnsi="Arial" w:cs="Arial"/>
                <w:sz w:val="20"/>
                <w:szCs w:val="20"/>
                <w:lang w:eastAsia="en-GB"/>
              </w:rPr>
            </w:pPr>
            <w:r w:rsidRPr="00140597">
              <w:rPr>
                <w:rFonts w:ascii="Arial" w:hAnsi="Arial" w:cs="Arial"/>
                <w:sz w:val="20"/>
                <w:szCs w:val="20"/>
                <w:lang w:eastAsia="en-GB"/>
              </w:rPr>
              <w:t xml:space="preserve">Present </w:t>
            </w:r>
            <w:r>
              <w:rPr>
                <w:rFonts w:ascii="Arial" w:hAnsi="Arial" w:cs="Arial"/>
                <w:sz w:val="20"/>
                <w:szCs w:val="20"/>
                <w:lang w:eastAsia="en-GB"/>
              </w:rPr>
              <w:t>learner</w:t>
            </w:r>
            <w:r w:rsidRPr="00140597">
              <w:rPr>
                <w:rFonts w:ascii="Arial" w:hAnsi="Arial" w:cs="Arial"/>
                <w:sz w:val="20"/>
                <w:szCs w:val="20"/>
                <w:lang w:eastAsia="en-GB"/>
              </w:rPr>
              <w:t xml:space="preserve">s with the definition: ‘The first ionisation energy is the energy required to remove one mole of electrons from one mole of the gaseous species’. Ask them to try to re-state this definition in chemical equation form:                </w:t>
            </w:r>
          </w:p>
          <w:p w14:paraId="330536C2" w14:textId="77777777" w:rsidR="006402B5" w:rsidRPr="00140597" w:rsidRDefault="006402B5" w:rsidP="0045652E">
            <w:pPr>
              <w:rPr>
                <w:rFonts w:ascii="Arial" w:hAnsi="Arial" w:cs="Arial"/>
                <w:sz w:val="20"/>
                <w:szCs w:val="20"/>
                <w:lang w:eastAsia="en-GB"/>
              </w:rPr>
            </w:pPr>
          </w:p>
          <w:p w14:paraId="6A1285D1" w14:textId="77777777" w:rsidR="006402B5" w:rsidRPr="00140597" w:rsidRDefault="006402B5" w:rsidP="0045652E">
            <w:pPr>
              <w:rPr>
                <w:rFonts w:cs="Arial"/>
                <w:lang w:eastAsia="en-GB"/>
              </w:rPr>
            </w:pPr>
            <w:r w:rsidRPr="00140597">
              <w:rPr>
                <w:rFonts w:ascii="Arial" w:hAnsi="Arial" w:cs="Arial"/>
                <w:noProof/>
                <w:sz w:val="20"/>
                <w:szCs w:val="20"/>
                <w:lang w:eastAsia="en-GB"/>
              </w:rPr>
              <mc:AlternateContent>
                <mc:Choice Requires="wps">
                  <w:drawing>
                    <wp:anchor distT="0" distB="0" distL="114300" distR="114300" simplePos="0" relativeHeight="251673088" behindDoc="0" locked="0" layoutInCell="1" allowOverlap="1" wp14:anchorId="1381BB0F" wp14:editId="36BED32A">
                      <wp:simplePos x="0" y="0"/>
                      <wp:positionH relativeFrom="column">
                        <wp:posOffset>381635</wp:posOffset>
                      </wp:positionH>
                      <wp:positionV relativeFrom="paragraph">
                        <wp:posOffset>85725</wp:posOffset>
                      </wp:positionV>
                      <wp:extent cx="293298" cy="8626"/>
                      <wp:effectExtent l="0" t="76200" r="31115" b="86995"/>
                      <wp:wrapNone/>
                      <wp:docPr id="12" name="Straight Arrow Connector 12"/>
                      <wp:cNvGraphicFramePr/>
                      <a:graphic xmlns:a="http://schemas.openxmlformats.org/drawingml/2006/main">
                        <a:graphicData uri="http://schemas.microsoft.com/office/word/2010/wordprocessingShape">
                          <wps:wsp>
                            <wps:cNvCnPr/>
                            <wps:spPr>
                              <a:xfrm flipV="1">
                                <a:off x="0" y="0"/>
                                <a:ext cx="293298" cy="862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2A1240E6" id="_x0000_t32" coordsize="21600,21600" o:spt="32" o:oned="t" path="m,l21600,21600e" filled="f">
                      <v:path arrowok="t" fillok="f" o:connecttype="none"/>
                      <o:lock v:ext="edit" shapetype="t"/>
                    </v:shapetype>
                    <v:shape id="Straight Arrow Connector 12" o:spid="_x0000_s1026" type="#_x0000_t32" style="position:absolute;margin-left:30.05pt;margin-top:6.75pt;width:23.1pt;height:.7pt;flip:y;z-index:2516730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" strokecolor="black [3040]">
                      <v:stroke endarrow="block"/>
                    </v:shape>
                  </w:pict>
                </mc:Fallback>
              </mc:AlternateContent>
            </w:r>
            <w:r w:rsidRPr="00140597">
              <w:rPr>
                <w:rFonts w:ascii="Arial" w:hAnsi="Arial" w:cs="Arial"/>
                <w:sz w:val="20"/>
                <w:szCs w:val="20"/>
                <w:lang w:eastAsia="en-GB"/>
              </w:rPr>
              <w:t xml:space="preserve"> X</w:t>
            </w:r>
            <w:r w:rsidRPr="00140597">
              <w:rPr>
                <w:rFonts w:ascii="Arial" w:hAnsi="Arial" w:cs="Arial"/>
                <w:sz w:val="20"/>
                <w:szCs w:val="20"/>
                <w:vertAlign w:val="subscript"/>
                <w:lang w:eastAsia="en-GB"/>
              </w:rPr>
              <w:t>(g)</w:t>
            </w:r>
            <w:r w:rsidRPr="00140597">
              <w:rPr>
                <w:rFonts w:ascii="Arial" w:hAnsi="Arial" w:cs="Arial"/>
                <w:sz w:val="20"/>
                <w:szCs w:val="20"/>
                <w:lang w:eastAsia="en-GB"/>
              </w:rPr>
              <w:t xml:space="preserve">             X</w:t>
            </w:r>
            <w:r w:rsidRPr="00140597">
              <w:rPr>
                <w:rFonts w:ascii="Arial" w:hAnsi="Arial" w:cs="Arial"/>
                <w:sz w:val="20"/>
                <w:szCs w:val="20"/>
                <w:vertAlign w:val="superscript"/>
                <w:lang w:eastAsia="en-GB"/>
              </w:rPr>
              <w:t>+</w:t>
            </w:r>
            <w:r w:rsidRPr="00140597">
              <w:rPr>
                <w:rFonts w:ascii="Arial" w:hAnsi="Arial" w:cs="Arial"/>
                <w:sz w:val="20"/>
                <w:szCs w:val="20"/>
                <w:vertAlign w:val="subscript"/>
                <w:lang w:eastAsia="en-GB"/>
              </w:rPr>
              <w:t xml:space="preserve">(g)     </w:t>
            </w:r>
            <w:r w:rsidRPr="00140597">
              <w:rPr>
                <w:rFonts w:ascii="Arial" w:hAnsi="Arial" w:cs="Arial"/>
                <w:sz w:val="20"/>
                <w:szCs w:val="20"/>
                <w:lang w:eastAsia="en-GB"/>
              </w:rPr>
              <w:t>+  e</w:t>
            </w:r>
            <w:r w:rsidRPr="00140597">
              <w:rPr>
                <w:rFonts w:ascii="Arial" w:hAnsi="Arial" w:cs="Arial"/>
                <w:sz w:val="20"/>
                <w:szCs w:val="20"/>
                <w:vertAlign w:val="superscript"/>
                <w:lang w:eastAsia="en-GB"/>
              </w:rPr>
              <w:t>-</w:t>
            </w:r>
          </w:p>
          <w:p w14:paraId="63A49EDB" w14:textId="77777777" w:rsidR="006402B5" w:rsidRPr="00140597" w:rsidRDefault="006402B5" w:rsidP="0045652E">
            <w:pPr>
              <w:rPr>
                <w:rFonts w:ascii="Arial" w:hAnsi="Arial" w:cs="Arial"/>
                <w:sz w:val="20"/>
                <w:szCs w:val="20"/>
                <w:lang w:eastAsia="en-GB"/>
              </w:rPr>
            </w:pPr>
          </w:p>
          <w:p w14:paraId="3D6F2208" w14:textId="5A12B6B1" w:rsidR="006402B5" w:rsidRPr="00827329" w:rsidRDefault="006402B5" w:rsidP="0045652E">
            <w:pPr>
              <w:rPr>
                <w:rFonts w:ascii="Arial" w:hAnsi="Arial" w:cs="Arial"/>
                <w:sz w:val="20"/>
                <w:szCs w:val="20"/>
              </w:rPr>
            </w:pPr>
            <w:r>
              <w:rPr>
                <w:rFonts w:ascii="Arial" w:hAnsi="Arial" w:cs="Arial"/>
                <w:sz w:val="20"/>
                <w:szCs w:val="20"/>
              </w:rPr>
              <w:t xml:space="preserve">Make </w:t>
            </w:r>
            <w:r w:rsidRPr="00827329">
              <w:rPr>
                <w:rFonts w:ascii="Arial" w:hAnsi="Arial" w:cs="Arial"/>
                <w:sz w:val="20"/>
                <w:szCs w:val="20"/>
              </w:rPr>
              <w:t>sure that learners remember to include the state symbol each time. Ask them why this is important. [because it is part of the definition for ionisation energy above]</w:t>
            </w:r>
          </w:p>
          <w:p w14:paraId="6B796B04" w14:textId="77777777" w:rsidR="006402B5" w:rsidRPr="00140597" w:rsidRDefault="006402B5" w:rsidP="0045652E">
            <w:pPr>
              <w:rPr>
                <w:rFonts w:ascii="Arial" w:hAnsi="Arial" w:cs="Arial"/>
                <w:sz w:val="20"/>
                <w:szCs w:val="20"/>
                <w:lang w:eastAsia="en-GB"/>
              </w:rPr>
            </w:pPr>
          </w:p>
          <w:p w14:paraId="2C0B57B0" w14:textId="6AA6B321" w:rsidR="006402B5" w:rsidRPr="00827329" w:rsidRDefault="006402B5" w:rsidP="0045652E">
            <w:pPr>
              <w:rPr>
                <w:rFonts w:cs="Arial"/>
                <w:lang w:eastAsia="en-GB"/>
              </w:rPr>
            </w:pPr>
            <w:r w:rsidRPr="00827329">
              <w:rPr>
                <w:rFonts w:ascii="Arial" w:hAnsi="Arial" w:cs="Arial"/>
                <w:sz w:val="20"/>
                <w:szCs w:val="20"/>
                <w:lang w:eastAsia="en-GB"/>
              </w:rPr>
              <w:t>Link to previous knowledge and ask learners if ionisation energy is an e</w:t>
            </w:r>
            <w:r>
              <w:rPr>
                <w:rFonts w:ascii="Arial" w:hAnsi="Arial" w:cs="Arial"/>
                <w:sz w:val="20"/>
                <w:szCs w:val="20"/>
                <w:lang w:eastAsia="en-GB"/>
              </w:rPr>
              <w:t>x</w:t>
            </w:r>
            <w:r w:rsidRPr="00827329">
              <w:rPr>
                <w:rFonts w:ascii="Arial" w:hAnsi="Arial" w:cs="Arial"/>
                <w:sz w:val="20"/>
                <w:szCs w:val="20"/>
                <w:lang w:eastAsia="en-GB"/>
              </w:rPr>
              <w:t>othermic or endothermic process</w:t>
            </w:r>
            <w:r>
              <w:rPr>
                <w:rFonts w:ascii="Arial" w:hAnsi="Arial" w:cs="Arial"/>
                <w:sz w:val="20"/>
                <w:szCs w:val="20"/>
                <w:lang w:eastAsia="en-GB"/>
              </w:rPr>
              <w:t>.</w:t>
            </w:r>
            <w:r w:rsidRPr="00827329">
              <w:rPr>
                <w:rFonts w:ascii="Arial" w:hAnsi="Arial" w:cs="Arial"/>
                <w:sz w:val="20"/>
                <w:szCs w:val="20"/>
                <w:lang w:eastAsia="en-GB"/>
              </w:rPr>
              <w:t xml:space="preserve"> [</w:t>
            </w:r>
            <w:r>
              <w:rPr>
                <w:rFonts w:ascii="Arial" w:hAnsi="Arial" w:cs="Arial"/>
                <w:sz w:val="20"/>
                <w:szCs w:val="20"/>
                <w:lang w:eastAsia="en-GB"/>
              </w:rPr>
              <w:t>I</w:t>
            </w:r>
            <w:r w:rsidRPr="00827329">
              <w:rPr>
                <w:rFonts w:ascii="Arial" w:hAnsi="Arial" w:cs="Arial"/>
                <w:sz w:val="20"/>
                <w:szCs w:val="20"/>
                <w:lang w:eastAsia="en-GB"/>
              </w:rPr>
              <w:t>t is endothermic because energy is needed to remove electrons</w:t>
            </w:r>
            <w:r>
              <w:rPr>
                <w:rFonts w:ascii="Arial" w:hAnsi="Arial" w:cs="Arial"/>
                <w:sz w:val="20"/>
                <w:szCs w:val="20"/>
                <w:lang w:eastAsia="en-GB"/>
              </w:rPr>
              <w:t>.</w:t>
            </w:r>
            <w:r w:rsidRPr="00827329">
              <w:rPr>
                <w:rFonts w:ascii="Arial" w:hAnsi="Arial" w:cs="Arial"/>
                <w:sz w:val="20"/>
                <w:szCs w:val="20"/>
                <w:lang w:eastAsia="en-GB"/>
              </w:rPr>
              <w:t>]</w:t>
            </w:r>
          </w:p>
          <w:p w14:paraId="4A2FCFAE" w14:textId="77777777" w:rsidR="006402B5" w:rsidRPr="00827329" w:rsidRDefault="006402B5" w:rsidP="0045652E">
            <w:pPr>
              <w:pStyle w:val="ListParagraph"/>
              <w:rPr>
                <w:rFonts w:cs="Arial"/>
                <w:lang w:eastAsia="en-GB"/>
              </w:rPr>
            </w:pPr>
          </w:p>
          <w:p w14:paraId="273F30C3" w14:textId="1832DCDF" w:rsidR="006402B5" w:rsidRPr="00140597" w:rsidRDefault="006402B5" w:rsidP="0045652E">
            <w:pPr>
              <w:rPr>
                <w:rFonts w:cs="Arial"/>
                <w:lang w:eastAsia="en-GB"/>
              </w:rPr>
            </w:pPr>
            <w:r w:rsidRPr="00140597">
              <w:rPr>
                <w:rFonts w:ascii="Arial" w:hAnsi="Arial" w:cs="Arial"/>
                <w:sz w:val="20"/>
                <w:szCs w:val="20"/>
                <w:lang w:eastAsia="en-GB"/>
              </w:rPr>
              <w:t>Next ask learners what the energy input is required for. [Explain that it is needed because the negative outer electron is attracted by the positive nucleus</w:t>
            </w:r>
            <w:r>
              <w:rPr>
                <w:rFonts w:ascii="Arial" w:hAnsi="Arial" w:cs="Arial"/>
                <w:sz w:val="20"/>
                <w:szCs w:val="20"/>
                <w:lang w:eastAsia="en-GB"/>
              </w:rPr>
              <w:t>.</w:t>
            </w:r>
            <w:r w:rsidRPr="00140597">
              <w:rPr>
                <w:rFonts w:ascii="Arial" w:hAnsi="Arial" w:cs="Arial"/>
                <w:sz w:val="20"/>
                <w:szCs w:val="20"/>
                <w:lang w:eastAsia="en-GB"/>
              </w:rPr>
              <w:t>]</w:t>
            </w:r>
          </w:p>
        </w:tc>
      </w:tr>
      <w:tr w:rsidR="006402B5" w:rsidRPr="00384C4C" w14:paraId="29EA0E60" w14:textId="77777777" w:rsidTr="00A41369">
        <w:tblPrEx>
          <w:tblCellMar>
            <w:top w:w="0" w:type="dxa"/>
            <w:bottom w:w="0" w:type="dxa"/>
          </w:tblCellMar>
        </w:tblPrEx>
        <w:tc>
          <w:tcPr>
            <w:tcW w:w="2127" w:type="dxa"/>
            <w:tcMar>
              <w:top w:w="113" w:type="dxa"/>
              <w:bottom w:w="113" w:type="dxa"/>
            </w:tcMar>
          </w:tcPr>
          <w:p w14:paraId="66004C4B" w14:textId="77777777" w:rsidR="006402B5" w:rsidRDefault="006402B5" w:rsidP="006402B5">
            <w:pPr>
              <w:rPr>
                <w:rFonts w:ascii="Arial" w:hAnsi="Arial" w:cs="Arial"/>
                <w:sz w:val="20"/>
                <w:szCs w:val="20"/>
                <w:lang w:eastAsia="en-GB"/>
              </w:rPr>
            </w:pPr>
            <w:r w:rsidRPr="00346E9D">
              <w:rPr>
                <w:rFonts w:ascii="Arial" w:hAnsi="Arial" w:cs="Arial"/>
                <w:sz w:val="20"/>
                <w:szCs w:val="20"/>
                <w:lang w:eastAsia="en-GB"/>
              </w:rPr>
              <w:t>1.4</w:t>
            </w:r>
            <w:r>
              <w:rPr>
                <w:rFonts w:ascii="Arial" w:hAnsi="Arial" w:cs="Arial"/>
                <w:sz w:val="20"/>
                <w:szCs w:val="20"/>
                <w:lang w:eastAsia="en-GB"/>
              </w:rPr>
              <w:t xml:space="preserve"> </w:t>
            </w:r>
            <w:r w:rsidRPr="00346E9D">
              <w:rPr>
                <w:rFonts w:ascii="Arial" w:hAnsi="Arial" w:cs="Arial"/>
                <w:sz w:val="20"/>
                <w:szCs w:val="20"/>
                <w:lang w:eastAsia="en-GB"/>
              </w:rPr>
              <w:t>Ionisation energy</w:t>
            </w:r>
            <w:r w:rsidRPr="00346E9D" w:rsidDel="00346E9D">
              <w:rPr>
                <w:rFonts w:ascii="Arial" w:hAnsi="Arial" w:cs="Arial"/>
                <w:sz w:val="20"/>
                <w:szCs w:val="20"/>
                <w:lang w:eastAsia="en-GB"/>
              </w:rPr>
              <w:t xml:space="preserve"> </w:t>
            </w:r>
          </w:p>
          <w:p w14:paraId="347BBC87" w14:textId="77777777" w:rsidR="006402B5" w:rsidRDefault="006402B5" w:rsidP="0045652E">
            <w:pPr>
              <w:rPr>
                <w:rFonts w:ascii="Arial" w:hAnsi="Arial" w:cs="Arial"/>
                <w:b/>
                <w:color w:val="E21951"/>
                <w:sz w:val="20"/>
                <w:szCs w:val="20"/>
              </w:rPr>
            </w:pPr>
          </w:p>
          <w:p w14:paraId="1015DEE8" w14:textId="30A4F629" w:rsidR="006402B5" w:rsidRDefault="006402B5" w:rsidP="0045652E">
            <w:pPr>
              <w:rPr>
                <w:rFonts w:ascii="Arial" w:hAnsi="Arial"/>
                <w:b/>
                <w:color w:val="E21951"/>
                <w:sz w:val="20"/>
                <w:szCs w:val="20"/>
              </w:rPr>
            </w:pPr>
            <w:r w:rsidRPr="00515F6A">
              <w:rPr>
                <w:rFonts w:ascii="Arial" w:hAnsi="Arial" w:cs="Arial"/>
                <w:b/>
                <w:color w:val="E21951"/>
                <w:sz w:val="20"/>
                <w:szCs w:val="20"/>
              </w:rPr>
              <w:t>KC1</w:t>
            </w:r>
          </w:p>
          <w:p w14:paraId="55D0C597" w14:textId="77777777" w:rsidR="006402B5" w:rsidRPr="00384C4C" w:rsidRDefault="006402B5" w:rsidP="00B64C38">
            <w:pPr>
              <w:rPr>
                <w:rFonts w:ascii="Arial" w:hAnsi="Arial" w:cs="Arial"/>
                <w:sz w:val="20"/>
                <w:szCs w:val="20"/>
                <w:lang w:eastAsia="en-GB"/>
              </w:rPr>
            </w:pPr>
          </w:p>
        </w:tc>
        <w:tc>
          <w:tcPr>
            <w:tcW w:w="2521" w:type="dxa"/>
            <w:tcMar>
              <w:top w:w="113" w:type="dxa"/>
              <w:bottom w:w="113" w:type="dxa"/>
            </w:tcMar>
          </w:tcPr>
          <w:p w14:paraId="453908D9" w14:textId="72500F5B" w:rsidR="006402B5" w:rsidRPr="00A710FE" w:rsidRDefault="006402B5" w:rsidP="0045652E">
            <w:pPr>
              <w:rPr>
                <w:rFonts w:ascii="Arial" w:hAnsi="Arial" w:cs="Arial"/>
                <w:sz w:val="20"/>
                <w:szCs w:val="20"/>
                <w:lang w:eastAsia="en-GB"/>
              </w:rPr>
            </w:pPr>
            <w:r w:rsidRPr="00346E9D">
              <w:rPr>
                <w:rFonts w:ascii="Arial" w:hAnsi="Arial" w:cs="Arial"/>
                <w:sz w:val="20"/>
                <w:szCs w:val="20"/>
                <w:lang w:eastAsia="en-GB"/>
              </w:rPr>
              <w:t>1.4</w:t>
            </w:r>
            <w:r>
              <w:rPr>
                <w:rFonts w:ascii="Arial" w:hAnsi="Arial" w:cs="Arial"/>
                <w:sz w:val="20"/>
                <w:szCs w:val="20"/>
                <w:lang w:eastAsia="en-GB"/>
              </w:rPr>
              <w:t xml:space="preserve">.3 </w:t>
            </w:r>
            <w:r w:rsidRPr="00A710FE">
              <w:rPr>
                <w:rFonts w:ascii="Arial" w:hAnsi="Arial" w:cs="Arial"/>
                <w:sz w:val="20"/>
                <w:szCs w:val="20"/>
                <w:lang w:eastAsia="en-GB"/>
              </w:rPr>
              <w:t>Identify and explain the trends in ionisation energies across a period and down a group of the Periodic Table</w:t>
            </w:r>
            <w:r>
              <w:rPr>
                <w:rFonts w:ascii="Arial" w:hAnsi="Arial" w:cs="Arial"/>
                <w:sz w:val="20"/>
                <w:szCs w:val="20"/>
                <w:lang w:eastAsia="en-GB"/>
              </w:rPr>
              <w:t>.</w:t>
            </w:r>
          </w:p>
          <w:p w14:paraId="38154240" w14:textId="77777777" w:rsidR="006402B5" w:rsidRPr="00A710FE" w:rsidRDefault="006402B5" w:rsidP="0045652E">
            <w:pPr>
              <w:rPr>
                <w:rFonts w:ascii="Arial" w:hAnsi="Arial" w:cs="Arial"/>
                <w:sz w:val="20"/>
                <w:szCs w:val="20"/>
                <w:lang w:eastAsia="en-GB"/>
              </w:rPr>
            </w:pPr>
          </w:p>
          <w:p w14:paraId="3D909259" w14:textId="690F186D" w:rsidR="006402B5" w:rsidRPr="00A710FE" w:rsidRDefault="006402B5" w:rsidP="0045652E">
            <w:pPr>
              <w:rPr>
                <w:rFonts w:ascii="Arial" w:hAnsi="Arial" w:cs="Arial"/>
                <w:sz w:val="20"/>
                <w:szCs w:val="20"/>
                <w:lang w:eastAsia="en-GB"/>
              </w:rPr>
            </w:pPr>
            <w:r w:rsidRPr="00346E9D">
              <w:rPr>
                <w:rFonts w:ascii="Arial" w:hAnsi="Arial" w:cs="Arial"/>
                <w:sz w:val="20"/>
                <w:szCs w:val="20"/>
                <w:lang w:eastAsia="en-GB"/>
              </w:rPr>
              <w:t>1.4</w:t>
            </w:r>
            <w:r>
              <w:rPr>
                <w:rFonts w:ascii="Arial" w:hAnsi="Arial" w:cs="Arial"/>
                <w:sz w:val="20"/>
                <w:szCs w:val="20"/>
                <w:lang w:eastAsia="en-GB"/>
              </w:rPr>
              <w:t xml:space="preserve">.6 </w:t>
            </w:r>
            <w:r w:rsidRPr="00A710FE">
              <w:rPr>
                <w:rFonts w:ascii="Arial" w:hAnsi="Arial" w:cs="Arial"/>
                <w:sz w:val="20"/>
                <w:szCs w:val="20"/>
                <w:lang w:eastAsia="en-GB"/>
              </w:rPr>
              <w:t>Explain the factors influencing the ionisation energies of elements in terms of nuclear charge, atomic/ionic</w:t>
            </w:r>
          </w:p>
          <w:p w14:paraId="6E4B46C2" w14:textId="046A06AE" w:rsidR="006402B5" w:rsidRPr="00A710FE" w:rsidRDefault="006402B5" w:rsidP="0045652E">
            <w:pPr>
              <w:rPr>
                <w:rFonts w:ascii="Arial" w:hAnsi="Arial" w:cs="Arial"/>
                <w:sz w:val="20"/>
                <w:szCs w:val="20"/>
                <w:lang w:eastAsia="en-GB"/>
              </w:rPr>
            </w:pPr>
            <w:r>
              <w:rPr>
                <w:rFonts w:ascii="Arial" w:hAnsi="Arial" w:cs="Arial"/>
                <w:sz w:val="20"/>
                <w:szCs w:val="20"/>
                <w:lang w:eastAsia="en-GB"/>
              </w:rPr>
              <w:t>r</w:t>
            </w:r>
            <w:r w:rsidRPr="00A710FE">
              <w:rPr>
                <w:rFonts w:ascii="Arial" w:hAnsi="Arial" w:cs="Arial"/>
                <w:sz w:val="20"/>
                <w:szCs w:val="20"/>
                <w:lang w:eastAsia="en-GB"/>
              </w:rPr>
              <w:t>adius, shielding by inner shells and sub-shells and spin-pair repulsion</w:t>
            </w:r>
            <w:r>
              <w:rPr>
                <w:rFonts w:ascii="Arial" w:hAnsi="Arial" w:cs="Arial"/>
                <w:sz w:val="20"/>
                <w:szCs w:val="20"/>
                <w:lang w:eastAsia="en-GB"/>
              </w:rPr>
              <w:t>.</w:t>
            </w:r>
          </w:p>
          <w:p w14:paraId="58E665EE" w14:textId="77777777" w:rsidR="006402B5" w:rsidRPr="00A710FE" w:rsidRDefault="006402B5" w:rsidP="0045652E">
            <w:pPr>
              <w:rPr>
                <w:rFonts w:ascii="Arial" w:hAnsi="Arial" w:cs="Arial"/>
                <w:sz w:val="20"/>
                <w:szCs w:val="20"/>
                <w:lang w:eastAsia="en-GB"/>
              </w:rPr>
            </w:pPr>
          </w:p>
        </w:tc>
        <w:tc>
          <w:tcPr>
            <w:tcW w:w="9953" w:type="dxa"/>
            <w:tcMar>
              <w:top w:w="113" w:type="dxa"/>
              <w:bottom w:w="113" w:type="dxa"/>
            </w:tcMar>
          </w:tcPr>
          <w:p w14:paraId="19E1330E" w14:textId="728EF4FC" w:rsidR="006402B5" w:rsidRPr="00140597" w:rsidRDefault="006402B5" w:rsidP="0045652E">
            <w:pPr>
              <w:rPr>
                <w:rFonts w:cs="Arial"/>
              </w:rPr>
            </w:pPr>
            <w:r w:rsidRPr="00140597">
              <w:rPr>
                <w:rFonts w:ascii="Arial" w:hAnsi="Arial" w:cs="Arial"/>
                <w:sz w:val="20"/>
                <w:szCs w:val="20"/>
              </w:rPr>
              <w:t xml:space="preserve">Refer learners to the first ionisation energy data for the elements of </w:t>
            </w:r>
            <w:r>
              <w:rPr>
                <w:rFonts w:ascii="Arial" w:hAnsi="Arial" w:cs="Arial"/>
                <w:sz w:val="20"/>
                <w:szCs w:val="20"/>
              </w:rPr>
              <w:t>P</w:t>
            </w:r>
            <w:r w:rsidRPr="00140597">
              <w:rPr>
                <w:rFonts w:ascii="Arial" w:hAnsi="Arial" w:cs="Arial"/>
                <w:sz w:val="20"/>
                <w:szCs w:val="20"/>
              </w:rPr>
              <w:t>eriod 3 on page 74 of the syllabus.</w:t>
            </w:r>
          </w:p>
          <w:p w14:paraId="6F706086" w14:textId="77777777" w:rsidR="006402B5" w:rsidRPr="00140597" w:rsidRDefault="006402B5" w:rsidP="0045652E">
            <w:pPr>
              <w:rPr>
                <w:rFonts w:ascii="Arial" w:hAnsi="Arial" w:cs="Arial"/>
                <w:sz w:val="20"/>
                <w:szCs w:val="20"/>
              </w:rPr>
            </w:pPr>
          </w:p>
          <w:p w14:paraId="4533D69C" w14:textId="77777777" w:rsidR="006402B5" w:rsidRPr="00140597" w:rsidRDefault="006402B5" w:rsidP="0045652E">
            <w:pPr>
              <w:rPr>
                <w:rFonts w:cs="Arial"/>
              </w:rPr>
            </w:pPr>
            <w:r w:rsidRPr="00140597">
              <w:rPr>
                <w:rFonts w:ascii="Arial" w:hAnsi="Arial" w:cs="Arial"/>
                <w:sz w:val="20"/>
                <w:szCs w:val="20"/>
              </w:rPr>
              <w:t>They should plot a bar chart for the first 20 elements. [</w:t>
            </w:r>
            <w:r w:rsidRPr="008F4C86">
              <w:rPr>
                <w:rFonts w:ascii="Arial" w:hAnsi="Arial" w:cs="Arial"/>
                <w:i/>
                <w:sz w:val="20"/>
                <w:szCs w:val="20"/>
              </w:rPr>
              <w:t>x</w:t>
            </w:r>
            <w:r w:rsidRPr="00140597">
              <w:rPr>
                <w:rFonts w:ascii="Arial" w:hAnsi="Arial" w:cs="Arial"/>
                <w:sz w:val="20"/>
                <w:szCs w:val="20"/>
              </w:rPr>
              <w:t xml:space="preserve">-axis for the elements and the first ionisation energy on the </w:t>
            </w:r>
            <w:r w:rsidRPr="008F4C86">
              <w:rPr>
                <w:rFonts w:ascii="Arial" w:hAnsi="Arial" w:cs="Arial"/>
                <w:i/>
                <w:sz w:val="20"/>
                <w:szCs w:val="20"/>
              </w:rPr>
              <w:t>y</w:t>
            </w:r>
            <w:r w:rsidRPr="00140597">
              <w:rPr>
                <w:rFonts w:ascii="Arial" w:hAnsi="Arial" w:cs="Arial"/>
                <w:sz w:val="20"/>
                <w:szCs w:val="20"/>
              </w:rPr>
              <w:t xml:space="preserve">-axis]. </w:t>
            </w:r>
            <w:r w:rsidRPr="00140597">
              <w:rPr>
                <w:rFonts w:ascii="Arial" w:hAnsi="Arial" w:cs="Arial"/>
                <w:b/>
                <w:bCs/>
                <w:sz w:val="20"/>
                <w:szCs w:val="20"/>
              </w:rPr>
              <w:t>(I)</w:t>
            </w:r>
          </w:p>
          <w:p w14:paraId="70BD0818" w14:textId="77777777" w:rsidR="006402B5" w:rsidRPr="00140597" w:rsidRDefault="006402B5" w:rsidP="0045652E">
            <w:pPr>
              <w:rPr>
                <w:rFonts w:ascii="Arial" w:hAnsi="Arial" w:cs="Arial"/>
                <w:sz w:val="20"/>
                <w:szCs w:val="20"/>
              </w:rPr>
            </w:pPr>
          </w:p>
          <w:p w14:paraId="1EEC705D" w14:textId="74715534" w:rsidR="006402B5" w:rsidRPr="00140597" w:rsidRDefault="006402B5" w:rsidP="0045652E">
            <w:pPr>
              <w:rPr>
                <w:rFonts w:cs="Arial"/>
              </w:rPr>
            </w:pPr>
            <w:r w:rsidRPr="00140597">
              <w:rPr>
                <w:rFonts w:ascii="Arial" w:hAnsi="Arial" w:cs="Arial"/>
                <w:sz w:val="20"/>
                <w:szCs w:val="20"/>
              </w:rPr>
              <w:t>Ask learners what they notice from the chart they have drawn and the way the periodic table is laid out. [They should notice that the first ionisation data shows periodicity, peaking in value at the noble gases, He, Ne and Ar</w:t>
            </w:r>
            <w:r>
              <w:rPr>
                <w:rFonts w:ascii="Arial" w:hAnsi="Arial" w:cs="Arial"/>
                <w:sz w:val="20"/>
                <w:szCs w:val="20"/>
              </w:rPr>
              <w:t>.</w:t>
            </w:r>
            <w:r w:rsidRPr="00140597">
              <w:rPr>
                <w:rFonts w:ascii="Arial" w:hAnsi="Arial" w:cs="Arial"/>
                <w:sz w:val="20"/>
                <w:szCs w:val="20"/>
              </w:rPr>
              <w:t>]</w:t>
            </w:r>
          </w:p>
          <w:p w14:paraId="6F9F6BFC" w14:textId="77777777" w:rsidR="006402B5" w:rsidRPr="00140597" w:rsidRDefault="006402B5" w:rsidP="0045652E">
            <w:pPr>
              <w:rPr>
                <w:rFonts w:ascii="Arial" w:hAnsi="Arial" w:cs="Arial"/>
                <w:color w:val="0000FF"/>
                <w:sz w:val="20"/>
                <w:szCs w:val="20"/>
                <w:u w:val="single"/>
              </w:rPr>
            </w:pPr>
          </w:p>
          <w:p w14:paraId="51FE9855" w14:textId="0B2242C7" w:rsidR="006402B5" w:rsidRPr="00140597" w:rsidRDefault="006402B5" w:rsidP="0045652E">
            <w:pPr>
              <w:rPr>
                <w:rFonts w:ascii="Arial" w:hAnsi="Arial" w:cs="Arial"/>
                <w:sz w:val="20"/>
                <w:szCs w:val="20"/>
              </w:rPr>
            </w:pPr>
            <w:r w:rsidRPr="00140597">
              <w:rPr>
                <w:rFonts w:ascii="Arial" w:hAnsi="Arial" w:cs="Arial"/>
                <w:sz w:val="20"/>
                <w:szCs w:val="20"/>
              </w:rPr>
              <w:t xml:space="preserve">Next, learners plot a bar chart for only the elements in </w:t>
            </w:r>
            <w:r>
              <w:rPr>
                <w:rFonts w:ascii="Arial" w:hAnsi="Arial" w:cs="Arial"/>
                <w:sz w:val="20"/>
                <w:szCs w:val="20"/>
              </w:rPr>
              <w:t>P</w:t>
            </w:r>
            <w:r w:rsidRPr="00140597">
              <w:rPr>
                <w:rFonts w:ascii="Arial" w:hAnsi="Arial" w:cs="Arial"/>
                <w:sz w:val="20"/>
                <w:szCs w:val="20"/>
              </w:rPr>
              <w:t>eriod 2 or 3. They should be able to explain the general trend across a period [which is increasing ionisation from left to right].</w:t>
            </w:r>
            <w:r>
              <w:rPr>
                <w:rFonts w:ascii="Arial" w:hAnsi="Arial" w:cs="Arial"/>
                <w:sz w:val="20"/>
                <w:szCs w:val="20"/>
              </w:rPr>
              <w:t xml:space="preserve"> </w:t>
            </w:r>
            <w:r w:rsidRPr="00140597">
              <w:rPr>
                <w:rFonts w:ascii="Arial" w:hAnsi="Arial" w:cs="Arial"/>
                <w:b/>
                <w:bCs/>
                <w:sz w:val="20"/>
                <w:szCs w:val="20"/>
              </w:rPr>
              <w:t>(I)</w:t>
            </w:r>
          </w:p>
          <w:p w14:paraId="2F26E366" w14:textId="77777777" w:rsidR="006402B5" w:rsidRPr="00140597" w:rsidRDefault="006402B5" w:rsidP="0045652E">
            <w:pPr>
              <w:rPr>
                <w:rFonts w:ascii="Arial" w:hAnsi="Arial" w:cs="Arial"/>
                <w:sz w:val="20"/>
                <w:szCs w:val="20"/>
              </w:rPr>
            </w:pPr>
          </w:p>
          <w:p w14:paraId="01EE96D3" w14:textId="108FF384" w:rsidR="006402B5" w:rsidRPr="00140597" w:rsidRDefault="006402B5" w:rsidP="0045652E">
            <w:pPr>
              <w:rPr>
                <w:rFonts w:cs="Arial"/>
              </w:rPr>
            </w:pPr>
            <w:r w:rsidRPr="00140597">
              <w:rPr>
                <w:rFonts w:ascii="Arial" w:hAnsi="Arial" w:cs="Arial"/>
                <w:sz w:val="20"/>
                <w:szCs w:val="20"/>
              </w:rPr>
              <w:t>Learners then try to explain the fluctuations in ionisation energy values going across a period, considering the factors which influence them including: nuclear charge, atomic/ionic radius, shielding (screening) by inner shells and sub-shells and spin-pair repulsion.</w:t>
            </w:r>
          </w:p>
          <w:p w14:paraId="391CDD2B" w14:textId="77777777" w:rsidR="006402B5" w:rsidRPr="00140597" w:rsidRDefault="006402B5" w:rsidP="0045652E">
            <w:pPr>
              <w:rPr>
                <w:rFonts w:cs="Arial"/>
              </w:rPr>
            </w:pPr>
          </w:p>
          <w:p w14:paraId="235D7D29" w14:textId="7D7DD1DC" w:rsidR="006402B5" w:rsidRPr="00140597" w:rsidRDefault="006402B5" w:rsidP="0045652E">
            <w:pPr>
              <w:rPr>
                <w:rFonts w:cs="Arial"/>
              </w:rPr>
            </w:pPr>
            <w:r w:rsidRPr="00140597">
              <w:rPr>
                <w:rFonts w:ascii="Arial" w:hAnsi="Arial" w:cs="Arial"/>
                <w:sz w:val="20"/>
                <w:szCs w:val="20"/>
              </w:rPr>
              <w:t>Finally, lea</w:t>
            </w:r>
            <w:r>
              <w:rPr>
                <w:rFonts w:ascii="Arial" w:hAnsi="Arial" w:cs="Arial"/>
                <w:sz w:val="20"/>
                <w:szCs w:val="20"/>
              </w:rPr>
              <w:t>r</w:t>
            </w:r>
            <w:r w:rsidRPr="00140597">
              <w:rPr>
                <w:rFonts w:ascii="Arial" w:hAnsi="Arial" w:cs="Arial"/>
                <w:sz w:val="20"/>
                <w:szCs w:val="20"/>
              </w:rPr>
              <w:t xml:space="preserve">ners plot another bar chart to help them discover the trend in ionisation energy going down a group. </w:t>
            </w:r>
          </w:p>
          <w:p w14:paraId="549763C3" w14:textId="77777777" w:rsidR="006402B5" w:rsidRPr="00140597" w:rsidRDefault="006402B5" w:rsidP="0045652E">
            <w:pPr>
              <w:rPr>
                <w:rFonts w:ascii="Arial" w:hAnsi="Arial" w:cs="Arial"/>
                <w:sz w:val="20"/>
                <w:szCs w:val="20"/>
              </w:rPr>
            </w:pPr>
          </w:p>
          <w:p w14:paraId="4EDB0FD3" w14:textId="77777777" w:rsidR="006402B5" w:rsidRPr="00140597" w:rsidRDefault="006402B5" w:rsidP="0045652E">
            <w:pPr>
              <w:rPr>
                <w:rFonts w:cs="Arial"/>
              </w:rPr>
            </w:pPr>
            <w:r w:rsidRPr="00140597">
              <w:rPr>
                <w:rFonts w:ascii="Arial" w:hAnsi="Arial" w:cs="Arial"/>
                <w:sz w:val="20"/>
                <w:szCs w:val="20"/>
              </w:rPr>
              <w:t>Useful reference material:</w:t>
            </w:r>
          </w:p>
          <w:p w14:paraId="44FADF47" w14:textId="5EE8ECFD" w:rsidR="006402B5" w:rsidRPr="00CA5DFF" w:rsidRDefault="00596400" w:rsidP="0045652E">
            <w:pPr>
              <w:rPr>
                <w:rStyle w:val="WebLink"/>
              </w:rPr>
            </w:pPr>
            <w:hyperlink r:id="rId61" w:anchor="top" w:history="1">
              <w:r w:rsidR="006402B5" w:rsidRPr="00CA5DFF">
                <w:rPr>
                  <w:rStyle w:val="WebLink"/>
                </w:rPr>
                <w:t>www.chemguide.co.uk/atoms/properties/ies.html#top</w:t>
              </w:r>
            </w:hyperlink>
          </w:p>
          <w:p w14:paraId="67548786" w14:textId="28D8A0B8" w:rsidR="006402B5" w:rsidRPr="00CA5DFF" w:rsidRDefault="00596400" w:rsidP="0045652E">
            <w:pPr>
              <w:rPr>
                <w:rStyle w:val="WebLink"/>
              </w:rPr>
            </w:pPr>
            <w:hyperlink r:id="rId62" w:history="1">
              <w:r w:rsidR="006402B5" w:rsidRPr="00CA5DFF">
                <w:rPr>
                  <w:rStyle w:val="WebLink"/>
                </w:rPr>
                <w:t>www.creative-chemistry.org.uk/alevel/core-inorganic/periodicity/trends6</w:t>
              </w:r>
            </w:hyperlink>
          </w:p>
          <w:p w14:paraId="30E00CA0" w14:textId="199A8185" w:rsidR="006402B5" w:rsidRPr="00140597" w:rsidRDefault="00596400" w:rsidP="0045652E">
            <w:pPr>
              <w:rPr>
                <w:rFonts w:ascii="Arial" w:hAnsi="Arial" w:cs="Arial"/>
                <w:sz w:val="20"/>
                <w:szCs w:val="20"/>
              </w:rPr>
            </w:pPr>
            <w:hyperlink r:id="rId63" w:history="1">
              <w:r w:rsidR="006402B5" w:rsidRPr="00CA5DFF">
                <w:rPr>
                  <w:rStyle w:val="WebLink"/>
                </w:rPr>
                <w:t>www.youtube.com/watch?v=QaJY3hpDGjw</w:t>
              </w:r>
            </w:hyperlink>
            <w:r w:rsidR="006402B5" w:rsidRPr="00140597">
              <w:rPr>
                <w:rFonts w:ascii="Arial" w:hAnsi="Arial" w:cs="Arial"/>
                <w:sz w:val="20"/>
                <w:szCs w:val="20"/>
              </w:rPr>
              <w:t xml:space="preserve">  [ Periodic Patterns in First Ionisation Energies 1]</w:t>
            </w:r>
          </w:p>
          <w:p w14:paraId="1E513403" w14:textId="57679A84" w:rsidR="006402B5" w:rsidRPr="00140597" w:rsidRDefault="00596400" w:rsidP="0045652E">
            <w:pPr>
              <w:rPr>
                <w:rFonts w:ascii="Arial" w:hAnsi="Arial" w:cs="Arial"/>
                <w:sz w:val="20"/>
                <w:szCs w:val="20"/>
              </w:rPr>
            </w:pPr>
            <w:hyperlink r:id="rId64" w:history="1">
              <w:r w:rsidR="006402B5" w:rsidRPr="00CA5DFF">
                <w:rPr>
                  <w:rStyle w:val="WebLink"/>
                </w:rPr>
                <w:t>www.youtube.com/watch?v=rM1CVh5nYLQ</w:t>
              </w:r>
            </w:hyperlink>
            <w:r w:rsidR="006402B5" w:rsidRPr="00140597">
              <w:rPr>
                <w:rFonts w:ascii="Arial" w:hAnsi="Arial" w:cs="Arial"/>
                <w:sz w:val="20"/>
                <w:szCs w:val="20"/>
              </w:rPr>
              <w:t xml:space="preserve">  [Periodic Patterns in First Ionisation Energies 2]</w:t>
            </w:r>
          </w:p>
          <w:p w14:paraId="2C45216C" w14:textId="77700119" w:rsidR="006402B5" w:rsidRPr="00140597" w:rsidRDefault="00596400" w:rsidP="0045652E">
            <w:pPr>
              <w:rPr>
                <w:rFonts w:cs="Arial"/>
              </w:rPr>
            </w:pPr>
            <w:hyperlink r:id="rId65" w:history="1">
              <w:r w:rsidR="006402B5" w:rsidRPr="00CA5DFF">
                <w:rPr>
                  <w:rStyle w:val="WebLink"/>
                </w:rPr>
                <w:t>www.youtube.com/watch?v=M5Fb9xtnv-s</w:t>
              </w:r>
            </w:hyperlink>
            <w:r w:rsidR="00BA6A15">
              <w:rPr>
                <w:rFonts w:ascii="Arial" w:hAnsi="Arial" w:cs="Arial"/>
                <w:sz w:val="20"/>
                <w:szCs w:val="20"/>
              </w:rPr>
              <w:t xml:space="preserve"> [OCR A L</w:t>
            </w:r>
            <w:r w:rsidR="006402B5" w:rsidRPr="00140597">
              <w:rPr>
                <w:rFonts w:ascii="Arial" w:hAnsi="Arial" w:cs="Arial"/>
                <w:sz w:val="20"/>
                <w:szCs w:val="20"/>
              </w:rPr>
              <w:t>evel Chemistry: Ionisation Energy Essentials]</w:t>
            </w:r>
          </w:p>
          <w:p w14:paraId="731FE6E7" w14:textId="50ED04CE" w:rsidR="006402B5" w:rsidRPr="00140597" w:rsidRDefault="00596400" w:rsidP="006F57CB">
            <w:pPr>
              <w:rPr>
                <w:rFonts w:ascii="Arial" w:hAnsi="Arial" w:cs="Arial"/>
                <w:sz w:val="20"/>
                <w:szCs w:val="20"/>
              </w:rPr>
            </w:pPr>
            <w:hyperlink r:id="rId66" w:history="1">
              <w:r w:rsidR="006402B5" w:rsidRPr="00CA5DFF">
                <w:rPr>
                  <w:rStyle w:val="WebLink"/>
                </w:rPr>
                <w:t>www.youtube.com/watch?v=2AFPfg0Como&amp;t=246s</w:t>
              </w:r>
            </w:hyperlink>
            <w:r w:rsidR="006402B5" w:rsidRPr="00140597">
              <w:rPr>
                <w:rFonts w:ascii="Arial" w:hAnsi="Arial" w:cs="Arial"/>
                <w:sz w:val="20"/>
                <w:szCs w:val="20"/>
              </w:rPr>
              <w:t xml:space="preserve"> [links to electron configuration and explains Coulomb’s law]</w:t>
            </w:r>
          </w:p>
        </w:tc>
      </w:tr>
      <w:tr w:rsidR="006402B5" w:rsidRPr="00384C4C" w14:paraId="24B60EBB" w14:textId="77777777" w:rsidTr="00A41369">
        <w:tblPrEx>
          <w:tblCellMar>
            <w:top w:w="0" w:type="dxa"/>
            <w:bottom w:w="0" w:type="dxa"/>
          </w:tblCellMar>
        </w:tblPrEx>
        <w:tc>
          <w:tcPr>
            <w:tcW w:w="2127" w:type="dxa"/>
            <w:tcMar>
              <w:top w:w="113" w:type="dxa"/>
              <w:bottom w:w="113" w:type="dxa"/>
            </w:tcMar>
          </w:tcPr>
          <w:p w14:paraId="303D855F" w14:textId="77777777" w:rsidR="006402B5" w:rsidRDefault="006402B5" w:rsidP="006402B5">
            <w:pPr>
              <w:rPr>
                <w:rFonts w:ascii="Arial" w:hAnsi="Arial" w:cs="Arial"/>
                <w:sz w:val="20"/>
                <w:szCs w:val="20"/>
                <w:lang w:eastAsia="en-GB"/>
              </w:rPr>
            </w:pPr>
            <w:r w:rsidRPr="00346E9D">
              <w:rPr>
                <w:rFonts w:ascii="Arial" w:hAnsi="Arial" w:cs="Arial"/>
                <w:sz w:val="20"/>
                <w:szCs w:val="20"/>
                <w:lang w:eastAsia="en-GB"/>
              </w:rPr>
              <w:lastRenderedPageBreak/>
              <w:t>1.4</w:t>
            </w:r>
            <w:r>
              <w:rPr>
                <w:rFonts w:ascii="Arial" w:hAnsi="Arial" w:cs="Arial"/>
                <w:sz w:val="20"/>
                <w:szCs w:val="20"/>
                <w:lang w:eastAsia="en-GB"/>
              </w:rPr>
              <w:t xml:space="preserve"> </w:t>
            </w:r>
            <w:r w:rsidRPr="00346E9D">
              <w:rPr>
                <w:rFonts w:ascii="Arial" w:hAnsi="Arial" w:cs="Arial"/>
                <w:sz w:val="20"/>
                <w:szCs w:val="20"/>
                <w:lang w:eastAsia="en-GB"/>
              </w:rPr>
              <w:t>Ionisation energy</w:t>
            </w:r>
            <w:r w:rsidRPr="00346E9D" w:rsidDel="00346E9D">
              <w:rPr>
                <w:rFonts w:ascii="Arial" w:hAnsi="Arial" w:cs="Arial"/>
                <w:sz w:val="20"/>
                <w:szCs w:val="20"/>
                <w:lang w:eastAsia="en-GB"/>
              </w:rPr>
              <w:t xml:space="preserve"> </w:t>
            </w:r>
          </w:p>
          <w:p w14:paraId="43326494" w14:textId="77777777" w:rsidR="006402B5" w:rsidRDefault="006402B5" w:rsidP="00515F6A">
            <w:pPr>
              <w:pStyle w:val="BodyText"/>
              <w:rPr>
                <w:rFonts w:cs="Times New Roman"/>
                <w:b/>
                <w:color w:val="E21951"/>
              </w:rPr>
            </w:pPr>
          </w:p>
          <w:p w14:paraId="580562A2" w14:textId="77777777" w:rsidR="006402B5" w:rsidRDefault="006402B5" w:rsidP="00515F6A">
            <w:pPr>
              <w:pStyle w:val="BodyText"/>
              <w:rPr>
                <w:rFonts w:cs="Times New Roman"/>
                <w:b/>
                <w:color w:val="E21951"/>
              </w:rPr>
            </w:pPr>
            <w:r w:rsidRPr="00016092">
              <w:rPr>
                <w:rFonts w:cs="Times New Roman"/>
                <w:b/>
                <w:color w:val="E21951"/>
              </w:rPr>
              <w:t>K</w:t>
            </w:r>
            <w:r w:rsidRPr="00A41369">
              <w:rPr>
                <w:rFonts w:cs="Times New Roman"/>
                <w:b/>
                <w:color w:val="E21951"/>
              </w:rPr>
              <w:t>C1</w:t>
            </w:r>
          </w:p>
          <w:p w14:paraId="5AA341CC" w14:textId="753E07CD" w:rsidR="006402B5" w:rsidRPr="00384C4C" w:rsidRDefault="006402B5" w:rsidP="0045652E">
            <w:pPr>
              <w:rPr>
                <w:rFonts w:ascii="Arial" w:hAnsi="Arial" w:cs="Arial"/>
                <w:sz w:val="20"/>
                <w:szCs w:val="20"/>
                <w:lang w:eastAsia="en-GB"/>
              </w:rPr>
            </w:pPr>
          </w:p>
        </w:tc>
        <w:tc>
          <w:tcPr>
            <w:tcW w:w="2521" w:type="dxa"/>
            <w:tcMar>
              <w:top w:w="113" w:type="dxa"/>
              <w:bottom w:w="113" w:type="dxa"/>
            </w:tcMar>
          </w:tcPr>
          <w:p w14:paraId="4420256C" w14:textId="0EA48560" w:rsidR="006402B5" w:rsidRPr="00A710FE" w:rsidRDefault="006402B5" w:rsidP="0045652E">
            <w:pPr>
              <w:rPr>
                <w:rFonts w:ascii="Arial" w:hAnsi="Arial" w:cs="Arial"/>
                <w:sz w:val="20"/>
                <w:szCs w:val="20"/>
                <w:lang w:eastAsia="en-GB"/>
              </w:rPr>
            </w:pPr>
            <w:r w:rsidRPr="00346E9D">
              <w:rPr>
                <w:rFonts w:ascii="Arial" w:hAnsi="Arial" w:cs="Arial"/>
                <w:sz w:val="20"/>
                <w:szCs w:val="20"/>
                <w:lang w:eastAsia="en-GB"/>
              </w:rPr>
              <w:t>1.4</w:t>
            </w:r>
            <w:r>
              <w:rPr>
                <w:rFonts w:ascii="Arial" w:hAnsi="Arial" w:cs="Arial"/>
                <w:sz w:val="20"/>
                <w:szCs w:val="20"/>
                <w:lang w:eastAsia="en-GB"/>
              </w:rPr>
              <w:t xml:space="preserve">.2 </w:t>
            </w:r>
            <w:r w:rsidRPr="00A710FE">
              <w:rPr>
                <w:rFonts w:ascii="Arial" w:hAnsi="Arial" w:cs="Arial"/>
                <w:sz w:val="20"/>
                <w:szCs w:val="20"/>
                <w:lang w:eastAsia="en-GB"/>
              </w:rPr>
              <w:t>Construct equations to represent first, second and subsequent ionisation energies</w:t>
            </w:r>
            <w:r>
              <w:rPr>
                <w:rFonts w:ascii="Arial" w:hAnsi="Arial" w:cs="Arial"/>
                <w:sz w:val="20"/>
                <w:szCs w:val="20"/>
                <w:lang w:eastAsia="en-GB"/>
              </w:rPr>
              <w:t>.</w:t>
            </w:r>
          </w:p>
          <w:p w14:paraId="204872CF" w14:textId="77777777" w:rsidR="006402B5" w:rsidRPr="00A710FE" w:rsidRDefault="006402B5" w:rsidP="0045652E">
            <w:pPr>
              <w:rPr>
                <w:rFonts w:ascii="Arial" w:hAnsi="Arial" w:cs="Arial"/>
                <w:sz w:val="20"/>
                <w:szCs w:val="20"/>
                <w:lang w:eastAsia="en-GB"/>
              </w:rPr>
            </w:pPr>
          </w:p>
          <w:p w14:paraId="358C026B" w14:textId="67BE35A9" w:rsidR="006402B5" w:rsidRPr="00A710FE" w:rsidRDefault="006402B5" w:rsidP="0045652E">
            <w:pPr>
              <w:rPr>
                <w:rFonts w:ascii="Arial" w:hAnsi="Arial" w:cs="Arial"/>
                <w:sz w:val="20"/>
                <w:szCs w:val="20"/>
                <w:lang w:eastAsia="en-GB"/>
              </w:rPr>
            </w:pPr>
            <w:r w:rsidRPr="00346E9D">
              <w:rPr>
                <w:rFonts w:ascii="Arial" w:hAnsi="Arial" w:cs="Arial"/>
                <w:sz w:val="20"/>
                <w:szCs w:val="20"/>
                <w:lang w:eastAsia="en-GB"/>
              </w:rPr>
              <w:t>1.4</w:t>
            </w:r>
            <w:r>
              <w:rPr>
                <w:rFonts w:ascii="Arial" w:hAnsi="Arial" w:cs="Arial"/>
                <w:sz w:val="20"/>
                <w:szCs w:val="20"/>
                <w:lang w:eastAsia="en-GB"/>
              </w:rPr>
              <w:t xml:space="preserve">.4 </w:t>
            </w:r>
            <w:r w:rsidRPr="00A710FE">
              <w:rPr>
                <w:rFonts w:ascii="Arial" w:hAnsi="Arial" w:cs="Arial"/>
                <w:sz w:val="20"/>
                <w:szCs w:val="20"/>
                <w:lang w:eastAsia="en-GB"/>
              </w:rPr>
              <w:t>Identify and explain the variation in successive ionisation energies of an element</w:t>
            </w:r>
            <w:r>
              <w:rPr>
                <w:rFonts w:ascii="Arial" w:hAnsi="Arial" w:cs="Arial"/>
                <w:sz w:val="20"/>
                <w:szCs w:val="20"/>
                <w:lang w:eastAsia="en-GB"/>
              </w:rPr>
              <w:t>.</w:t>
            </w:r>
          </w:p>
          <w:p w14:paraId="574592AB" w14:textId="77777777" w:rsidR="006402B5" w:rsidRPr="00A710FE" w:rsidRDefault="006402B5" w:rsidP="0045652E">
            <w:pPr>
              <w:rPr>
                <w:rFonts w:ascii="Arial" w:hAnsi="Arial" w:cs="Arial"/>
                <w:sz w:val="20"/>
                <w:szCs w:val="20"/>
                <w:lang w:eastAsia="en-GB"/>
              </w:rPr>
            </w:pPr>
          </w:p>
          <w:p w14:paraId="2318951F" w14:textId="0C363944" w:rsidR="006402B5" w:rsidRPr="00A710FE" w:rsidRDefault="006402B5" w:rsidP="0045652E">
            <w:pPr>
              <w:rPr>
                <w:rFonts w:ascii="Arial" w:hAnsi="Arial" w:cs="Arial"/>
                <w:sz w:val="20"/>
                <w:szCs w:val="20"/>
                <w:lang w:eastAsia="en-GB"/>
              </w:rPr>
            </w:pPr>
            <w:r w:rsidRPr="00346E9D">
              <w:rPr>
                <w:rFonts w:ascii="Arial" w:hAnsi="Arial" w:cs="Arial"/>
                <w:sz w:val="20"/>
                <w:szCs w:val="20"/>
                <w:lang w:eastAsia="en-GB"/>
              </w:rPr>
              <w:t>1.4</w:t>
            </w:r>
            <w:r>
              <w:rPr>
                <w:rFonts w:ascii="Arial" w:hAnsi="Arial" w:cs="Arial"/>
                <w:sz w:val="20"/>
                <w:szCs w:val="20"/>
                <w:lang w:eastAsia="en-GB"/>
              </w:rPr>
              <w:t xml:space="preserve">.7 </w:t>
            </w:r>
            <w:r w:rsidRPr="00A710FE">
              <w:rPr>
                <w:rFonts w:ascii="Arial" w:hAnsi="Arial" w:cs="Arial"/>
                <w:sz w:val="20"/>
                <w:szCs w:val="20"/>
                <w:lang w:eastAsia="en-GB"/>
              </w:rPr>
              <w:t>Deduce the electronic configurations of elements using successive ionisation energy data</w:t>
            </w:r>
            <w:r>
              <w:rPr>
                <w:rFonts w:ascii="Arial" w:hAnsi="Arial" w:cs="Arial"/>
                <w:sz w:val="20"/>
                <w:szCs w:val="20"/>
                <w:lang w:eastAsia="en-GB"/>
              </w:rPr>
              <w:t>.</w:t>
            </w:r>
          </w:p>
          <w:p w14:paraId="65077FFB" w14:textId="77777777" w:rsidR="006402B5" w:rsidRPr="00A710FE" w:rsidRDefault="006402B5" w:rsidP="0045652E">
            <w:pPr>
              <w:rPr>
                <w:rFonts w:ascii="Arial" w:hAnsi="Arial" w:cs="Arial"/>
                <w:sz w:val="20"/>
                <w:szCs w:val="20"/>
                <w:lang w:eastAsia="en-GB"/>
              </w:rPr>
            </w:pPr>
          </w:p>
          <w:p w14:paraId="6BC5BDD6" w14:textId="464C1F82" w:rsidR="006402B5" w:rsidRPr="00A710FE" w:rsidRDefault="006402B5" w:rsidP="0045652E">
            <w:pPr>
              <w:rPr>
                <w:rFonts w:ascii="Arial" w:hAnsi="Arial" w:cs="Arial"/>
                <w:sz w:val="20"/>
                <w:szCs w:val="20"/>
                <w:lang w:eastAsia="en-GB"/>
              </w:rPr>
            </w:pPr>
            <w:r w:rsidRPr="00346E9D">
              <w:rPr>
                <w:rFonts w:ascii="Arial" w:hAnsi="Arial" w:cs="Arial"/>
                <w:sz w:val="20"/>
                <w:szCs w:val="20"/>
                <w:lang w:eastAsia="en-GB"/>
              </w:rPr>
              <w:t>1.4</w:t>
            </w:r>
            <w:r>
              <w:rPr>
                <w:rFonts w:ascii="Arial" w:hAnsi="Arial" w:cs="Arial"/>
                <w:sz w:val="20"/>
                <w:szCs w:val="20"/>
                <w:lang w:eastAsia="en-GB"/>
              </w:rPr>
              <w:t xml:space="preserve">.8 </w:t>
            </w:r>
            <w:r w:rsidRPr="00A710FE">
              <w:rPr>
                <w:rFonts w:ascii="Arial" w:hAnsi="Arial" w:cs="Arial"/>
                <w:sz w:val="20"/>
                <w:szCs w:val="20"/>
                <w:lang w:eastAsia="en-GB"/>
              </w:rPr>
              <w:t>Deduce the position of an element in the Periodic Table using successive ionisation energy data</w:t>
            </w:r>
            <w:r>
              <w:rPr>
                <w:rFonts w:ascii="Arial" w:hAnsi="Arial" w:cs="Arial"/>
                <w:sz w:val="20"/>
                <w:szCs w:val="20"/>
                <w:lang w:eastAsia="en-GB"/>
              </w:rPr>
              <w:t>.</w:t>
            </w:r>
          </w:p>
        </w:tc>
        <w:tc>
          <w:tcPr>
            <w:tcW w:w="9953" w:type="dxa"/>
            <w:tcMar>
              <w:top w:w="113" w:type="dxa"/>
              <w:bottom w:w="113" w:type="dxa"/>
            </w:tcMar>
          </w:tcPr>
          <w:p w14:paraId="485C6D9C" w14:textId="26101E53" w:rsidR="006402B5" w:rsidRPr="00587D33" w:rsidRDefault="006402B5" w:rsidP="0045652E">
            <w:pPr>
              <w:rPr>
                <w:rFonts w:ascii="Arial" w:hAnsi="Arial" w:cs="Arial"/>
                <w:sz w:val="20"/>
                <w:szCs w:val="20"/>
              </w:rPr>
            </w:pPr>
            <w:r w:rsidRPr="00140597">
              <w:rPr>
                <w:rFonts w:ascii="Arial" w:hAnsi="Arial" w:cs="Arial"/>
                <w:sz w:val="20"/>
                <w:szCs w:val="20"/>
              </w:rPr>
              <w:t>Ask learners to choose an element to illustrate the first, second and third ionisation energies</w:t>
            </w:r>
            <w:r>
              <w:rPr>
                <w:rFonts w:ascii="Arial" w:hAnsi="Arial" w:cs="Arial"/>
                <w:sz w:val="20"/>
                <w:szCs w:val="20"/>
              </w:rPr>
              <w:t>, for example,</w:t>
            </w:r>
            <w:r w:rsidRPr="00587D33">
              <w:rPr>
                <w:rFonts w:ascii="Arial" w:hAnsi="Arial" w:cs="Arial"/>
                <w:sz w:val="20"/>
                <w:szCs w:val="20"/>
              </w:rPr>
              <w:t xml:space="preserve"> for aluminium:</w:t>
            </w:r>
          </w:p>
          <w:p w14:paraId="1CE5D7C9" w14:textId="77777777" w:rsidR="006402B5" w:rsidRPr="00587D33" w:rsidRDefault="006402B5" w:rsidP="0045652E">
            <w:pPr>
              <w:rPr>
                <w:rFonts w:ascii="Arial" w:hAnsi="Arial" w:cs="Arial"/>
                <w:sz w:val="20"/>
                <w:szCs w:val="20"/>
                <w:vertAlign w:val="superscript"/>
              </w:rPr>
            </w:pPr>
            <w:r w:rsidRPr="00140597">
              <w:rPr>
                <w:rFonts w:ascii="Arial" w:hAnsi="Arial" w:cs="Arial"/>
                <w:noProof/>
                <w:sz w:val="20"/>
                <w:szCs w:val="20"/>
                <w:lang w:eastAsia="en-GB"/>
              </w:rPr>
              <mc:AlternateContent>
                <mc:Choice Requires="wps">
                  <w:drawing>
                    <wp:anchor distT="0" distB="0" distL="114300" distR="114300" simplePos="0" relativeHeight="251677184" behindDoc="0" locked="0" layoutInCell="1" allowOverlap="1" wp14:anchorId="440D976D" wp14:editId="51B7BF22">
                      <wp:simplePos x="0" y="0"/>
                      <wp:positionH relativeFrom="column">
                        <wp:posOffset>366395</wp:posOffset>
                      </wp:positionH>
                      <wp:positionV relativeFrom="paragraph">
                        <wp:posOffset>56515</wp:posOffset>
                      </wp:positionV>
                      <wp:extent cx="182880" cy="36000"/>
                      <wp:effectExtent l="0" t="19050" r="45720" b="40640"/>
                      <wp:wrapNone/>
                      <wp:docPr id="13" name="Right Arrow 6"/>
                      <wp:cNvGraphicFramePr/>
                      <a:graphic xmlns:a="http://schemas.openxmlformats.org/drawingml/2006/main">
                        <a:graphicData uri="http://schemas.microsoft.com/office/word/2010/wordprocessingShape">
                          <wps:wsp>
                            <wps:cNvSpPr/>
                            <wps:spPr>
                              <a:xfrm>
                                <a:off x="0" y="0"/>
                                <a:ext cx="182880" cy="3600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DA96BC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 o:spid="_x0000_s1026" type="#_x0000_t13" style="position:absolute;margin-left:28.85pt;margin-top:4.45pt;width:14.4pt;height:2.85pt;z-index:2516771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" adj="19474" fillcolor="black [3200]" strokecolor="black [1600]" strokeweight="2pt"/>
                  </w:pict>
                </mc:Fallback>
              </mc:AlternateContent>
            </w:r>
            <w:r w:rsidRPr="00587D33">
              <w:rPr>
                <w:rFonts w:ascii="Arial" w:hAnsi="Arial" w:cs="Arial"/>
                <w:sz w:val="20"/>
                <w:szCs w:val="20"/>
              </w:rPr>
              <w:t>Al</w:t>
            </w:r>
            <w:r w:rsidRPr="00587D33">
              <w:rPr>
                <w:rFonts w:ascii="Arial" w:hAnsi="Arial" w:cs="Arial"/>
                <w:sz w:val="20"/>
                <w:szCs w:val="20"/>
                <w:vertAlign w:val="subscript"/>
              </w:rPr>
              <w:t xml:space="preserve">(g)                   </w:t>
            </w:r>
            <w:r w:rsidRPr="00587D33">
              <w:rPr>
                <w:rFonts w:ascii="Arial" w:hAnsi="Arial" w:cs="Arial"/>
                <w:sz w:val="20"/>
                <w:szCs w:val="20"/>
              </w:rPr>
              <w:t>Al</w:t>
            </w:r>
            <w:r w:rsidRPr="00587D33">
              <w:rPr>
                <w:rFonts w:ascii="Arial" w:hAnsi="Arial" w:cs="Arial"/>
                <w:sz w:val="20"/>
                <w:szCs w:val="20"/>
                <w:vertAlign w:val="superscript"/>
              </w:rPr>
              <w:t>+</w:t>
            </w:r>
            <w:r w:rsidRPr="00587D33">
              <w:rPr>
                <w:rFonts w:ascii="Arial" w:hAnsi="Arial" w:cs="Arial"/>
                <w:sz w:val="20"/>
                <w:szCs w:val="20"/>
                <w:vertAlign w:val="subscript"/>
              </w:rPr>
              <w:t>(g)</w:t>
            </w:r>
            <w:r w:rsidRPr="00587D33">
              <w:rPr>
                <w:rFonts w:ascii="Arial" w:hAnsi="Arial" w:cs="Arial"/>
                <w:sz w:val="20"/>
                <w:szCs w:val="20"/>
              </w:rPr>
              <w:t xml:space="preserve"> + e</w:t>
            </w:r>
            <w:r w:rsidRPr="00587D33">
              <w:rPr>
                <w:rFonts w:ascii="Arial" w:hAnsi="Arial" w:cs="Arial"/>
                <w:sz w:val="20"/>
                <w:szCs w:val="20"/>
                <w:vertAlign w:val="superscript"/>
              </w:rPr>
              <w:t xml:space="preserve">- </w:t>
            </w:r>
          </w:p>
          <w:p w14:paraId="3893F2E4" w14:textId="77777777" w:rsidR="006402B5" w:rsidRPr="00587D33" w:rsidRDefault="006402B5" w:rsidP="0045652E">
            <w:pPr>
              <w:rPr>
                <w:rFonts w:ascii="Arial" w:hAnsi="Arial" w:cs="Arial"/>
                <w:sz w:val="20"/>
                <w:szCs w:val="20"/>
              </w:rPr>
            </w:pPr>
            <w:r w:rsidRPr="00140597">
              <w:rPr>
                <w:rFonts w:ascii="Arial" w:hAnsi="Arial" w:cs="Arial"/>
                <w:noProof/>
                <w:sz w:val="20"/>
                <w:szCs w:val="20"/>
                <w:lang w:eastAsia="en-GB"/>
              </w:rPr>
              <mc:AlternateContent>
                <mc:Choice Requires="wps">
                  <w:drawing>
                    <wp:anchor distT="0" distB="0" distL="114300" distR="114300" simplePos="0" relativeHeight="251681280" behindDoc="0" locked="0" layoutInCell="1" allowOverlap="1" wp14:anchorId="690385ED" wp14:editId="112C6321">
                      <wp:simplePos x="0" y="0"/>
                      <wp:positionH relativeFrom="column">
                        <wp:posOffset>362585</wp:posOffset>
                      </wp:positionH>
                      <wp:positionV relativeFrom="paragraph">
                        <wp:posOffset>57785</wp:posOffset>
                      </wp:positionV>
                      <wp:extent cx="182880" cy="36000"/>
                      <wp:effectExtent l="0" t="19050" r="45720" b="40640"/>
                      <wp:wrapNone/>
                      <wp:docPr id="14" name="Right Arrow 7"/>
                      <wp:cNvGraphicFramePr/>
                      <a:graphic xmlns:a="http://schemas.openxmlformats.org/drawingml/2006/main">
                        <a:graphicData uri="http://schemas.microsoft.com/office/word/2010/wordprocessingShape">
                          <wps:wsp>
                            <wps:cNvSpPr/>
                            <wps:spPr>
                              <a:xfrm>
                                <a:off x="0" y="0"/>
                                <a:ext cx="182880" cy="3600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23333AC" id="Right Arrow 7" o:spid="_x0000_s1026" type="#_x0000_t13" style="position:absolute;margin-left:28.55pt;margin-top:4.55pt;width:14.4pt;height:2.85pt;z-index:2516812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" adj="19474" fillcolor="black [3200]" strokecolor="black [1600]" strokeweight="2pt"/>
                  </w:pict>
                </mc:Fallback>
              </mc:AlternateContent>
            </w:r>
            <w:r w:rsidRPr="00587D33">
              <w:rPr>
                <w:rFonts w:ascii="Arial" w:hAnsi="Arial" w:cs="Arial"/>
                <w:sz w:val="20"/>
                <w:szCs w:val="20"/>
              </w:rPr>
              <w:t>Al</w:t>
            </w:r>
            <w:r w:rsidRPr="00587D33">
              <w:rPr>
                <w:rFonts w:ascii="Arial" w:hAnsi="Arial" w:cs="Arial"/>
                <w:sz w:val="20"/>
                <w:szCs w:val="20"/>
                <w:vertAlign w:val="superscript"/>
              </w:rPr>
              <w:t>+</w:t>
            </w:r>
            <w:r w:rsidRPr="00587D33">
              <w:rPr>
                <w:rFonts w:ascii="Arial" w:hAnsi="Arial" w:cs="Arial"/>
                <w:sz w:val="20"/>
                <w:szCs w:val="20"/>
                <w:vertAlign w:val="subscript"/>
              </w:rPr>
              <w:t>(g)</w:t>
            </w:r>
            <w:r w:rsidRPr="00587D33">
              <w:rPr>
                <w:rFonts w:ascii="Arial" w:hAnsi="Arial" w:cs="Arial"/>
                <w:noProof/>
                <w:sz w:val="20"/>
                <w:szCs w:val="20"/>
                <w:lang w:eastAsia="en-GB"/>
              </w:rPr>
              <w:t xml:space="preserve">           </w:t>
            </w:r>
            <w:r w:rsidRPr="00587D33">
              <w:rPr>
                <w:rFonts w:ascii="Arial" w:hAnsi="Arial" w:cs="Arial"/>
                <w:sz w:val="20"/>
                <w:szCs w:val="20"/>
              </w:rPr>
              <w:t>Al</w:t>
            </w:r>
            <w:r w:rsidRPr="00587D33">
              <w:rPr>
                <w:rFonts w:ascii="Arial" w:hAnsi="Arial" w:cs="Arial"/>
                <w:sz w:val="20"/>
                <w:szCs w:val="20"/>
                <w:vertAlign w:val="superscript"/>
              </w:rPr>
              <w:t>2+</w:t>
            </w:r>
            <w:r w:rsidRPr="00587D33">
              <w:rPr>
                <w:rFonts w:ascii="Arial" w:hAnsi="Arial" w:cs="Arial"/>
                <w:sz w:val="20"/>
                <w:szCs w:val="20"/>
                <w:vertAlign w:val="subscript"/>
              </w:rPr>
              <w:t>(g)</w:t>
            </w:r>
            <w:r w:rsidRPr="00587D33">
              <w:rPr>
                <w:rFonts w:ascii="Arial" w:hAnsi="Arial" w:cs="Arial"/>
                <w:sz w:val="20"/>
                <w:szCs w:val="20"/>
              </w:rPr>
              <w:t xml:space="preserve"> + e</w:t>
            </w:r>
            <w:r w:rsidRPr="00587D33">
              <w:rPr>
                <w:rFonts w:ascii="Arial" w:hAnsi="Arial" w:cs="Arial"/>
                <w:sz w:val="20"/>
                <w:szCs w:val="20"/>
                <w:vertAlign w:val="superscript"/>
              </w:rPr>
              <w:t xml:space="preserve">-  </w:t>
            </w:r>
            <w:r w:rsidRPr="00587D33">
              <w:rPr>
                <w:rFonts w:ascii="Arial" w:hAnsi="Arial" w:cs="Arial"/>
                <w:sz w:val="20"/>
                <w:szCs w:val="20"/>
              </w:rPr>
              <w:t>etc</w:t>
            </w:r>
          </w:p>
          <w:p w14:paraId="1ED9E980" w14:textId="77777777" w:rsidR="006402B5" w:rsidRPr="00587D33" w:rsidRDefault="006402B5" w:rsidP="0045652E">
            <w:pPr>
              <w:rPr>
                <w:rFonts w:ascii="Arial" w:hAnsi="Arial" w:cs="Arial"/>
                <w:sz w:val="20"/>
                <w:szCs w:val="20"/>
              </w:rPr>
            </w:pPr>
          </w:p>
          <w:p w14:paraId="28DF90B8" w14:textId="53681338" w:rsidR="006402B5" w:rsidRPr="00587D33" w:rsidRDefault="006402B5" w:rsidP="0045652E">
            <w:pPr>
              <w:rPr>
                <w:rFonts w:ascii="Arial" w:hAnsi="Arial" w:cs="Arial"/>
                <w:sz w:val="20"/>
                <w:szCs w:val="20"/>
              </w:rPr>
            </w:pPr>
            <w:r w:rsidRPr="00587D33">
              <w:rPr>
                <w:rFonts w:ascii="Arial" w:hAnsi="Arial" w:cs="Arial"/>
                <w:sz w:val="20"/>
                <w:szCs w:val="20"/>
              </w:rPr>
              <w:t>Ask learners to explain why successive ionisations display a general increase. [Removing a negative electron from an increasingly positive ion becomes progressively more difficult</w:t>
            </w:r>
            <w:r>
              <w:rPr>
                <w:rFonts w:ascii="Arial" w:hAnsi="Arial" w:cs="Arial"/>
                <w:sz w:val="20"/>
                <w:szCs w:val="20"/>
              </w:rPr>
              <w:t>.</w:t>
            </w:r>
            <w:r w:rsidRPr="00587D33">
              <w:rPr>
                <w:rFonts w:ascii="Arial" w:hAnsi="Arial" w:cs="Arial"/>
                <w:sz w:val="20"/>
                <w:szCs w:val="20"/>
              </w:rPr>
              <w:t>]</w:t>
            </w:r>
          </w:p>
          <w:p w14:paraId="23BFA5AF" w14:textId="77777777" w:rsidR="006402B5" w:rsidRPr="00587D33" w:rsidRDefault="006402B5" w:rsidP="0045652E">
            <w:pPr>
              <w:rPr>
                <w:rFonts w:ascii="Arial" w:hAnsi="Arial" w:cs="Arial"/>
                <w:sz w:val="20"/>
                <w:szCs w:val="20"/>
              </w:rPr>
            </w:pPr>
          </w:p>
          <w:p w14:paraId="0A43DEF4" w14:textId="18F3EB4B" w:rsidR="006402B5" w:rsidRPr="00140597" w:rsidRDefault="006402B5" w:rsidP="0045652E">
            <w:pPr>
              <w:rPr>
                <w:rFonts w:cs="Arial"/>
              </w:rPr>
            </w:pPr>
            <w:r>
              <w:rPr>
                <w:rFonts w:ascii="Arial" w:hAnsi="Arial" w:cs="Arial"/>
                <w:sz w:val="20"/>
                <w:szCs w:val="20"/>
              </w:rPr>
              <w:t>Give</w:t>
            </w:r>
            <w:r w:rsidRPr="00140597">
              <w:rPr>
                <w:rFonts w:ascii="Arial" w:hAnsi="Arial" w:cs="Arial"/>
                <w:sz w:val="20"/>
                <w:szCs w:val="20"/>
              </w:rPr>
              <w:t xml:space="preserve"> learners successive ionisation data in the form of a graph for a chosen element.</w:t>
            </w:r>
          </w:p>
          <w:p w14:paraId="68CCE8D7" w14:textId="77777777" w:rsidR="006402B5" w:rsidRPr="00140597" w:rsidRDefault="006402B5" w:rsidP="009B4B3E">
            <w:pPr>
              <w:pStyle w:val="ListParagraph"/>
              <w:numPr>
                <w:ilvl w:val="0"/>
                <w:numId w:val="7"/>
              </w:numPr>
              <w:rPr>
                <w:rFonts w:cs="Arial"/>
              </w:rPr>
            </w:pPr>
            <w:r w:rsidRPr="00140597">
              <w:rPr>
                <w:rFonts w:cs="Arial"/>
              </w:rPr>
              <w:t xml:space="preserve">Encourage learners to consider the energy needed to remove each electron, for each successive ionisation energy from the valence electrons working inwards towards the nucleus of the atom. </w:t>
            </w:r>
          </w:p>
          <w:p w14:paraId="180D74C6" w14:textId="735E042C" w:rsidR="006402B5" w:rsidRPr="00140597" w:rsidRDefault="006402B5" w:rsidP="009B4B3E">
            <w:pPr>
              <w:pStyle w:val="ListParagraph"/>
              <w:numPr>
                <w:ilvl w:val="0"/>
                <w:numId w:val="7"/>
              </w:numPr>
              <w:rPr>
                <w:rFonts w:cs="Arial"/>
              </w:rPr>
            </w:pPr>
            <w:r w:rsidRPr="00140597">
              <w:rPr>
                <w:rFonts w:cs="Arial"/>
              </w:rPr>
              <w:t>Successive electrons in the same main energy level will gradually require more energy to remove them because of the production of an increasingly more positive ion. Highlight that there are more protons compared to electrons for each successive ionisation energy</w:t>
            </w:r>
            <w:r>
              <w:rPr>
                <w:rFonts w:cs="Arial"/>
              </w:rPr>
              <w:t>,</w:t>
            </w:r>
            <w:r w:rsidRPr="00140597">
              <w:rPr>
                <w:rFonts w:cs="Arial"/>
              </w:rPr>
              <w:t xml:space="preserve"> due to losing electrons from that main shell.</w:t>
            </w:r>
          </w:p>
          <w:p w14:paraId="57457C49" w14:textId="77777777" w:rsidR="006402B5" w:rsidRPr="00140597" w:rsidRDefault="006402B5" w:rsidP="009B4B3E">
            <w:pPr>
              <w:pStyle w:val="ListParagraph"/>
              <w:numPr>
                <w:ilvl w:val="0"/>
                <w:numId w:val="7"/>
              </w:numPr>
              <w:rPr>
                <w:rFonts w:cs="Arial"/>
              </w:rPr>
            </w:pPr>
            <w:r w:rsidRPr="00140597">
              <w:rPr>
                <w:rFonts w:cs="Arial"/>
              </w:rPr>
              <w:t>Next show that there will sometimes also be huge jumps in the amount of energy required to remove an electron when it is being removed from an inner full shell of electrons. Thus, successive ionisation energies can be used to identify the main shells in atoms and hence the group number of the element.</w:t>
            </w:r>
          </w:p>
          <w:p w14:paraId="1FBDEABE" w14:textId="77777777" w:rsidR="006402B5" w:rsidRPr="00587D33" w:rsidRDefault="006402B5" w:rsidP="0045652E">
            <w:pPr>
              <w:pStyle w:val="ListParagraph"/>
              <w:rPr>
                <w:rFonts w:cs="Arial"/>
              </w:rPr>
            </w:pPr>
            <w:r w:rsidRPr="00587D33">
              <w:rPr>
                <w:rFonts w:cs="Arial"/>
              </w:rPr>
              <w:t xml:space="preserve"> </w:t>
            </w:r>
          </w:p>
          <w:p w14:paraId="53E335EB" w14:textId="77777777" w:rsidR="006402B5" w:rsidRPr="00140597" w:rsidRDefault="006402B5" w:rsidP="0045652E">
            <w:pPr>
              <w:rPr>
                <w:rFonts w:ascii="Arial" w:hAnsi="Arial" w:cs="Arial"/>
                <w:sz w:val="20"/>
                <w:szCs w:val="20"/>
              </w:rPr>
            </w:pPr>
            <w:r w:rsidRPr="00140597">
              <w:rPr>
                <w:rFonts w:ascii="Arial" w:hAnsi="Arial" w:cs="Arial"/>
                <w:sz w:val="20"/>
                <w:szCs w:val="20"/>
              </w:rPr>
              <w:t>Useful reference material:</w:t>
            </w:r>
          </w:p>
          <w:p w14:paraId="4E98495E" w14:textId="77777777" w:rsidR="006402B5" w:rsidRPr="00140597" w:rsidRDefault="00596400" w:rsidP="0045652E">
            <w:pPr>
              <w:rPr>
                <w:rFonts w:cs="Arial"/>
              </w:rPr>
            </w:pPr>
            <w:hyperlink r:id="rId67" w:history="1">
              <w:r w:rsidR="006402B5" w:rsidRPr="00CA5DFF">
                <w:rPr>
                  <w:rStyle w:val="WebLink"/>
                </w:rPr>
                <w:t>www.chemguide.co.uk</w:t>
              </w:r>
            </w:hyperlink>
            <w:r w:rsidR="006402B5" w:rsidRPr="00140597">
              <w:rPr>
                <w:rFonts w:ascii="Arial" w:hAnsi="Arial" w:cs="Arial"/>
                <w:color w:val="0000FF"/>
                <w:sz w:val="20"/>
                <w:szCs w:val="20"/>
              </w:rPr>
              <w:t xml:space="preserve"> </w:t>
            </w:r>
            <w:r w:rsidR="006402B5" w:rsidRPr="00140597">
              <w:rPr>
                <w:rFonts w:ascii="Arial" w:hAnsi="Arial" w:cs="Arial"/>
                <w:sz w:val="20"/>
                <w:szCs w:val="20"/>
              </w:rPr>
              <w:t>[search for successive ionisation energies]</w:t>
            </w:r>
          </w:p>
          <w:p w14:paraId="4343828D" w14:textId="60964DB2" w:rsidR="006402B5" w:rsidRPr="00140597" w:rsidRDefault="00596400" w:rsidP="0045652E">
            <w:pPr>
              <w:rPr>
                <w:rFonts w:cs="Arial"/>
              </w:rPr>
            </w:pPr>
            <w:hyperlink r:id="rId68" w:history="1">
              <w:r w:rsidR="006402B5" w:rsidRPr="00CA5DFF">
                <w:rPr>
                  <w:rStyle w:val="WebLink"/>
                </w:rPr>
                <w:t>www.youtube.com/watch?v=RDsCWqckESA</w:t>
              </w:r>
            </w:hyperlink>
            <w:r w:rsidR="006402B5" w:rsidRPr="00140597">
              <w:rPr>
                <w:rFonts w:ascii="Arial" w:hAnsi="Arial" w:cs="Arial"/>
                <w:sz w:val="20"/>
                <w:szCs w:val="20"/>
              </w:rPr>
              <w:t xml:space="preserve"> [Explaining Successive Ionisation Energies]</w:t>
            </w:r>
          </w:p>
          <w:p w14:paraId="0FF4282D" w14:textId="13A0D81D" w:rsidR="006402B5" w:rsidRPr="00C54EA6" w:rsidRDefault="00596400" w:rsidP="007976A0">
            <w:pPr>
              <w:rPr>
                <w:rFonts w:cs="Arial"/>
              </w:rPr>
            </w:pPr>
            <w:hyperlink r:id="rId69" w:history="1">
              <w:r w:rsidR="006402B5" w:rsidRPr="00CA5DFF">
                <w:rPr>
                  <w:rStyle w:val="WebLink"/>
                </w:rPr>
                <w:t>www.youtube.com/watch?v=wAYzdcmTXWo</w:t>
              </w:r>
            </w:hyperlink>
            <w:r w:rsidR="006402B5" w:rsidRPr="00140597">
              <w:rPr>
                <w:rFonts w:ascii="Arial" w:hAnsi="Arial" w:cs="Arial"/>
                <w:sz w:val="20"/>
                <w:szCs w:val="20"/>
              </w:rPr>
              <w:t xml:space="preserve"> [Su</w:t>
            </w:r>
            <w:r w:rsidR="00BA6A15">
              <w:rPr>
                <w:rFonts w:ascii="Arial" w:hAnsi="Arial" w:cs="Arial"/>
                <w:sz w:val="20"/>
                <w:szCs w:val="20"/>
              </w:rPr>
              <w:t>ccessive ionisation energy / A L</w:t>
            </w:r>
            <w:r w:rsidR="006402B5" w:rsidRPr="00140597">
              <w:rPr>
                <w:rFonts w:ascii="Arial" w:hAnsi="Arial" w:cs="Arial"/>
                <w:sz w:val="20"/>
                <w:szCs w:val="20"/>
              </w:rPr>
              <w:t>evel Chemistry]</w:t>
            </w:r>
          </w:p>
        </w:tc>
      </w:tr>
      <w:tr w:rsidR="006402B5" w:rsidRPr="00384C4C" w14:paraId="2ED04905" w14:textId="77777777" w:rsidTr="00A41369">
        <w:tblPrEx>
          <w:tblCellMar>
            <w:top w:w="0" w:type="dxa"/>
            <w:bottom w:w="0" w:type="dxa"/>
          </w:tblCellMar>
        </w:tblPrEx>
        <w:tc>
          <w:tcPr>
            <w:tcW w:w="2127" w:type="dxa"/>
            <w:tcMar>
              <w:top w:w="113" w:type="dxa"/>
              <w:bottom w:w="113" w:type="dxa"/>
            </w:tcMar>
          </w:tcPr>
          <w:p w14:paraId="3450E20A" w14:textId="071D8DB5" w:rsidR="006402B5" w:rsidRPr="00384C4C" w:rsidRDefault="006402B5" w:rsidP="0045652E">
            <w:pPr>
              <w:rPr>
                <w:rFonts w:ascii="Arial" w:hAnsi="Arial" w:cs="Arial"/>
                <w:sz w:val="20"/>
                <w:szCs w:val="20"/>
              </w:rPr>
            </w:pPr>
          </w:p>
        </w:tc>
        <w:tc>
          <w:tcPr>
            <w:tcW w:w="2521" w:type="dxa"/>
            <w:tcMar>
              <w:top w:w="113" w:type="dxa"/>
              <w:bottom w:w="113" w:type="dxa"/>
            </w:tcMar>
          </w:tcPr>
          <w:p w14:paraId="1DFC5D4C" w14:textId="77777777" w:rsidR="006402B5" w:rsidRPr="00A710FE" w:rsidRDefault="006402B5" w:rsidP="0045652E">
            <w:pPr>
              <w:rPr>
                <w:rFonts w:ascii="Arial" w:hAnsi="Arial" w:cs="Arial"/>
                <w:sz w:val="20"/>
                <w:szCs w:val="20"/>
                <w:lang w:eastAsia="en-GB"/>
              </w:rPr>
            </w:pPr>
          </w:p>
        </w:tc>
        <w:tc>
          <w:tcPr>
            <w:tcW w:w="9953" w:type="dxa"/>
            <w:tcMar>
              <w:top w:w="113" w:type="dxa"/>
              <w:bottom w:w="113" w:type="dxa"/>
            </w:tcMar>
          </w:tcPr>
          <w:p w14:paraId="7593E0E8" w14:textId="6DC82845" w:rsidR="006402B5" w:rsidRPr="00140597" w:rsidRDefault="006402B5" w:rsidP="0045652E">
            <w:pPr>
              <w:rPr>
                <w:rFonts w:cs="Arial"/>
              </w:rPr>
            </w:pPr>
            <w:r w:rsidRPr="00140597">
              <w:rPr>
                <w:rFonts w:ascii="Arial" w:hAnsi="Arial" w:cs="Arial"/>
                <w:sz w:val="20"/>
                <w:szCs w:val="20"/>
              </w:rPr>
              <w:t xml:space="preserve">The following activity ‘Ionisation energy – true or false?’ provides 20 questions to help learners focus on some of the common misconceptions </w:t>
            </w:r>
            <w:r>
              <w:rPr>
                <w:rFonts w:ascii="Arial" w:hAnsi="Arial" w:cs="Arial"/>
                <w:sz w:val="20"/>
                <w:szCs w:val="20"/>
              </w:rPr>
              <w:t>on</w:t>
            </w:r>
            <w:r w:rsidRPr="00140597">
              <w:rPr>
                <w:rFonts w:ascii="Arial" w:hAnsi="Arial" w:cs="Arial"/>
                <w:sz w:val="20"/>
                <w:szCs w:val="20"/>
              </w:rPr>
              <w:t xml:space="preserve"> ionisation energies</w:t>
            </w:r>
            <w:r>
              <w:rPr>
                <w:rFonts w:ascii="Arial" w:hAnsi="Arial" w:cs="Arial"/>
                <w:sz w:val="20"/>
                <w:szCs w:val="20"/>
              </w:rPr>
              <w:t>:</w:t>
            </w:r>
          </w:p>
          <w:p w14:paraId="45281C3E" w14:textId="06273166" w:rsidR="006402B5" w:rsidRPr="00140597" w:rsidRDefault="00596400" w:rsidP="0045652E">
            <w:pPr>
              <w:rPr>
                <w:rFonts w:cs="Arial"/>
              </w:rPr>
            </w:pPr>
            <w:hyperlink r:id="rId70" w:history="1">
              <w:r w:rsidR="006402B5" w:rsidRPr="00CA5DFF">
                <w:rPr>
                  <w:rStyle w:val="WebLink"/>
                </w:rPr>
                <w:t>edu.rsc.org/resources/ionisation-energy/1101.article</w:t>
              </w:r>
            </w:hyperlink>
            <w:r w:rsidR="006402B5" w:rsidRPr="008F4C86">
              <w:rPr>
                <w:rFonts w:ascii="Arial" w:hAnsi="Arial" w:cs="Arial"/>
                <w:color w:val="0000FF"/>
                <w:sz w:val="20"/>
                <w:szCs w:val="20"/>
              </w:rPr>
              <w:t xml:space="preserve"> </w:t>
            </w:r>
            <w:r w:rsidR="006402B5" w:rsidRPr="008F4C86">
              <w:rPr>
                <w:rFonts w:ascii="Arial" w:hAnsi="Arial" w:cs="Arial"/>
                <w:b/>
                <w:bCs/>
                <w:sz w:val="20"/>
                <w:szCs w:val="20"/>
              </w:rPr>
              <w:t>(F)</w:t>
            </w:r>
          </w:p>
        </w:tc>
      </w:tr>
      <w:tr w:rsidR="006402B5" w:rsidRPr="00384C4C" w14:paraId="7226C59B" w14:textId="77777777" w:rsidTr="00A41369">
        <w:trPr>
          <w:trHeight w:hRule="exact" w:val="440"/>
          <w:tblHeader/>
        </w:trPr>
        <w:tc>
          <w:tcPr>
            <w:tcW w:w="14601" w:type="dxa"/>
            <w:gridSpan w:val="3"/>
            <w:shd w:val="clear" w:color="auto" w:fill="E21951"/>
            <w:tcMar>
              <w:top w:w="113" w:type="dxa"/>
              <w:bottom w:w="113" w:type="dxa"/>
            </w:tcMar>
            <w:vAlign w:val="center"/>
          </w:tcPr>
          <w:p w14:paraId="078E1E22" w14:textId="77777777" w:rsidR="006402B5" w:rsidRPr="00A710FE" w:rsidRDefault="006402B5" w:rsidP="0045652E">
            <w:pPr>
              <w:rPr>
                <w:rFonts w:ascii="Arial" w:hAnsi="Arial" w:cs="Arial"/>
                <w:b/>
                <w:color w:val="FFFFFF"/>
                <w:sz w:val="20"/>
                <w:szCs w:val="20"/>
              </w:rPr>
            </w:pPr>
            <w:r w:rsidRPr="00A710FE">
              <w:rPr>
                <w:rFonts w:ascii="Arial" w:hAnsi="Arial" w:cs="Arial"/>
                <w:b/>
                <w:color w:val="FFFFFF"/>
                <w:sz w:val="20"/>
                <w:szCs w:val="20"/>
              </w:rPr>
              <w:lastRenderedPageBreak/>
              <w:t>Past and specimen papers</w:t>
            </w:r>
          </w:p>
        </w:tc>
      </w:tr>
      <w:tr w:rsidR="006402B5" w:rsidRPr="00384C4C" w14:paraId="1148E377" w14:textId="77777777" w:rsidTr="00A41369">
        <w:tblPrEx>
          <w:tblCellMar>
            <w:top w:w="0" w:type="dxa"/>
            <w:bottom w:w="0" w:type="dxa"/>
          </w:tblCellMar>
        </w:tblPrEx>
        <w:tc>
          <w:tcPr>
            <w:tcW w:w="14601" w:type="dxa"/>
            <w:gridSpan w:val="3"/>
            <w:tcMar>
              <w:top w:w="113" w:type="dxa"/>
              <w:bottom w:w="113" w:type="dxa"/>
            </w:tcMar>
          </w:tcPr>
          <w:p w14:paraId="5477C18B" w14:textId="77777777" w:rsidR="006402B5" w:rsidRPr="00A710FE" w:rsidRDefault="006402B5" w:rsidP="0045652E">
            <w:pPr>
              <w:rPr>
                <w:rFonts w:ascii="Arial" w:hAnsi="Arial" w:cs="Arial"/>
                <w:b/>
                <w:sz w:val="20"/>
                <w:szCs w:val="20"/>
              </w:rPr>
            </w:pPr>
            <w:r w:rsidRPr="00A710FE">
              <w:rPr>
                <w:rFonts w:ascii="Arial" w:hAnsi="Arial" w:cs="Arial"/>
                <w:sz w:val="20"/>
                <w:szCs w:val="20"/>
                <w:lang w:eastAsia="en-GB"/>
              </w:rPr>
              <w:t xml:space="preserve">Past/specimen papers and mark schemes are available to download at </w:t>
            </w:r>
            <w:hyperlink r:id="rId71" w:history="1">
              <w:r w:rsidRPr="00A710FE">
                <w:rPr>
                  <w:rFonts w:ascii="Arial" w:hAnsi="Arial" w:cs="Arial"/>
                  <w:color w:val="4A4A4A"/>
                  <w:sz w:val="20"/>
                  <w:szCs w:val="20"/>
                  <w:u w:val="single"/>
                </w:rPr>
                <w:t>www.cambridgeinternational.org/support</w:t>
              </w:r>
            </w:hyperlink>
            <w:r w:rsidRPr="00A710FE">
              <w:rPr>
                <w:rFonts w:ascii="Arial" w:hAnsi="Arial" w:cs="Arial"/>
                <w:b/>
                <w:sz w:val="20"/>
                <w:szCs w:val="20"/>
              </w:rPr>
              <w:t xml:space="preserve"> (F)</w:t>
            </w:r>
          </w:p>
        </w:tc>
      </w:tr>
    </w:tbl>
    <w:p w14:paraId="63ABB0DB" w14:textId="77777777" w:rsidR="0045652E" w:rsidRDefault="0045652E">
      <w:pPr>
        <w:rPr>
          <w:rFonts w:ascii="Arial" w:hAnsi="Arial"/>
          <w:bCs/>
          <w:sz w:val="20"/>
          <w:szCs w:val="20"/>
        </w:rPr>
      </w:pPr>
      <w:r>
        <w:rPr>
          <w:rFonts w:ascii="Arial" w:hAnsi="Arial"/>
          <w:bCs/>
          <w:sz w:val="20"/>
          <w:szCs w:val="20"/>
        </w:rPr>
        <w:br w:type="page"/>
      </w:r>
    </w:p>
    <w:p w14:paraId="71DB2BD3" w14:textId="381A793F" w:rsidR="00AC187E" w:rsidRDefault="00AC187E" w:rsidP="00AC187E">
      <w:pPr>
        <w:pStyle w:val="Heading1"/>
      </w:pPr>
      <w:bookmarkStart w:id="6" w:name="_Toc33782993"/>
      <w:r>
        <w:lastRenderedPageBreak/>
        <w:t>2 Atoms, molecules and sto</w:t>
      </w:r>
      <w:r w:rsidR="007976A0">
        <w:t>i</w:t>
      </w:r>
      <w:r>
        <w:t>chiometry</w:t>
      </w:r>
      <w:bookmarkEnd w:id="6"/>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521"/>
        <w:gridCol w:w="9953"/>
      </w:tblGrid>
      <w:tr w:rsidR="00AC187E" w:rsidRPr="004A4E17" w14:paraId="56DBDD3F" w14:textId="77777777" w:rsidTr="00017EE1">
        <w:trPr>
          <w:tblHeader/>
        </w:trPr>
        <w:tc>
          <w:tcPr>
            <w:tcW w:w="2127" w:type="dxa"/>
            <w:shd w:val="clear" w:color="auto" w:fill="E21951"/>
            <w:tcMar>
              <w:top w:w="113" w:type="dxa"/>
              <w:bottom w:w="113" w:type="dxa"/>
            </w:tcMar>
            <w:vAlign w:val="center"/>
          </w:tcPr>
          <w:p w14:paraId="53EED842" w14:textId="77777777" w:rsidR="00AC187E" w:rsidRPr="004A4E17" w:rsidRDefault="00AC187E" w:rsidP="00AC187E">
            <w:pPr>
              <w:pStyle w:val="TableHead"/>
            </w:pPr>
            <w:r w:rsidRPr="004A4E17">
              <w:t>Syllabus ref</w:t>
            </w:r>
            <w:r>
              <w:t>. and Key Concepts (KC)</w:t>
            </w:r>
          </w:p>
        </w:tc>
        <w:tc>
          <w:tcPr>
            <w:tcW w:w="2521" w:type="dxa"/>
            <w:shd w:val="clear" w:color="auto" w:fill="E21951"/>
            <w:tcMar>
              <w:top w:w="113" w:type="dxa"/>
              <w:bottom w:w="113" w:type="dxa"/>
            </w:tcMar>
            <w:vAlign w:val="center"/>
          </w:tcPr>
          <w:p w14:paraId="0CEB4614" w14:textId="3717FCC9" w:rsidR="00AC187E" w:rsidRPr="004A4E17" w:rsidRDefault="000D7A2A" w:rsidP="00AC187E">
            <w:pPr>
              <w:pStyle w:val="TableHead"/>
            </w:pPr>
            <w:r>
              <w:t>Learning outcomes</w:t>
            </w:r>
          </w:p>
        </w:tc>
        <w:tc>
          <w:tcPr>
            <w:tcW w:w="9953" w:type="dxa"/>
            <w:shd w:val="clear" w:color="auto" w:fill="E21951"/>
            <w:tcMar>
              <w:top w:w="113" w:type="dxa"/>
              <w:bottom w:w="113" w:type="dxa"/>
            </w:tcMar>
            <w:vAlign w:val="center"/>
          </w:tcPr>
          <w:p w14:paraId="38EC2889" w14:textId="77777777" w:rsidR="00AC187E" w:rsidRPr="00DF2AEF" w:rsidRDefault="00AC187E" w:rsidP="00AC187E">
            <w:pPr>
              <w:pStyle w:val="TableHead"/>
            </w:pPr>
            <w:r w:rsidRPr="00DF2AEF">
              <w:t>Suggested teaching activities</w:t>
            </w:r>
            <w:r>
              <w:t xml:space="preserve"> </w:t>
            </w:r>
          </w:p>
        </w:tc>
      </w:tr>
      <w:tr w:rsidR="00AC187E" w:rsidRPr="004A4E17" w14:paraId="1EC1C650" w14:textId="77777777" w:rsidTr="00017EE1">
        <w:tblPrEx>
          <w:tblCellMar>
            <w:top w:w="0" w:type="dxa"/>
            <w:bottom w:w="0" w:type="dxa"/>
          </w:tblCellMar>
        </w:tblPrEx>
        <w:trPr>
          <w:trHeight w:val="487"/>
        </w:trPr>
        <w:tc>
          <w:tcPr>
            <w:tcW w:w="2127" w:type="dxa"/>
            <w:tcMar>
              <w:top w:w="113" w:type="dxa"/>
              <w:bottom w:w="113" w:type="dxa"/>
            </w:tcMar>
          </w:tcPr>
          <w:p w14:paraId="4BC38CAF" w14:textId="15B8ED13" w:rsidR="00AC187E" w:rsidRDefault="005238C7" w:rsidP="00AC187E">
            <w:pPr>
              <w:pStyle w:val="BodyText"/>
              <w:rPr>
                <w:lang w:eastAsia="en-GB"/>
              </w:rPr>
            </w:pPr>
            <w:r>
              <w:rPr>
                <w:lang w:eastAsia="en-GB"/>
              </w:rPr>
              <w:t>2.1</w:t>
            </w:r>
          </w:p>
          <w:p w14:paraId="27F8E467" w14:textId="77777777" w:rsidR="00AC187E" w:rsidRDefault="00AC187E" w:rsidP="00AC187E">
            <w:pPr>
              <w:pStyle w:val="BodyText"/>
              <w:rPr>
                <w:lang w:eastAsia="en-GB"/>
              </w:rPr>
            </w:pPr>
            <w:r w:rsidRPr="001E68C2">
              <w:rPr>
                <w:lang w:eastAsia="en-GB"/>
              </w:rPr>
              <w:t>Relative masses of atoms and molecules</w:t>
            </w:r>
          </w:p>
          <w:p w14:paraId="69076F94" w14:textId="77777777" w:rsidR="005238C7" w:rsidRDefault="005238C7" w:rsidP="00AC187E">
            <w:pPr>
              <w:pStyle w:val="BodyText"/>
              <w:rPr>
                <w:rFonts w:cs="Times New Roman"/>
                <w:b/>
                <w:color w:val="E21951"/>
              </w:rPr>
            </w:pPr>
          </w:p>
          <w:p w14:paraId="125EFA32" w14:textId="77777777" w:rsidR="00AC187E" w:rsidRDefault="00AC187E" w:rsidP="00AC187E">
            <w:pPr>
              <w:pStyle w:val="BodyText"/>
              <w:rPr>
                <w:lang w:eastAsia="en-GB"/>
              </w:rPr>
            </w:pPr>
            <w:r w:rsidRPr="00E110E0">
              <w:rPr>
                <w:rFonts w:cs="Times New Roman"/>
                <w:b/>
                <w:color w:val="E21951"/>
              </w:rPr>
              <w:t>KC1</w:t>
            </w:r>
          </w:p>
          <w:p w14:paraId="2F05DF1A" w14:textId="77777777" w:rsidR="00AC187E" w:rsidRPr="004A4E17" w:rsidRDefault="00AC187E" w:rsidP="005238C7">
            <w:pPr>
              <w:pStyle w:val="BodyText"/>
              <w:rPr>
                <w:lang w:eastAsia="en-GB"/>
              </w:rPr>
            </w:pPr>
          </w:p>
        </w:tc>
        <w:tc>
          <w:tcPr>
            <w:tcW w:w="2521" w:type="dxa"/>
            <w:tcMar>
              <w:top w:w="113" w:type="dxa"/>
              <w:bottom w:w="113" w:type="dxa"/>
            </w:tcMar>
          </w:tcPr>
          <w:p w14:paraId="0F4CC117" w14:textId="241046CE" w:rsidR="00AC187E" w:rsidRDefault="005238C7" w:rsidP="00AC187E">
            <w:pPr>
              <w:pStyle w:val="BodyText"/>
              <w:rPr>
                <w:lang w:eastAsia="en-GB"/>
              </w:rPr>
            </w:pPr>
            <w:r>
              <w:rPr>
                <w:lang w:eastAsia="en-GB"/>
              </w:rPr>
              <w:t xml:space="preserve">2.1.1 </w:t>
            </w:r>
            <w:r w:rsidR="00A710FE" w:rsidRPr="00DC3B75">
              <w:rPr>
                <w:lang w:eastAsia="en-GB"/>
              </w:rPr>
              <w:t>Define the unified atomic mass unit as one twelfth of the mass of a carbon-12 atom</w:t>
            </w:r>
            <w:r w:rsidR="00C77DA6">
              <w:rPr>
                <w:lang w:eastAsia="en-GB"/>
              </w:rPr>
              <w:t>.</w:t>
            </w:r>
          </w:p>
          <w:p w14:paraId="74861B1D" w14:textId="77777777" w:rsidR="00AC187E" w:rsidRDefault="00AC187E" w:rsidP="00AC187E">
            <w:pPr>
              <w:pStyle w:val="BodyText"/>
              <w:rPr>
                <w:lang w:eastAsia="en-GB"/>
              </w:rPr>
            </w:pPr>
          </w:p>
          <w:p w14:paraId="433E5A0A" w14:textId="71594FF8" w:rsidR="00AC187E" w:rsidRPr="004A4E17" w:rsidRDefault="005238C7" w:rsidP="002B622C">
            <w:pPr>
              <w:pStyle w:val="BodyText"/>
              <w:rPr>
                <w:lang w:eastAsia="en-GB"/>
              </w:rPr>
            </w:pPr>
            <w:r>
              <w:rPr>
                <w:lang w:eastAsia="en-GB"/>
              </w:rPr>
              <w:t xml:space="preserve">2.1.2 </w:t>
            </w:r>
            <w:r w:rsidR="00A710FE">
              <w:rPr>
                <w:lang w:eastAsia="en-GB"/>
              </w:rPr>
              <w:t xml:space="preserve">Define relative atomic mass, </w:t>
            </w:r>
            <w:r w:rsidR="008F5D16" w:rsidRPr="008F4C86">
              <w:rPr>
                <w:i/>
                <w:lang w:eastAsia="en-GB"/>
              </w:rPr>
              <w:t>A</w:t>
            </w:r>
            <w:r w:rsidR="008F5D16" w:rsidRPr="008F4C86">
              <w:rPr>
                <w:vertAlign w:val="subscript"/>
                <w:lang w:eastAsia="en-GB"/>
              </w:rPr>
              <w:t>r</w:t>
            </w:r>
            <w:r w:rsidR="00A710FE">
              <w:rPr>
                <w:lang w:eastAsia="en-GB"/>
              </w:rPr>
              <w:t xml:space="preserve">, relative isotopic mass, relative molecular mass, </w:t>
            </w:r>
            <w:r w:rsidR="008F5D16" w:rsidRPr="008F4C86">
              <w:rPr>
                <w:i/>
                <w:lang w:eastAsia="en-GB"/>
              </w:rPr>
              <w:t>M</w:t>
            </w:r>
            <w:r w:rsidR="00A710FE" w:rsidRPr="008F4C86">
              <w:rPr>
                <w:vertAlign w:val="subscript"/>
                <w:lang w:eastAsia="en-GB"/>
              </w:rPr>
              <w:t>r</w:t>
            </w:r>
            <w:r w:rsidR="00A710FE">
              <w:rPr>
                <w:lang w:eastAsia="en-GB"/>
              </w:rPr>
              <w:t>, and relative formula mass</w:t>
            </w:r>
            <w:r>
              <w:rPr>
                <w:lang w:eastAsia="en-GB"/>
              </w:rPr>
              <w:t xml:space="preserve"> i</w:t>
            </w:r>
            <w:r w:rsidR="00A710FE">
              <w:rPr>
                <w:lang w:eastAsia="en-GB"/>
              </w:rPr>
              <w:t>n terms of the unified atomic mass unit</w:t>
            </w:r>
            <w:r w:rsidR="00C77DA6">
              <w:rPr>
                <w:lang w:eastAsia="en-GB"/>
              </w:rPr>
              <w:t>.</w:t>
            </w:r>
          </w:p>
        </w:tc>
        <w:tc>
          <w:tcPr>
            <w:tcW w:w="9953" w:type="dxa"/>
            <w:tcMar>
              <w:top w:w="113" w:type="dxa"/>
              <w:bottom w:w="113" w:type="dxa"/>
            </w:tcMar>
          </w:tcPr>
          <w:p w14:paraId="4A111C41" w14:textId="165C91E1" w:rsidR="00AC187E" w:rsidRDefault="00AC187E" w:rsidP="00AC187E">
            <w:pPr>
              <w:pStyle w:val="BodyText"/>
              <w:rPr>
                <w:lang w:eastAsia="en-GB"/>
              </w:rPr>
            </w:pPr>
            <w:r>
              <w:rPr>
                <w:lang w:eastAsia="en-GB"/>
              </w:rPr>
              <w:t xml:space="preserve">Ask learners to find a definition of the modern unified atomic mass unit (amu). (You </w:t>
            </w:r>
            <w:r w:rsidR="007976A0">
              <w:rPr>
                <w:lang w:eastAsia="en-GB"/>
              </w:rPr>
              <w:t>could</w:t>
            </w:r>
            <w:r>
              <w:rPr>
                <w:lang w:eastAsia="en-GB"/>
              </w:rPr>
              <w:t xml:space="preserve"> cross-reference this topic with 1.2 Isotopes).</w:t>
            </w:r>
          </w:p>
          <w:p w14:paraId="5D5064CB" w14:textId="77777777" w:rsidR="005238C7" w:rsidRDefault="005238C7" w:rsidP="00AC187E">
            <w:pPr>
              <w:pStyle w:val="BodyText"/>
              <w:rPr>
                <w:lang w:eastAsia="en-GB"/>
              </w:rPr>
            </w:pPr>
          </w:p>
          <w:p w14:paraId="0D75D5AA" w14:textId="785527DF" w:rsidR="00AC187E" w:rsidRDefault="00AC187E" w:rsidP="00AC187E">
            <w:pPr>
              <w:pStyle w:val="BodyText"/>
              <w:rPr>
                <w:lang w:eastAsia="en-GB"/>
              </w:rPr>
            </w:pPr>
            <w:r>
              <w:rPr>
                <w:lang w:eastAsia="en-GB"/>
              </w:rPr>
              <w:t xml:space="preserve">Learners </w:t>
            </w:r>
            <w:r w:rsidR="007976A0">
              <w:rPr>
                <w:lang w:eastAsia="en-GB"/>
              </w:rPr>
              <w:t>could</w:t>
            </w:r>
            <w:r>
              <w:rPr>
                <w:lang w:eastAsia="en-GB"/>
              </w:rPr>
              <w:t xml:space="preserve"> research why C-12 was eventually chosen to produce the modern definition. (Historically the unit was based on hydrogen and then on oxygen). (I)</w:t>
            </w:r>
          </w:p>
          <w:p w14:paraId="7C928B62" w14:textId="7B6A9A48" w:rsidR="00AC187E" w:rsidRPr="00CA5DFF" w:rsidRDefault="00596400" w:rsidP="00AC187E">
            <w:pPr>
              <w:pStyle w:val="BodyText"/>
              <w:rPr>
                <w:rStyle w:val="WebLink"/>
              </w:rPr>
            </w:pPr>
            <w:hyperlink r:id="rId72" w:history="1">
              <w:r w:rsidR="00AC187E" w:rsidRPr="00CA5DFF">
                <w:rPr>
                  <w:rStyle w:val="WebLink"/>
                </w:rPr>
                <w:t>chemistry.oregonstate.edu/courses/ch121-3s/ch121/Answers%20to%20interesting%20questions/history_of_the_atomic_mass_unit.htm</w:t>
              </w:r>
            </w:hyperlink>
          </w:p>
          <w:p w14:paraId="1CFA2A63" w14:textId="77777777" w:rsidR="00AC187E" w:rsidRDefault="00AC187E" w:rsidP="00AC187E">
            <w:pPr>
              <w:pStyle w:val="BodyText"/>
            </w:pPr>
          </w:p>
          <w:p w14:paraId="4438CE23" w14:textId="75E78C9F" w:rsidR="00AC187E" w:rsidRDefault="00AC187E" w:rsidP="00AC187E">
            <w:pPr>
              <w:pStyle w:val="BodyText"/>
            </w:pPr>
            <w:r>
              <w:t>Next, learners find out the actual masses of atoms to appreciate why using relative atomic masses is much more convenient.</w:t>
            </w:r>
          </w:p>
          <w:p w14:paraId="5248FB11" w14:textId="77777777" w:rsidR="00AC187E" w:rsidRPr="00373ACB" w:rsidRDefault="00AC187E" w:rsidP="00AC187E">
            <w:pPr>
              <w:rPr>
                <w:lang w:eastAsia="en-GB"/>
              </w:rPr>
            </w:pPr>
          </w:p>
          <w:p w14:paraId="59CB263C" w14:textId="4F0A9E48" w:rsidR="00AC187E" w:rsidRDefault="00AC187E" w:rsidP="00AC187E">
            <w:pPr>
              <w:rPr>
                <w:rFonts w:ascii="Arial" w:hAnsi="Arial" w:cs="Arial"/>
                <w:sz w:val="20"/>
                <w:szCs w:val="20"/>
                <w:lang w:eastAsia="en-GB"/>
              </w:rPr>
            </w:pPr>
            <w:r w:rsidRPr="00434FEC">
              <w:rPr>
                <w:rFonts w:ascii="Arial" w:hAnsi="Arial" w:cs="Arial"/>
                <w:sz w:val="20"/>
                <w:szCs w:val="20"/>
                <w:lang w:eastAsia="en-GB"/>
              </w:rPr>
              <w:t>Display the definition for relative atomic mass</w:t>
            </w:r>
            <w:r>
              <w:rPr>
                <w:rFonts w:ascii="Arial" w:hAnsi="Arial" w:cs="Arial"/>
                <w:sz w:val="20"/>
                <w:szCs w:val="20"/>
                <w:lang w:eastAsia="en-GB"/>
              </w:rPr>
              <w:t>,</w:t>
            </w:r>
            <w:r w:rsidRPr="00434FEC">
              <w:rPr>
                <w:rFonts w:ascii="Arial" w:hAnsi="Arial" w:cs="Arial"/>
                <w:sz w:val="20"/>
                <w:szCs w:val="20"/>
                <w:lang w:eastAsia="en-GB"/>
              </w:rPr>
              <w:t xml:space="preserve"> highlighting the fact that relative atomic masses are </w:t>
            </w:r>
            <w:r w:rsidRPr="00434FEC">
              <w:rPr>
                <w:rFonts w:ascii="Arial" w:hAnsi="Arial" w:cs="Arial"/>
                <w:b/>
                <w:sz w:val="20"/>
                <w:szCs w:val="20"/>
                <w:lang w:eastAsia="en-GB"/>
              </w:rPr>
              <w:t>compared to</w:t>
            </w:r>
            <w:r w:rsidRPr="00434FEC">
              <w:rPr>
                <w:rFonts w:ascii="Arial" w:hAnsi="Arial" w:cs="Arial"/>
                <w:sz w:val="20"/>
                <w:szCs w:val="20"/>
                <w:lang w:eastAsia="en-GB"/>
              </w:rPr>
              <w:t xml:space="preserve"> 1/12 of the mass of C-12 atom.</w:t>
            </w:r>
            <w:r w:rsidR="007976A0">
              <w:rPr>
                <w:rFonts w:ascii="Arial" w:hAnsi="Arial" w:cs="Arial"/>
                <w:sz w:val="20"/>
                <w:szCs w:val="20"/>
                <w:lang w:eastAsia="en-GB"/>
              </w:rPr>
              <w:t xml:space="preserve"> </w:t>
            </w:r>
            <w:r w:rsidRPr="00434FEC">
              <w:rPr>
                <w:rFonts w:ascii="Arial" w:hAnsi="Arial" w:cs="Arial"/>
                <w:sz w:val="20"/>
                <w:szCs w:val="20"/>
                <w:lang w:eastAsia="en-GB"/>
              </w:rPr>
              <w:t>To aid understanding of this concept,</w:t>
            </w:r>
            <w:r>
              <w:rPr>
                <w:rFonts w:ascii="Arial" w:hAnsi="Arial" w:cs="Arial"/>
                <w:sz w:val="20"/>
                <w:szCs w:val="20"/>
                <w:lang w:eastAsia="en-GB"/>
              </w:rPr>
              <w:t xml:space="preserve"> show learners</w:t>
            </w:r>
            <w:r w:rsidRPr="00434FEC">
              <w:rPr>
                <w:rFonts w:ascii="Arial" w:hAnsi="Arial" w:cs="Arial"/>
                <w:sz w:val="20"/>
                <w:szCs w:val="20"/>
                <w:lang w:eastAsia="en-GB"/>
              </w:rPr>
              <w:t xml:space="preserve"> a 10g mass</w:t>
            </w:r>
            <w:r>
              <w:rPr>
                <w:rFonts w:ascii="Arial" w:hAnsi="Arial" w:cs="Arial"/>
                <w:sz w:val="20"/>
                <w:szCs w:val="20"/>
                <w:lang w:eastAsia="en-GB"/>
              </w:rPr>
              <w:t>, which</w:t>
            </w:r>
            <w:r w:rsidRPr="00434FEC">
              <w:rPr>
                <w:rFonts w:ascii="Arial" w:hAnsi="Arial" w:cs="Arial"/>
                <w:sz w:val="20"/>
                <w:szCs w:val="20"/>
                <w:lang w:eastAsia="en-GB"/>
              </w:rPr>
              <w:t xml:space="preserve"> could be taken as having a mass = 1 unit</w:t>
            </w:r>
            <w:r>
              <w:rPr>
                <w:rFonts w:ascii="Arial" w:hAnsi="Arial" w:cs="Arial"/>
                <w:sz w:val="20"/>
                <w:szCs w:val="20"/>
                <w:lang w:eastAsia="en-GB"/>
              </w:rPr>
              <w:t xml:space="preserve">. Then display </w:t>
            </w:r>
            <w:r w:rsidRPr="00434FEC">
              <w:rPr>
                <w:rFonts w:ascii="Arial" w:hAnsi="Arial" w:cs="Arial"/>
                <w:sz w:val="20"/>
                <w:szCs w:val="20"/>
                <w:lang w:eastAsia="en-GB"/>
              </w:rPr>
              <w:t>other masses (50</w:t>
            </w:r>
            <w:r>
              <w:rPr>
                <w:rFonts w:ascii="Arial" w:hAnsi="Arial" w:cs="Arial"/>
                <w:sz w:val="20"/>
                <w:szCs w:val="20"/>
                <w:lang w:eastAsia="en-GB"/>
              </w:rPr>
              <w:t>g, 100g, 500g) explaining that they have</w:t>
            </w:r>
            <w:r w:rsidRPr="00434FEC">
              <w:rPr>
                <w:rFonts w:ascii="Arial" w:hAnsi="Arial" w:cs="Arial"/>
                <w:sz w:val="20"/>
                <w:szCs w:val="20"/>
                <w:lang w:eastAsia="en-GB"/>
              </w:rPr>
              <w:t xml:space="preserve"> relative masses compared to this.</w:t>
            </w:r>
          </w:p>
          <w:p w14:paraId="6186B153" w14:textId="77777777" w:rsidR="00AC187E" w:rsidRPr="009468E0" w:rsidRDefault="00AC187E" w:rsidP="00AC187E">
            <w:pPr>
              <w:rPr>
                <w:lang w:eastAsia="en-GB"/>
              </w:rPr>
            </w:pPr>
          </w:p>
          <w:p w14:paraId="074D9BB7" w14:textId="77777777" w:rsidR="00AC187E" w:rsidRPr="009468E0" w:rsidRDefault="00AC187E" w:rsidP="00AC187E">
            <w:pPr>
              <w:rPr>
                <w:lang w:eastAsia="en-GB"/>
              </w:rPr>
            </w:pPr>
            <w:r w:rsidRPr="00434FEC">
              <w:rPr>
                <w:rFonts w:ascii="Arial" w:hAnsi="Arial" w:cs="Arial"/>
                <w:sz w:val="20"/>
                <w:szCs w:val="20"/>
                <w:lang w:eastAsia="en-GB"/>
              </w:rPr>
              <w:t>Define relative molecular mass (</w:t>
            </w:r>
            <w:r w:rsidRPr="008F4C86">
              <w:rPr>
                <w:rFonts w:ascii="Arial" w:hAnsi="Arial" w:cs="Arial"/>
                <w:i/>
                <w:sz w:val="20"/>
                <w:szCs w:val="20"/>
                <w:lang w:eastAsia="en-GB"/>
              </w:rPr>
              <w:t>M</w:t>
            </w:r>
            <w:r w:rsidRPr="00434FEC">
              <w:rPr>
                <w:rFonts w:ascii="Arial" w:hAnsi="Arial" w:cs="Arial"/>
                <w:sz w:val="20"/>
                <w:szCs w:val="20"/>
                <w:vertAlign w:val="subscript"/>
                <w:lang w:eastAsia="en-GB"/>
              </w:rPr>
              <w:t>r</w:t>
            </w:r>
            <w:r w:rsidRPr="00434FEC">
              <w:rPr>
                <w:rFonts w:ascii="Arial" w:hAnsi="Arial" w:cs="Arial"/>
                <w:sz w:val="20"/>
                <w:szCs w:val="20"/>
                <w:lang w:eastAsia="en-GB"/>
              </w:rPr>
              <w:t>) and use it to perform calculations on simple molecules. Extend this to incorporate ionic compounds, demonstrating that the procedure is identical</w:t>
            </w:r>
            <w:r>
              <w:rPr>
                <w:rFonts w:ascii="Arial" w:hAnsi="Arial" w:cs="Arial"/>
                <w:sz w:val="20"/>
                <w:szCs w:val="20"/>
                <w:lang w:eastAsia="en-GB"/>
              </w:rPr>
              <w:t>,</w:t>
            </w:r>
            <w:r w:rsidRPr="00434FEC">
              <w:rPr>
                <w:rFonts w:ascii="Arial" w:hAnsi="Arial" w:cs="Arial"/>
                <w:sz w:val="20"/>
                <w:szCs w:val="20"/>
                <w:lang w:eastAsia="en-GB"/>
              </w:rPr>
              <w:t xml:space="preserve"> but that the name is called relative formula mass.</w:t>
            </w:r>
          </w:p>
          <w:p w14:paraId="475B77CC" w14:textId="77777777" w:rsidR="00AC187E" w:rsidRPr="00AE4A36" w:rsidRDefault="00AC187E" w:rsidP="00AC187E">
            <w:pPr>
              <w:pStyle w:val="ListParagraph"/>
              <w:rPr>
                <w:rFonts w:cs="Arial"/>
                <w:lang w:eastAsia="en-GB"/>
              </w:rPr>
            </w:pPr>
          </w:p>
          <w:p w14:paraId="43C95B56" w14:textId="77777777" w:rsidR="00AC187E" w:rsidRPr="00373ACB" w:rsidRDefault="00AC187E" w:rsidP="00AC187E">
            <w:pPr>
              <w:rPr>
                <w:lang w:eastAsia="en-GB"/>
              </w:rPr>
            </w:pPr>
            <w:r w:rsidRPr="00AE4A36">
              <w:rPr>
                <w:rFonts w:ascii="Arial" w:hAnsi="Arial" w:cs="Arial"/>
                <w:sz w:val="20"/>
                <w:szCs w:val="20"/>
                <w:lang w:eastAsia="en-GB"/>
              </w:rPr>
              <w:t xml:space="preserve">Link this objective to mass spectra when calculating </w:t>
            </w:r>
            <w:r w:rsidRPr="008F4C86">
              <w:rPr>
                <w:rFonts w:ascii="Arial" w:hAnsi="Arial" w:cs="Arial"/>
                <w:i/>
                <w:sz w:val="20"/>
                <w:szCs w:val="20"/>
                <w:lang w:eastAsia="en-GB"/>
              </w:rPr>
              <w:t>A</w:t>
            </w:r>
            <w:r w:rsidRPr="00AE4A36">
              <w:rPr>
                <w:rFonts w:ascii="Arial" w:hAnsi="Arial" w:cs="Arial"/>
                <w:sz w:val="20"/>
                <w:szCs w:val="20"/>
                <w:lang w:eastAsia="en-GB"/>
              </w:rPr>
              <w:t>r in</w:t>
            </w:r>
            <w:r>
              <w:rPr>
                <w:rFonts w:ascii="Arial" w:hAnsi="Arial" w:cs="Arial"/>
                <w:sz w:val="20"/>
                <w:szCs w:val="20"/>
                <w:lang w:eastAsia="en-GB"/>
              </w:rPr>
              <w:t xml:space="preserve"> objective</w:t>
            </w:r>
            <w:r w:rsidRPr="00AE4A36">
              <w:rPr>
                <w:rFonts w:ascii="Arial" w:hAnsi="Arial" w:cs="Arial"/>
                <w:sz w:val="20"/>
                <w:szCs w:val="20"/>
                <w:lang w:eastAsia="en-GB"/>
              </w:rPr>
              <w:t xml:space="preserve"> 22.2.2</w:t>
            </w:r>
          </w:p>
        </w:tc>
      </w:tr>
      <w:tr w:rsidR="00AC187E" w:rsidRPr="004A4E17" w14:paraId="37AB80CE" w14:textId="77777777" w:rsidTr="00017EE1">
        <w:tblPrEx>
          <w:tblCellMar>
            <w:top w:w="0" w:type="dxa"/>
            <w:bottom w:w="0" w:type="dxa"/>
          </w:tblCellMar>
        </w:tblPrEx>
        <w:tc>
          <w:tcPr>
            <w:tcW w:w="2127" w:type="dxa"/>
            <w:tcMar>
              <w:top w:w="113" w:type="dxa"/>
              <w:bottom w:w="113" w:type="dxa"/>
            </w:tcMar>
          </w:tcPr>
          <w:p w14:paraId="0AE1BD43" w14:textId="57E8FB2B" w:rsidR="00AC187E" w:rsidRDefault="005238C7" w:rsidP="00AC187E">
            <w:pPr>
              <w:pStyle w:val="BodyText"/>
              <w:rPr>
                <w:lang w:eastAsia="en-GB"/>
              </w:rPr>
            </w:pPr>
            <w:r>
              <w:rPr>
                <w:lang w:eastAsia="en-GB"/>
              </w:rPr>
              <w:t>2.2</w:t>
            </w:r>
          </w:p>
          <w:p w14:paraId="112670C9" w14:textId="77777777" w:rsidR="00AC187E" w:rsidRDefault="00AC187E" w:rsidP="00AC187E">
            <w:pPr>
              <w:pStyle w:val="BodyText"/>
              <w:rPr>
                <w:lang w:eastAsia="en-GB"/>
              </w:rPr>
            </w:pPr>
            <w:r w:rsidRPr="001E68C2">
              <w:rPr>
                <w:lang w:eastAsia="en-GB"/>
              </w:rPr>
              <w:t>The mole and the Avogadro constant</w:t>
            </w:r>
          </w:p>
          <w:p w14:paraId="726BAD9E" w14:textId="77777777" w:rsidR="005238C7" w:rsidRDefault="005238C7" w:rsidP="00AC187E">
            <w:pPr>
              <w:pStyle w:val="BodyText"/>
              <w:rPr>
                <w:rFonts w:cs="Times New Roman"/>
                <w:b/>
                <w:color w:val="E21951"/>
              </w:rPr>
            </w:pPr>
          </w:p>
          <w:p w14:paraId="7138B4CC" w14:textId="77777777" w:rsidR="005238C7" w:rsidRDefault="00AC187E" w:rsidP="00AC187E">
            <w:pPr>
              <w:pStyle w:val="BodyText"/>
              <w:rPr>
                <w:rFonts w:cs="Times New Roman"/>
                <w:b/>
                <w:color w:val="E21951"/>
              </w:rPr>
            </w:pPr>
            <w:r w:rsidRPr="00E110E0">
              <w:rPr>
                <w:rFonts w:cs="Times New Roman"/>
                <w:b/>
                <w:color w:val="E21951"/>
              </w:rPr>
              <w:t>KC1</w:t>
            </w:r>
          </w:p>
          <w:p w14:paraId="7D560B96" w14:textId="77777777" w:rsidR="005238C7" w:rsidRDefault="005238C7" w:rsidP="00AC187E">
            <w:pPr>
              <w:pStyle w:val="BodyText"/>
              <w:rPr>
                <w:rFonts w:cs="Times New Roman"/>
                <w:b/>
                <w:color w:val="E21951"/>
              </w:rPr>
            </w:pPr>
          </w:p>
          <w:p w14:paraId="3C67976E" w14:textId="13576F9B" w:rsidR="00AC187E" w:rsidRPr="004A4E17" w:rsidRDefault="00AC187E" w:rsidP="00017EE1">
            <w:pPr>
              <w:pStyle w:val="BodyText"/>
              <w:rPr>
                <w:lang w:eastAsia="en-GB"/>
              </w:rPr>
            </w:pPr>
            <w:r>
              <w:rPr>
                <w:rFonts w:cs="Times New Roman"/>
                <w:b/>
                <w:color w:val="E21951"/>
              </w:rPr>
              <w:t>KC2</w:t>
            </w:r>
          </w:p>
        </w:tc>
        <w:tc>
          <w:tcPr>
            <w:tcW w:w="2521" w:type="dxa"/>
            <w:tcMar>
              <w:top w:w="113" w:type="dxa"/>
              <w:bottom w:w="113" w:type="dxa"/>
            </w:tcMar>
          </w:tcPr>
          <w:p w14:paraId="6D2930A6" w14:textId="183D9FAC" w:rsidR="00AC187E" w:rsidRPr="005238C7" w:rsidRDefault="005238C7" w:rsidP="00AC187E">
            <w:pPr>
              <w:pStyle w:val="BodyText"/>
              <w:rPr>
                <w:lang w:eastAsia="en-GB"/>
              </w:rPr>
            </w:pPr>
            <w:r>
              <w:rPr>
                <w:lang w:eastAsia="en-GB"/>
              </w:rPr>
              <w:t xml:space="preserve">2.2.1 </w:t>
            </w:r>
            <w:r w:rsidR="00A710FE" w:rsidRPr="005238C7">
              <w:rPr>
                <w:rStyle w:val="fontstyle01"/>
                <w:rFonts w:ascii="Arial" w:hAnsi="Arial"/>
                <w:sz w:val="20"/>
              </w:rPr>
              <w:t xml:space="preserve">Define </w:t>
            </w:r>
            <w:r w:rsidR="00AC187E" w:rsidRPr="005238C7">
              <w:rPr>
                <w:rStyle w:val="fontstyle01"/>
                <w:rFonts w:ascii="Arial" w:hAnsi="Arial"/>
                <w:sz w:val="20"/>
              </w:rPr>
              <w:t>and use the term mole in terms of the Avogadro constant</w:t>
            </w:r>
            <w:r w:rsidR="00C77DA6" w:rsidRPr="005238C7">
              <w:rPr>
                <w:rStyle w:val="fontstyle01"/>
                <w:rFonts w:ascii="Arial" w:hAnsi="Arial"/>
                <w:sz w:val="20"/>
              </w:rPr>
              <w:t>.</w:t>
            </w:r>
          </w:p>
        </w:tc>
        <w:tc>
          <w:tcPr>
            <w:tcW w:w="9953" w:type="dxa"/>
            <w:tcMar>
              <w:top w:w="113" w:type="dxa"/>
              <w:bottom w:w="113" w:type="dxa"/>
            </w:tcMar>
          </w:tcPr>
          <w:p w14:paraId="0199630E" w14:textId="656706FF" w:rsidR="00AC187E" w:rsidRDefault="00AC187E" w:rsidP="00AC187E">
            <w:pPr>
              <w:pStyle w:val="BodyText"/>
            </w:pPr>
            <w:r>
              <w:t>Define the mole in terms of the Avogadro constant.</w:t>
            </w:r>
            <w:r w:rsidR="007976A0">
              <w:t xml:space="preserve"> </w:t>
            </w:r>
            <w:r>
              <w:t>To appreciate its magnitude, the following song provides several helpful analogies:</w:t>
            </w:r>
          </w:p>
          <w:p w14:paraId="7479B732" w14:textId="3C84527B" w:rsidR="00AC187E" w:rsidRDefault="00596400" w:rsidP="00AC187E">
            <w:pPr>
              <w:pStyle w:val="BodyText"/>
            </w:pPr>
            <w:hyperlink r:id="rId73" w:history="1">
              <w:r w:rsidR="00AC187E" w:rsidRPr="00CA5DFF">
                <w:rPr>
                  <w:rStyle w:val="WebLink"/>
                </w:rPr>
                <w:t>www.youtube.com/watch?v=PvT51M0ek5c</w:t>
              </w:r>
            </w:hyperlink>
            <w:r w:rsidR="00AC187E">
              <w:t xml:space="preserve"> [a mole is a unit!]</w:t>
            </w:r>
          </w:p>
          <w:p w14:paraId="53DE3471" w14:textId="77777777" w:rsidR="00AC187E" w:rsidRDefault="00AC187E" w:rsidP="00B64C38">
            <w:pPr>
              <w:pStyle w:val="BodyText"/>
            </w:pPr>
          </w:p>
          <w:p w14:paraId="0E8EA83F" w14:textId="3B5D1D76" w:rsidR="00AC187E" w:rsidRDefault="00AC187E" w:rsidP="00AC187E">
            <w:pPr>
              <w:pStyle w:val="BodyText"/>
            </w:pPr>
            <w:r>
              <w:t xml:space="preserve">Learners can </w:t>
            </w:r>
            <w:r w:rsidR="007976A0">
              <w:t xml:space="preserve">practise </w:t>
            </w:r>
            <w:r>
              <w:t>using the Avogadro constant to calculate how many particles of calcium carbonate</w:t>
            </w:r>
          </w:p>
          <w:p w14:paraId="11D94085" w14:textId="236F05E6" w:rsidR="00AC187E" w:rsidRDefault="00AC187E" w:rsidP="00AC187E">
            <w:pPr>
              <w:pStyle w:val="BodyText"/>
            </w:pPr>
            <w:r>
              <w:t xml:space="preserve">are left on the ground after writing their name with a stick of chalk. They can then calculate how many individual atoms of oxygen </w:t>
            </w:r>
            <w:r w:rsidR="007976A0">
              <w:t xml:space="preserve">are </w:t>
            </w:r>
            <w:r>
              <w:t>deposited</w:t>
            </w:r>
            <w:r w:rsidR="007976A0">
              <w:t>:</w:t>
            </w:r>
          </w:p>
          <w:p w14:paraId="568CFAAB" w14:textId="43ADC174" w:rsidR="00AC187E" w:rsidRDefault="00596400" w:rsidP="00AC187E">
            <w:pPr>
              <w:pStyle w:val="BodyText"/>
            </w:pPr>
            <w:hyperlink r:id="rId74" w:history="1">
              <w:r w:rsidR="00AC187E" w:rsidRPr="00CA5DFF">
                <w:rPr>
                  <w:rStyle w:val="WebLink"/>
                </w:rPr>
                <w:t>www.doe.virginia.gov/testing/sol/standards_docs/science/2010/lesson_plans/chemistry/molar_relationships/sess_CH-4abcd1abcg.pdf</w:t>
              </w:r>
            </w:hyperlink>
            <w:r w:rsidR="00AC187E">
              <w:t xml:space="preserve"> [Moles lab activity 3]</w:t>
            </w:r>
          </w:p>
          <w:p w14:paraId="3DEB07F6" w14:textId="77777777" w:rsidR="00AC187E" w:rsidRDefault="00AC187E" w:rsidP="00B64C38">
            <w:pPr>
              <w:pStyle w:val="BodyText"/>
            </w:pPr>
          </w:p>
          <w:p w14:paraId="7C9D3FF4" w14:textId="01CFF52A" w:rsidR="00AC187E" w:rsidRPr="004A4E17" w:rsidRDefault="00AC187E" w:rsidP="007976A0">
            <w:pPr>
              <w:pStyle w:val="BodyText"/>
            </w:pPr>
            <w:r>
              <w:lastRenderedPageBreak/>
              <w:t xml:space="preserve">Another way to help </w:t>
            </w:r>
            <w:r w:rsidR="007976A0">
              <w:t xml:space="preserve">learners </w:t>
            </w:r>
            <w:r>
              <w:t>appreciate the size of a mole would be to weigh out a mole of several different substances in beakers (</w:t>
            </w:r>
            <w:r w:rsidR="007976A0">
              <w:t>for example,</w:t>
            </w:r>
            <w:r>
              <w:t xml:space="preserve"> carbon, glucose, sodium chloride) and show these to </w:t>
            </w:r>
            <w:r w:rsidR="002F706A">
              <w:t>learner</w:t>
            </w:r>
            <w:r>
              <w:t>s. Doing this provides a helpful visual representation of the size of a mole and emphasises that a mole is a unit of the amount of substance and that each of the beakers contains the same number of particles.</w:t>
            </w:r>
          </w:p>
        </w:tc>
      </w:tr>
      <w:tr w:rsidR="00AC187E" w:rsidRPr="004A4E17" w14:paraId="25E90469" w14:textId="77777777" w:rsidTr="00017EE1">
        <w:tblPrEx>
          <w:tblCellMar>
            <w:top w:w="0" w:type="dxa"/>
            <w:bottom w:w="0" w:type="dxa"/>
          </w:tblCellMar>
        </w:tblPrEx>
        <w:tc>
          <w:tcPr>
            <w:tcW w:w="2127" w:type="dxa"/>
            <w:tcMar>
              <w:top w:w="113" w:type="dxa"/>
              <w:bottom w:w="113" w:type="dxa"/>
            </w:tcMar>
          </w:tcPr>
          <w:p w14:paraId="4BB6888D" w14:textId="2AC444F0" w:rsidR="00AC187E" w:rsidRDefault="005238C7" w:rsidP="00AC187E">
            <w:pPr>
              <w:pStyle w:val="BodyText"/>
              <w:rPr>
                <w:lang w:eastAsia="en-GB"/>
              </w:rPr>
            </w:pPr>
            <w:r>
              <w:rPr>
                <w:lang w:eastAsia="en-GB"/>
              </w:rPr>
              <w:lastRenderedPageBreak/>
              <w:t xml:space="preserve">2.3 </w:t>
            </w:r>
            <w:r w:rsidR="00AC187E">
              <w:rPr>
                <w:lang w:eastAsia="en-GB"/>
              </w:rPr>
              <w:t>Formulae</w:t>
            </w:r>
          </w:p>
          <w:p w14:paraId="4695858D" w14:textId="77777777" w:rsidR="005238C7" w:rsidRDefault="005238C7" w:rsidP="00AC187E">
            <w:pPr>
              <w:pStyle w:val="BodyText"/>
              <w:rPr>
                <w:rFonts w:cs="Times New Roman"/>
                <w:b/>
                <w:color w:val="E21951"/>
              </w:rPr>
            </w:pPr>
          </w:p>
          <w:p w14:paraId="309B54E1" w14:textId="792809F5" w:rsidR="00AC187E" w:rsidRPr="004A4E17" w:rsidRDefault="00AC187E" w:rsidP="00341561">
            <w:pPr>
              <w:pStyle w:val="BodyText"/>
              <w:rPr>
                <w:lang w:eastAsia="en-GB"/>
              </w:rPr>
            </w:pPr>
            <w:r w:rsidRPr="00E110E0">
              <w:rPr>
                <w:rFonts w:cs="Times New Roman"/>
                <w:b/>
                <w:color w:val="E21951"/>
              </w:rPr>
              <w:t>KC1</w:t>
            </w:r>
          </w:p>
        </w:tc>
        <w:tc>
          <w:tcPr>
            <w:tcW w:w="2521" w:type="dxa"/>
            <w:tcMar>
              <w:top w:w="113" w:type="dxa"/>
              <w:bottom w:w="113" w:type="dxa"/>
            </w:tcMar>
          </w:tcPr>
          <w:p w14:paraId="65EEB30F" w14:textId="032D927E" w:rsidR="00AC187E" w:rsidRDefault="005238C7" w:rsidP="00AC187E">
            <w:pPr>
              <w:pStyle w:val="BodyText"/>
              <w:rPr>
                <w:lang w:eastAsia="en-GB"/>
              </w:rPr>
            </w:pPr>
            <w:r w:rsidRPr="001E68C2">
              <w:rPr>
                <w:lang w:eastAsia="en-GB"/>
              </w:rPr>
              <w:t>2.3.1</w:t>
            </w:r>
            <w:r>
              <w:rPr>
                <w:lang w:eastAsia="en-GB"/>
              </w:rPr>
              <w:t xml:space="preserve"> </w:t>
            </w:r>
            <w:r w:rsidR="00A710FE">
              <w:rPr>
                <w:lang w:eastAsia="en-GB"/>
              </w:rPr>
              <w:t xml:space="preserve">Write </w:t>
            </w:r>
            <w:r w:rsidR="00AC187E">
              <w:rPr>
                <w:lang w:eastAsia="en-GB"/>
              </w:rPr>
              <w:t>formulae of ionic compounds from ionic charges and oxidation numbers (shown by a Roman numeral),</w:t>
            </w:r>
            <w:r w:rsidR="008F5D16">
              <w:rPr>
                <w:lang w:eastAsia="en-GB"/>
              </w:rPr>
              <w:t xml:space="preserve"> i</w:t>
            </w:r>
            <w:r w:rsidR="00A710FE">
              <w:rPr>
                <w:lang w:eastAsia="en-GB"/>
              </w:rPr>
              <w:t>ncluding</w:t>
            </w:r>
            <w:r w:rsidR="00AC187E">
              <w:rPr>
                <w:lang w:eastAsia="en-GB"/>
              </w:rPr>
              <w:t>:</w:t>
            </w:r>
          </w:p>
          <w:p w14:paraId="115831D3" w14:textId="77777777" w:rsidR="00AC187E" w:rsidRDefault="00AC187E" w:rsidP="00AC187E">
            <w:pPr>
              <w:pStyle w:val="BodyText"/>
              <w:rPr>
                <w:lang w:eastAsia="en-GB"/>
              </w:rPr>
            </w:pPr>
          </w:p>
          <w:p w14:paraId="7F7C2A4A" w14:textId="77777777" w:rsidR="00AC187E" w:rsidRDefault="00AC187E" w:rsidP="00AC187E">
            <w:pPr>
              <w:pStyle w:val="BodyText"/>
              <w:rPr>
                <w:lang w:eastAsia="en-GB"/>
              </w:rPr>
            </w:pPr>
            <w:r>
              <w:rPr>
                <w:lang w:eastAsia="en-GB"/>
              </w:rPr>
              <w:t>(a) the prediction of ionic charge from the position of an element in the Periodic Table</w:t>
            </w:r>
          </w:p>
          <w:p w14:paraId="596F5364" w14:textId="77777777" w:rsidR="00AC187E" w:rsidRDefault="00AC187E" w:rsidP="00AC187E">
            <w:pPr>
              <w:pStyle w:val="BodyText"/>
              <w:rPr>
                <w:lang w:eastAsia="en-GB"/>
              </w:rPr>
            </w:pPr>
          </w:p>
          <w:p w14:paraId="1EDEFC92" w14:textId="77777777" w:rsidR="00AC187E" w:rsidRDefault="00AC187E" w:rsidP="00AC187E">
            <w:pPr>
              <w:pStyle w:val="BodyText"/>
              <w:rPr>
                <w:lang w:eastAsia="en-GB"/>
              </w:rPr>
            </w:pPr>
            <w:r>
              <w:rPr>
                <w:lang w:eastAsia="en-GB"/>
              </w:rPr>
              <w:t xml:space="preserve">(b) recall of the names and formulae for the following ions: </w:t>
            </w:r>
          </w:p>
          <w:p w14:paraId="6B8C2D53" w14:textId="77777777" w:rsidR="00AC187E" w:rsidRDefault="00AC187E" w:rsidP="00AC187E">
            <w:pPr>
              <w:pStyle w:val="BodyText"/>
              <w:rPr>
                <w:vertAlign w:val="superscript"/>
                <w:lang w:eastAsia="en-GB"/>
              </w:rPr>
            </w:pPr>
            <w:r>
              <w:rPr>
                <w:lang w:eastAsia="en-GB"/>
              </w:rPr>
              <w:t>NO</w:t>
            </w:r>
            <w:r>
              <w:rPr>
                <w:vertAlign w:val="subscript"/>
                <w:lang w:eastAsia="en-GB"/>
              </w:rPr>
              <w:t>3</w:t>
            </w:r>
            <w:r>
              <w:rPr>
                <w:vertAlign w:val="superscript"/>
                <w:lang w:eastAsia="en-GB"/>
              </w:rPr>
              <w:t>-</w:t>
            </w:r>
            <w:r>
              <w:rPr>
                <w:lang w:eastAsia="en-GB"/>
              </w:rPr>
              <w:t>,  CO</w:t>
            </w:r>
            <w:r>
              <w:rPr>
                <w:vertAlign w:val="subscript"/>
                <w:lang w:eastAsia="en-GB"/>
              </w:rPr>
              <w:t>3</w:t>
            </w:r>
            <w:r>
              <w:rPr>
                <w:vertAlign w:val="superscript"/>
                <w:lang w:eastAsia="en-GB"/>
              </w:rPr>
              <w:t xml:space="preserve">2-, </w:t>
            </w:r>
            <w:r>
              <w:rPr>
                <w:lang w:eastAsia="en-GB"/>
              </w:rPr>
              <w:t>SO</w:t>
            </w:r>
            <w:r>
              <w:rPr>
                <w:vertAlign w:val="subscript"/>
                <w:lang w:eastAsia="en-GB"/>
              </w:rPr>
              <w:t>4</w:t>
            </w:r>
            <w:r>
              <w:rPr>
                <w:vertAlign w:val="superscript"/>
                <w:lang w:eastAsia="en-GB"/>
              </w:rPr>
              <w:t>2-,</w:t>
            </w:r>
          </w:p>
          <w:p w14:paraId="7BB3C382" w14:textId="77777777" w:rsidR="00AC187E" w:rsidRDefault="00AC187E" w:rsidP="00AC187E">
            <w:pPr>
              <w:pStyle w:val="BodyText"/>
              <w:rPr>
                <w:lang w:eastAsia="en-GB"/>
              </w:rPr>
            </w:pPr>
            <w:r>
              <w:rPr>
                <w:lang w:eastAsia="en-GB"/>
              </w:rPr>
              <w:t>OH</w:t>
            </w:r>
            <w:r>
              <w:rPr>
                <w:vertAlign w:val="superscript"/>
                <w:lang w:eastAsia="en-GB"/>
              </w:rPr>
              <w:t>-</w:t>
            </w:r>
            <w:r>
              <w:rPr>
                <w:lang w:eastAsia="en-GB"/>
              </w:rPr>
              <w:t>, NH</w:t>
            </w:r>
            <w:r>
              <w:rPr>
                <w:vertAlign w:val="subscript"/>
                <w:lang w:eastAsia="en-GB"/>
              </w:rPr>
              <w:t>4</w:t>
            </w:r>
            <w:r>
              <w:rPr>
                <w:vertAlign w:val="superscript"/>
                <w:lang w:eastAsia="en-GB"/>
              </w:rPr>
              <w:t>+</w:t>
            </w:r>
            <w:r>
              <w:rPr>
                <w:lang w:eastAsia="en-GB"/>
              </w:rPr>
              <w:t>, Zn</w:t>
            </w:r>
            <w:r>
              <w:rPr>
                <w:vertAlign w:val="superscript"/>
                <w:lang w:eastAsia="en-GB"/>
              </w:rPr>
              <w:t>2+</w:t>
            </w:r>
            <w:r>
              <w:rPr>
                <w:lang w:eastAsia="en-GB"/>
              </w:rPr>
              <w:t>, Ag</w:t>
            </w:r>
            <w:r>
              <w:rPr>
                <w:vertAlign w:val="superscript"/>
                <w:lang w:eastAsia="en-GB"/>
              </w:rPr>
              <w:t>+</w:t>
            </w:r>
            <w:r>
              <w:rPr>
                <w:lang w:eastAsia="en-GB"/>
              </w:rPr>
              <w:t>,</w:t>
            </w:r>
          </w:p>
          <w:p w14:paraId="1A1970CD" w14:textId="64167008" w:rsidR="00AC187E" w:rsidRPr="00B64C38" w:rsidRDefault="00AC187E" w:rsidP="00AC187E">
            <w:pPr>
              <w:pStyle w:val="BodyText"/>
              <w:rPr>
                <w:vertAlign w:val="superscript"/>
                <w:lang w:eastAsia="en-GB"/>
              </w:rPr>
            </w:pPr>
            <w:r>
              <w:rPr>
                <w:lang w:eastAsia="en-GB"/>
              </w:rPr>
              <w:t>HCO</w:t>
            </w:r>
            <w:r>
              <w:rPr>
                <w:vertAlign w:val="subscript"/>
                <w:lang w:eastAsia="en-GB"/>
              </w:rPr>
              <w:t>3</w:t>
            </w:r>
            <w:r>
              <w:rPr>
                <w:vertAlign w:val="superscript"/>
                <w:lang w:eastAsia="en-GB"/>
              </w:rPr>
              <w:t>-</w:t>
            </w:r>
            <w:r>
              <w:rPr>
                <w:lang w:eastAsia="en-GB"/>
              </w:rPr>
              <w:t>, PO</w:t>
            </w:r>
            <w:r>
              <w:rPr>
                <w:vertAlign w:val="subscript"/>
                <w:lang w:eastAsia="en-GB"/>
              </w:rPr>
              <w:t>4</w:t>
            </w:r>
            <w:r>
              <w:rPr>
                <w:vertAlign w:val="superscript"/>
                <w:lang w:eastAsia="en-GB"/>
              </w:rPr>
              <w:t>3-</w:t>
            </w:r>
          </w:p>
        </w:tc>
        <w:tc>
          <w:tcPr>
            <w:tcW w:w="9953" w:type="dxa"/>
            <w:tcMar>
              <w:top w:w="113" w:type="dxa"/>
              <w:bottom w:w="113" w:type="dxa"/>
            </w:tcMar>
          </w:tcPr>
          <w:p w14:paraId="41906A4E" w14:textId="346098AA" w:rsidR="00AC187E" w:rsidRDefault="00AC187E" w:rsidP="00AC187E">
            <w:pPr>
              <w:pStyle w:val="BodyText"/>
              <w:rPr>
                <w:lang w:eastAsia="en-GB"/>
              </w:rPr>
            </w:pPr>
            <w:r>
              <w:rPr>
                <w:lang w:eastAsia="en-GB"/>
              </w:rPr>
              <w:t>Ask learners which simple monoatomic ions they can remember the correct charges for</w:t>
            </w:r>
            <w:r w:rsidR="007976A0">
              <w:rPr>
                <w:lang w:eastAsia="en-GB"/>
              </w:rPr>
              <w:t xml:space="preserve"> </w:t>
            </w:r>
            <w:r>
              <w:rPr>
                <w:lang w:eastAsia="en-GB"/>
              </w:rPr>
              <w:t xml:space="preserve"> (</w:t>
            </w:r>
            <w:r w:rsidR="007976A0">
              <w:rPr>
                <w:lang w:eastAsia="en-GB"/>
              </w:rPr>
              <w:t xml:space="preserve">for example </w:t>
            </w:r>
            <w:r>
              <w:rPr>
                <w:lang w:eastAsia="en-GB"/>
              </w:rPr>
              <w:t>Na</w:t>
            </w:r>
            <w:r>
              <w:rPr>
                <w:vertAlign w:val="superscript"/>
                <w:lang w:eastAsia="en-GB"/>
              </w:rPr>
              <w:t>+</w:t>
            </w:r>
            <w:r>
              <w:rPr>
                <w:lang w:eastAsia="en-GB"/>
              </w:rPr>
              <w:t>, Cl</w:t>
            </w:r>
            <w:r>
              <w:rPr>
                <w:vertAlign w:val="superscript"/>
                <w:lang w:eastAsia="en-GB"/>
              </w:rPr>
              <w:t>-</w:t>
            </w:r>
            <w:r>
              <w:rPr>
                <w:lang w:eastAsia="en-GB"/>
              </w:rPr>
              <w:t>, Mg</w:t>
            </w:r>
            <w:r>
              <w:rPr>
                <w:vertAlign w:val="superscript"/>
                <w:lang w:eastAsia="en-GB"/>
              </w:rPr>
              <w:t>2+</w:t>
            </w:r>
            <w:r>
              <w:rPr>
                <w:lang w:eastAsia="en-GB"/>
              </w:rPr>
              <w:t>, Al</w:t>
            </w:r>
            <w:r>
              <w:rPr>
                <w:vertAlign w:val="superscript"/>
                <w:lang w:eastAsia="en-GB"/>
              </w:rPr>
              <w:t>3+</w:t>
            </w:r>
            <w:r>
              <w:rPr>
                <w:lang w:eastAsia="en-GB"/>
              </w:rPr>
              <w:t>, O</w:t>
            </w:r>
            <w:r>
              <w:rPr>
                <w:vertAlign w:val="superscript"/>
                <w:lang w:eastAsia="en-GB"/>
              </w:rPr>
              <w:t>2-</w:t>
            </w:r>
            <w:r>
              <w:rPr>
                <w:lang w:eastAsia="en-GB"/>
              </w:rPr>
              <w:t>). Make a list of these on the board and invite learners to form different ionic compounds from them.</w:t>
            </w:r>
            <w:r w:rsidR="00341561">
              <w:rPr>
                <w:lang w:eastAsia="en-GB"/>
              </w:rPr>
              <w:t xml:space="preserve"> </w:t>
            </w:r>
            <w:r>
              <w:rPr>
                <w:lang w:eastAsia="en-GB"/>
              </w:rPr>
              <w:t xml:space="preserve">You may need to emphasise that the chemical formulae of the compounds must be electrically neutral overall. </w:t>
            </w:r>
            <w:r w:rsidR="007976A0">
              <w:rPr>
                <w:lang w:eastAsia="en-GB"/>
              </w:rPr>
              <w:t>You might also need to</w:t>
            </w:r>
            <w:r>
              <w:rPr>
                <w:lang w:eastAsia="en-GB"/>
              </w:rPr>
              <w:t xml:space="preserve"> remind learners that they can predict the ionic charge from the position of the element in the </w:t>
            </w:r>
            <w:r w:rsidR="007976A0">
              <w:rPr>
                <w:lang w:eastAsia="en-GB"/>
              </w:rPr>
              <w:t>Periodic Table</w:t>
            </w:r>
            <w:r>
              <w:rPr>
                <w:lang w:eastAsia="en-GB"/>
              </w:rPr>
              <w:t>.</w:t>
            </w:r>
          </w:p>
          <w:p w14:paraId="59156EDA" w14:textId="77777777" w:rsidR="007976A0" w:rsidRDefault="007976A0" w:rsidP="00AC187E">
            <w:pPr>
              <w:pStyle w:val="BodyText"/>
              <w:rPr>
                <w:lang w:eastAsia="en-GB"/>
              </w:rPr>
            </w:pPr>
          </w:p>
          <w:p w14:paraId="5C4AF71E" w14:textId="369BA468" w:rsidR="00AC187E" w:rsidRPr="00AD641E" w:rsidRDefault="00AC187E" w:rsidP="00AC187E">
            <w:pPr>
              <w:pStyle w:val="BodyText"/>
              <w:rPr>
                <w:vertAlign w:val="superscript"/>
                <w:lang w:eastAsia="en-GB"/>
              </w:rPr>
            </w:pPr>
            <w:r>
              <w:rPr>
                <w:lang w:eastAsia="en-GB"/>
              </w:rPr>
              <w:t xml:space="preserve">Include examples of transition metals which have multiple oxidation states and explain the meaning of the </w:t>
            </w:r>
            <w:r w:rsidR="007976A0">
              <w:rPr>
                <w:lang w:eastAsia="en-GB"/>
              </w:rPr>
              <w:t xml:space="preserve">Roman </w:t>
            </w:r>
            <w:r>
              <w:rPr>
                <w:lang w:eastAsia="en-GB"/>
              </w:rPr>
              <w:t>numeral notation, for ex</w:t>
            </w:r>
            <w:r w:rsidR="007976A0">
              <w:rPr>
                <w:lang w:eastAsia="en-GB"/>
              </w:rPr>
              <w:t>ample</w:t>
            </w:r>
            <w:r>
              <w:rPr>
                <w:lang w:eastAsia="en-GB"/>
              </w:rPr>
              <w:t xml:space="preserve"> iron (II) = Fe</w:t>
            </w:r>
            <w:r>
              <w:rPr>
                <w:vertAlign w:val="superscript"/>
                <w:lang w:eastAsia="en-GB"/>
              </w:rPr>
              <w:t>2+</w:t>
            </w:r>
            <w:r>
              <w:rPr>
                <w:lang w:eastAsia="en-GB"/>
              </w:rPr>
              <w:t xml:space="preserve"> and iron (III) = Fe</w:t>
            </w:r>
            <w:r>
              <w:rPr>
                <w:vertAlign w:val="superscript"/>
                <w:lang w:eastAsia="en-GB"/>
              </w:rPr>
              <w:t>3+</w:t>
            </w:r>
          </w:p>
          <w:p w14:paraId="200719EF" w14:textId="77777777" w:rsidR="00AC187E" w:rsidRDefault="00AC187E" w:rsidP="00B64C38">
            <w:pPr>
              <w:pStyle w:val="BodyText"/>
              <w:rPr>
                <w:lang w:eastAsia="en-GB"/>
              </w:rPr>
            </w:pPr>
          </w:p>
          <w:p w14:paraId="3912F3C0" w14:textId="6E9689E6" w:rsidR="00AC187E" w:rsidRDefault="00AC187E" w:rsidP="00AC187E">
            <w:pPr>
              <w:pStyle w:val="BodyText"/>
              <w:rPr>
                <w:lang w:eastAsia="en-GB"/>
              </w:rPr>
            </w:pPr>
            <w:r>
              <w:rPr>
                <w:lang w:eastAsia="en-GB"/>
              </w:rPr>
              <w:t xml:space="preserve">Next elicit the names and formulae of any polyatomic ions </w:t>
            </w:r>
            <w:r w:rsidR="007976A0">
              <w:rPr>
                <w:lang w:eastAsia="en-GB"/>
              </w:rPr>
              <w:t xml:space="preserve">learners </w:t>
            </w:r>
            <w:r>
              <w:rPr>
                <w:lang w:eastAsia="en-GB"/>
              </w:rPr>
              <w:t>recall (for ex</w:t>
            </w:r>
            <w:r w:rsidR="007976A0">
              <w:rPr>
                <w:lang w:eastAsia="en-GB"/>
              </w:rPr>
              <w:t>ample</w:t>
            </w:r>
            <w:r>
              <w:rPr>
                <w:lang w:eastAsia="en-GB"/>
              </w:rPr>
              <w:t xml:space="preserve"> SO</w:t>
            </w:r>
            <w:r>
              <w:rPr>
                <w:vertAlign w:val="subscript"/>
                <w:lang w:eastAsia="en-GB"/>
              </w:rPr>
              <w:t>4</w:t>
            </w:r>
            <w:r>
              <w:rPr>
                <w:vertAlign w:val="superscript"/>
                <w:lang w:eastAsia="en-GB"/>
              </w:rPr>
              <w:t>2-</w:t>
            </w:r>
            <w:r>
              <w:rPr>
                <w:lang w:eastAsia="en-GB"/>
              </w:rPr>
              <w:t>, CO</w:t>
            </w:r>
            <w:r>
              <w:rPr>
                <w:vertAlign w:val="subscript"/>
                <w:lang w:eastAsia="en-GB"/>
              </w:rPr>
              <w:t>3</w:t>
            </w:r>
            <w:r>
              <w:rPr>
                <w:vertAlign w:val="superscript"/>
                <w:lang w:eastAsia="en-GB"/>
              </w:rPr>
              <w:t>2-</w:t>
            </w:r>
            <w:r>
              <w:rPr>
                <w:lang w:eastAsia="en-GB"/>
              </w:rPr>
              <w:t>, NO</w:t>
            </w:r>
            <w:r>
              <w:rPr>
                <w:vertAlign w:val="subscript"/>
                <w:lang w:eastAsia="en-GB"/>
              </w:rPr>
              <w:t>3</w:t>
            </w:r>
            <w:r>
              <w:rPr>
                <w:vertAlign w:val="superscript"/>
                <w:lang w:eastAsia="en-GB"/>
              </w:rPr>
              <w:t>-</w:t>
            </w:r>
            <w:r>
              <w:rPr>
                <w:lang w:eastAsia="en-GB"/>
              </w:rPr>
              <w:t>,NH</w:t>
            </w:r>
            <w:r>
              <w:rPr>
                <w:vertAlign w:val="subscript"/>
                <w:lang w:eastAsia="en-GB"/>
              </w:rPr>
              <w:t>4</w:t>
            </w:r>
            <w:r>
              <w:rPr>
                <w:vertAlign w:val="superscript"/>
                <w:lang w:eastAsia="en-GB"/>
              </w:rPr>
              <w:t>+</w:t>
            </w:r>
            <w:r>
              <w:rPr>
                <w:lang w:eastAsia="en-GB"/>
              </w:rPr>
              <w:t>).</w:t>
            </w:r>
            <w:r w:rsidR="00341561">
              <w:rPr>
                <w:lang w:eastAsia="en-GB"/>
              </w:rPr>
              <w:t xml:space="preserve"> </w:t>
            </w:r>
            <w:r>
              <w:rPr>
                <w:lang w:eastAsia="en-GB"/>
              </w:rPr>
              <w:t>Introduce the rest of the ions associated with this learning objective and then encourage learners to practi</w:t>
            </w:r>
            <w:r w:rsidR="007976A0">
              <w:rPr>
                <w:lang w:eastAsia="en-GB"/>
              </w:rPr>
              <w:t>s</w:t>
            </w:r>
            <w:r>
              <w:rPr>
                <w:lang w:eastAsia="en-GB"/>
              </w:rPr>
              <w:t>e forming and naming compounds as above. Stress that the charge on polyatomic ions is spread over the whole ion and that they should not attempt to deconstruct the ion into its constituent atoms.</w:t>
            </w:r>
          </w:p>
          <w:p w14:paraId="3EA5DD3D" w14:textId="77777777" w:rsidR="00AC187E" w:rsidRDefault="00AC187E" w:rsidP="00B64C38">
            <w:pPr>
              <w:pStyle w:val="BodyText"/>
              <w:rPr>
                <w:lang w:eastAsia="en-GB"/>
              </w:rPr>
            </w:pPr>
          </w:p>
          <w:p w14:paraId="3C302789" w14:textId="4A7ACCFA" w:rsidR="00AC187E" w:rsidRDefault="00AC187E" w:rsidP="00B64C38">
            <w:pPr>
              <w:pStyle w:val="BodyText"/>
              <w:rPr>
                <w:lang w:eastAsia="en-GB"/>
              </w:rPr>
            </w:pPr>
            <w:r>
              <w:rPr>
                <w:lang w:eastAsia="en-GB"/>
              </w:rPr>
              <w:t>These referen</w:t>
            </w:r>
            <w:r w:rsidR="00B64C38">
              <w:rPr>
                <w:lang w:eastAsia="en-GB"/>
              </w:rPr>
              <w:t>ces explain the steps involved:</w:t>
            </w:r>
          </w:p>
          <w:p w14:paraId="1E698D0F" w14:textId="289EBFF1" w:rsidR="00AC187E" w:rsidRPr="007976A0" w:rsidRDefault="00596400" w:rsidP="00AC187E">
            <w:pPr>
              <w:pStyle w:val="BodyText"/>
            </w:pPr>
            <w:hyperlink r:id="rId75" w:history="1">
              <w:r w:rsidR="00AC187E" w:rsidRPr="00CA5DFF">
                <w:rPr>
                  <w:rStyle w:val="WebLink"/>
                </w:rPr>
                <w:t>chem.libretexts.org</w:t>
              </w:r>
            </w:hyperlink>
            <w:r w:rsidR="00AC187E">
              <w:t xml:space="preserve"> </w:t>
            </w:r>
            <w:r w:rsidR="00AC187E" w:rsidRPr="007976A0">
              <w:rPr>
                <w:rStyle w:val="Hyperlink"/>
                <w:color w:val="auto"/>
                <w:u w:val="none"/>
              </w:rPr>
              <w:t>[search for ‘5.5: Writing Formulas for Ionic Compounds’]</w:t>
            </w:r>
          </w:p>
          <w:p w14:paraId="52554D91" w14:textId="604FBC98" w:rsidR="00AC187E" w:rsidRPr="00CA5DFF" w:rsidRDefault="00596400" w:rsidP="00AC187E">
            <w:pPr>
              <w:pStyle w:val="BodyText"/>
              <w:rPr>
                <w:rStyle w:val="WebLink"/>
              </w:rPr>
            </w:pPr>
            <w:hyperlink r:id="rId76" w:history="1">
              <w:r w:rsidR="00AC187E" w:rsidRPr="00CA5DFF">
                <w:rPr>
                  <w:rStyle w:val="WebLink"/>
                </w:rPr>
                <w:t>www.thoughtco.com/formulas-of-ionic-compounds-608517</w:t>
              </w:r>
            </w:hyperlink>
          </w:p>
          <w:p w14:paraId="2D8D9AB4" w14:textId="77777777" w:rsidR="00AC187E" w:rsidRDefault="00AC187E" w:rsidP="00AC187E">
            <w:pPr>
              <w:pStyle w:val="BodyText"/>
              <w:ind w:left="720"/>
              <w:rPr>
                <w:lang w:eastAsia="en-GB"/>
              </w:rPr>
            </w:pPr>
          </w:p>
          <w:p w14:paraId="2C74BBDD" w14:textId="6E02EC28" w:rsidR="00AC187E" w:rsidRDefault="00AC187E" w:rsidP="00AC187E">
            <w:pPr>
              <w:pStyle w:val="BodyText"/>
              <w:rPr>
                <w:lang w:eastAsia="en-GB"/>
              </w:rPr>
            </w:pPr>
            <w:r>
              <w:rPr>
                <w:lang w:eastAsia="en-GB"/>
              </w:rPr>
              <w:t>This is a game learners can play to practi</w:t>
            </w:r>
            <w:r w:rsidR="007976A0">
              <w:rPr>
                <w:lang w:eastAsia="en-GB"/>
              </w:rPr>
              <w:t>s</w:t>
            </w:r>
            <w:r>
              <w:rPr>
                <w:lang w:eastAsia="en-GB"/>
              </w:rPr>
              <w:t>e forming ionic compounds from their constituent ions:</w:t>
            </w:r>
          </w:p>
          <w:p w14:paraId="68C342DD" w14:textId="012AABAD" w:rsidR="00AC187E" w:rsidRPr="00CA5DFF" w:rsidRDefault="00596400" w:rsidP="007976A0">
            <w:pPr>
              <w:pStyle w:val="BodyText"/>
              <w:rPr>
                <w:rStyle w:val="WebLink"/>
              </w:rPr>
            </w:pPr>
            <w:hyperlink r:id="rId77" w:history="1">
              <w:r w:rsidR="00AC187E" w:rsidRPr="00CA5DFF">
                <w:rPr>
                  <w:rStyle w:val="WebLink"/>
                </w:rPr>
                <w:t>www.learner.org/interactives/periodic/bonding/</w:t>
              </w:r>
            </w:hyperlink>
          </w:p>
        </w:tc>
      </w:tr>
      <w:tr w:rsidR="00AC187E" w:rsidRPr="004A4E17" w14:paraId="5FB89F6E" w14:textId="77777777" w:rsidTr="00017EE1">
        <w:tblPrEx>
          <w:tblCellMar>
            <w:top w:w="0" w:type="dxa"/>
            <w:bottom w:w="0" w:type="dxa"/>
          </w:tblCellMar>
        </w:tblPrEx>
        <w:tc>
          <w:tcPr>
            <w:tcW w:w="2127" w:type="dxa"/>
            <w:tcMar>
              <w:top w:w="113" w:type="dxa"/>
              <w:bottom w:w="113" w:type="dxa"/>
            </w:tcMar>
          </w:tcPr>
          <w:p w14:paraId="3CADD695" w14:textId="77777777" w:rsidR="006402B5" w:rsidRDefault="006402B5" w:rsidP="006402B5">
            <w:pPr>
              <w:pStyle w:val="BodyText"/>
              <w:rPr>
                <w:lang w:eastAsia="en-GB"/>
              </w:rPr>
            </w:pPr>
            <w:r>
              <w:rPr>
                <w:lang w:eastAsia="en-GB"/>
              </w:rPr>
              <w:t>2.3 Formulae</w:t>
            </w:r>
          </w:p>
          <w:p w14:paraId="740DF8DA" w14:textId="77777777" w:rsidR="006402B5" w:rsidRDefault="006402B5" w:rsidP="00AC187E">
            <w:pPr>
              <w:pStyle w:val="BodyText"/>
              <w:rPr>
                <w:rFonts w:cs="Times New Roman"/>
                <w:b/>
                <w:color w:val="E21951"/>
              </w:rPr>
            </w:pPr>
          </w:p>
          <w:p w14:paraId="45FF67C6" w14:textId="77777777" w:rsidR="00AC187E" w:rsidRDefault="00AC187E" w:rsidP="00AC187E">
            <w:pPr>
              <w:pStyle w:val="BodyText"/>
              <w:rPr>
                <w:lang w:eastAsia="en-GB"/>
              </w:rPr>
            </w:pPr>
            <w:r w:rsidRPr="00E110E0">
              <w:rPr>
                <w:rFonts w:cs="Times New Roman"/>
                <w:b/>
                <w:color w:val="E21951"/>
              </w:rPr>
              <w:t>KC1</w:t>
            </w:r>
          </w:p>
          <w:p w14:paraId="723D00CD" w14:textId="77777777" w:rsidR="00AC187E" w:rsidRPr="004A4E17" w:rsidRDefault="00AC187E" w:rsidP="00AC187E">
            <w:pPr>
              <w:pStyle w:val="BodyText"/>
              <w:rPr>
                <w:lang w:eastAsia="en-GB"/>
              </w:rPr>
            </w:pPr>
          </w:p>
        </w:tc>
        <w:tc>
          <w:tcPr>
            <w:tcW w:w="2521" w:type="dxa"/>
            <w:tcMar>
              <w:top w:w="113" w:type="dxa"/>
              <w:bottom w:w="113" w:type="dxa"/>
            </w:tcMar>
          </w:tcPr>
          <w:p w14:paraId="2954AB90" w14:textId="3C7BA7C3" w:rsidR="00AC187E" w:rsidRDefault="005238C7" w:rsidP="005238C7">
            <w:pPr>
              <w:pStyle w:val="BodyText"/>
              <w:rPr>
                <w:lang w:eastAsia="en-GB"/>
              </w:rPr>
            </w:pPr>
            <w:r>
              <w:rPr>
                <w:lang w:eastAsia="en-GB"/>
              </w:rPr>
              <w:t>2.3.2</w:t>
            </w:r>
            <w:r w:rsidR="008F5D16">
              <w:rPr>
                <w:lang w:eastAsia="en-GB"/>
              </w:rPr>
              <w:br/>
            </w:r>
            <w:r w:rsidR="00A710FE">
              <w:rPr>
                <w:lang w:eastAsia="en-GB"/>
              </w:rPr>
              <w:t>(</w:t>
            </w:r>
            <w:r w:rsidR="008F5D16">
              <w:rPr>
                <w:lang w:eastAsia="en-GB"/>
              </w:rPr>
              <w:t>a</w:t>
            </w:r>
            <w:r w:rsidR="00A710FE">
              <w:rPr>
                <w:lang w:eastAsia="en-GB"/>
              </w:rPr>
              <w:t xml:space="preserve">) </w:t>
            </w:r>
            <w:r w:rsidR="008F5D16">
              <w:rPr>
                <w:lang w:eastAsia="en-GB"/>
              </w:rPr>
              <w:t xml:space="preserve">Write </w:t>
            </w:r>
            <w:r w:rsidR="00A710FE">
              <w:rPr>
                <w:lang w:eastAsia="en-GB"/>
              </w:rPr>
              <w:t>and construct equations (which should be balanced), including ionic equations (which should not</w:t>
            </w:r>
          </w:p>
          <w:p w14:paraId="30468D27" w14:textId="78916CF2" w:rsidR="00AC187E" w:rsidRDefault="00A710FE" w:rsidP="00AC187E">
            <w:pPr>
              <w:pStyle w:val="BodyText"/>
              <w:rPr>
                <w:lang w:eastAsia="en-GB"/>
              </w:rPr>
            </w:pPr>
            <w:r>
              <w:rPr>
                <w:lang w:eastAsia="en-GB"/>
              </w:rPr>
              <w:t>Include spectator ions)</w:t>
            </w:r>
            <w:r w:rsidR="008F5D16">
              <w:rPr>
                <w:lang w:eastAsia="en-GB"/>
              </w:rPr>
              <w:t>.</w:t>
            </w:r>
          </w:p>
          <w:p w14:paraId="1DA1E2D8" w14:textId="77777777" w:rsidR="00AC187E" w:rsidRDefault="00AC187E" w:rsidP="00AC187E">
            <w:pPr>
              <w:pStyle w:val="BodyText"/>
              <w:rPr>
                <w:lang w:eastAsia="en-GB"/>
              </w:rPr>
            </w:pPr>
          </w:p>
          <w:p w14:paraId="4D183C8A" w14:textId="2C6B53E5" w:rsidR="00AC187E" w:rsidRPr="004A4E17" w:rsidRDefault="00AC187E" w:rsidP="00341561">
            <w:pPr>
              <w:pStyle w:val="BodyText"/>
              <w:rPr>
                <w:lang w:eastAsia="en-GB"/>
              </w:rPr>
            </w:pPr>
            <w:r>
              <w:rPr>
                <w:lang w:eastAsia="en-GB"/>
              </w:rPr>
              <w:t xml:space="preserve">(b) </w:t>
            </w:r>
            <w:r w:rsidR="008F5D16">
              <w:rPr>
                <w:lang w:eastAsia="en-GB"/>
              </w:rPr>
              <w:t xml:space="preserve">Use </w:t>
            </w:r>
            <w:r>
              <w:rPr>
                <w:lang w:eastAsia="en-GB"/>
              </w:rPr>
              <w:t>appropriate state symbols in equations</w:t>
            </w:r>
            <w:r w:rsidR="00C77DA6">
              <w:rPr>
                <w:lang w:eastAsia="en-GB"/>
              </w:rPr>
              <w:t>.</w:t>
            </w:r>
          </w:p>
        </w:tc>
        <w:tc>
          <w:tcPr>
            <w:tcW w:w="9953" w:type="dxa"/>
            <w:tcMar>
              <w:top w:w="113" w:type="dxa"/>
              <w:bottom w:w="113" w:type="dxa"/>
            </w:tcMar>
          </w:tcPr>
          <w:p w14:paraId="35D7461C" w14:textId="267C3A25" w:rsidR="00AC187E" w:rsidRPr="0076281B" w:rsidRDefault="007976A0" w:rsidP="00AC187E">
            <w:pPr>
              <w:pStyle w:val="BodyText"/>
            </w:pPr>
            <w:r>
              <w:t xml:space="preserve">Give </w:t>
            </w:r>
            <w:r w:rsidR="00AC187E">
              <w:t>learners simple</w:t>
            </w:r>
            <w:r w:rsidR="00AC187E" w:rsidRPr="0076281B">
              <w:t xml:space="preserve"> word equations for</w:t>
            </w:r>
            <w:r w:rsidR="00AC187E">
              <w:t xml:space="preserve"> a variety of chemical reactions which they have </w:t>
            </w:r>
            <w:r>
              <w:t>probably</w:t>
            </w:r>
            <w:r w:rsidRPr="0076281B">
              <w:t xml:space="preserve"> </w:t>
            </w:r>
            <w:r w:rsidR="00AC187E" w:rsidRPr="0076281B">
              <w:t>come across before this course</w:t>
            </w:r>
            <w:r w:rsidR="00C72AFB">
              <w:t>:</w:t>
            </w:r>
            <w:r w:rsidR="00AC187E" w:rsidRPr="0076281B">
              <w:t xml:space="preserve"> combustion, th</w:t>
            </w:r>
            <w:r w:rsidR="00AC187E">
              <w:t>e Haber process, neutralisation and</w:t>
            </w:r>
            <w:r w:rsidR="00AC187E" w:rsidRPr="0076281B">
              <w:t xml:space="preserve"> displacement reactions. Ask them to write balanced equations for these.</w:t>
            </w:r>
          </w:p>
          <w:p w14:paraId="1EA9810E" w14:textId="77777777" w:rsidR="00AC187E" w:rsidRPr="0076281B" w:rsidRDefault="00AC187E" w:rsidP="00AC187E">
            <w:pPr>
              <w:pStyle w:val="BodyText"/>
            </w:pPr>
            <w:r w:rsidRPr="0076281B">
              <w:t>For all of the above equations encourage learners to use state symbols.</w:t>
            </w:r>
          </w:p>
          <w:p w14:paraId="67C8CA9A" w14:textId="77777777" w:rsidR="00AC187E" w:rsidRPr="0076281B" w:rsidRDefault="00AC187E" w:rsidP="00AC187E">
            <w:pPr>
              <w:pStyle w:val="BodyText"/>
            </w:pPr>
          </w:p>
          <w:p w14:paraId="1D1171F4" w14:textId="06CF65E7" w:rsidR="00AC187E" w:rsidRPr="0076281B" w:rsidRDefault="00AC187E" w:rsidP="00AC187E">
            <w:pPr>
              <w:pStyle w:val="BodyText"/>
            </w:pPr>
            <w:r>
              <w:t>This simulation is useful for practi</w:t>
            </w:r>
            <w:r w:rsidR="00C72AFB">
              <w:t>s</w:t>
            </w:r>
            <w:r>
              <w:t>ing</w:t>
            </w:r>
            <w:r w:rsidRPr="0076281B">
              <w:t xml:space="preserve"> balancing chemical equations:</w:t>
            </w:r>
          </w:p>
          <w:p w14:paraId="414D68B8" w14:textId="6D3648A1" w:rsidR="00AC187E" w:rsidRPr="00CA5DFF" w:rsidRDefault="00596400" w:rsidP="00AC187E">
            <w:pPr>
              <w:pStyle w:val="BodyText"/>
              <w:rPr>
                <w:rStyle w:val="WebLink"/>
              </w:rPr>
            </w:pPr>
            <w:hyperlink r:id="rId78" w:history="1">
              <w:r w:rsidR="00AC187E" w:rsidRPr="00CA5DFF">
                <w:rPr>
                  <w:rStyle w:val="WebLink"/>
                </w:rPr>
                <w:t>phet.colorado.edu/sims/html/balancing-chemical-equations/latest/balancing-chemical-equations_en.html</w:t>
              </w:r>
            </w:hyperlink>
          </w:p>
          <w:p w14:paraId="51B734D5" w14:textId="77777777" w:rsidR="00AC187E" w:rsidRPr="00CA5DFF" w:rsidRDefault="00AC187E" w:rsidP="00AC187E">
            <w:pPr>
              <w:pStyle w:val="BodyText"/>
              <w:ind w:left="720"/>
              <w:rPr>
                <w:rStyle w:val="WebLink"/>
              </w:rPr>
            </w:pPr>
          </w:p>
          <w:p w14:paraId="7C72AEFC" w14:textId="77777777" w:rsidR="00AC187E" w:rsidRPr="0076281B" w:rsidRDefault="00AC187E" w:rsidP="00AC187E">
            <w:pPr>
              <w:pStyle w:val="BodyText"/>
            </w:pPr>
            <w:r w:rsidRPr="0076281B">
              <w:t xml:space="preserve">To write net ionic equations, follow these steps: a) write a balanced chemical equation b) write the soluble ionic compounds (with </w:t>
            </w:r>
            <w:r w:rsidRPr="0076281B">
              <w:rPr>
                <w:vertAlign w:val="subscript"/>
              </w:rPr>
              <w:t>(aq)</w:t>
            </w:r>
            <w:r w:rsidRPr="0076281B">
              <w:t xml:space="preserve"> state symbols) as dissociated ions c) cancel spectator ions.</w:t>
            </w:r>
          </w:p>
          <w:p w14:paraId="56AFF10E" w14:textId="77777777" w:rsidR="00AC187E" w:rsidRPr="0076281B" w:rsidRDefault="00AC187E" w:rsidP="00AC187E">
            <w:pPr>
              <w:pStyle w:val="BodyText"/>
              <w:ind w:left="720"/>
            </w:pPr>
          </w:p>
          <w:p w14:paraId="36BF9B80" w14:textId="77777777" w:rsidR="00AC187E" w:rsidRPr="0076281B" w:rsidRDefault="00AC187E" w:rsidP="00AC187E">
            <w:pPr>
              <w:pStyle w:val="BodyText"/>
            </w:pPr>
            <w:r>
              <w:lastRenderedPageBreak/>
              <w:t>For an e</w:t>
            </w:r>
            <w:r w:rsidRPr="0076281B">
              <w:t>xplanation, worked examples and practice sheet with answers:</w:t>
            </w:r>
          </w:p>
          <w:p w14:paraId="6FBD492D" w14:textId="568D3EA6" w:rsidR="00AC187E" w:rsidRPr="00CA5DFF" w:rsidRDefault="00596400" w:rsidP="00AC187E">
            <w:pPr>
              <w:rPr>
                <w:rStyle w:val="WebLink"/>
              </w:rPr>
            </w:pPr>
            <w:hyperlink r:id="rId79" w:history="1">
              <w:r w:rsidR="00AC187E" w:rsidRPr="00CA5DFF">
                <w:rPr>
                  <w:rStyle w:val="WebLink"/>
                </w:rPr>
                <w:t>chemistrytutor.me/ionic-equations-half-equations-worksheet/</w:t>
              </w:r>
            </w:hyperlink>
          </w:p>
          <w:p w14:paraId="4DE62DEC" w14:textId="77777777" w:rsidR="00AC187E" w:rsidRPr="0076281B" w:rsidRDefault="00AC187E" w:rsidP="00B64C38">
            <w:pPr>
              <w:pStyle w:val="BodyText"/>
            </w:pPr>
          </w:p>
          <w:p w14:paraId="4FF406E0" w14:textId="7C9C200F" w:rsidR="00AC187E" w:rsidRPr="004A4E17" w:rsidRDefault="00AC187E" w:rsidP="00AC187E">
            <w:pPr>
              <w:pStyle w:val="BodyText"/>
            </w:pPr>
            <w:r w:rsidRPr="0076281B">
              <w:t>Note that constructing and balancing redox equations using relev</w:t>
            </w:r>
            <w:r>
              <w:t>ant half-equations will be explained</w:t>
            </w:r>
            <w:r w:rsidR="00B64C38">
              <w:t xml:space="preserve"> in Electrochemistry (24.2.7).</w:t>
            </w:r>
          </w:p>
        </w:tc>
      </w:tr>
      <w:tr w:rsidR="00AC187E" w:rsidRPr="004A4E17" w14:paraId="593810AC" w14:textId="77777777" w:rsidTr="00017EE1">
        <w:tblPrEx>
          <w:tblCellMar>
            <w:top w:w="0" w:type="dxa"/>
            <w:bottom w:w="0" w:type="dxa"/>
          </w:tblCellMar>
        </w:tblPrEx>
        <w:tc>
          <w:tcPr>
            <w:tcW w:w="2127" w:type="dxa"/>
            <w:tcMar>
              <w:top w:w="113" w:type="dxa"/>
              <w:bottom w:w="113" w:type="dxa"/>
            </w:tcMar>
          </w:tcPr>
          <w:p w14:paraId="5710C485" w14:textId="77777777" w:rsidR="006402B5" w:rsidRDefault="006402B5" w:rsidP="006402B5">
            <w:pPr>
              <w:pStyle w:val="BodyText"/>
              <w:rPr>
                <w:lang w:eastAsia="en-GB"/>
              </w:rPr>
            </w:pPr>
            <w:r>
              <w:rPr>
                <w:lang w:eastAsia="en-GB"/>
              </w:rPr>
              <w:lastRenderedPageBreak/>
              <w:t>2.3 Formulae</w:t>
            </w:r>
          </w:p>
          <w:p w14:paraId="6ABFC8FB" w14:textId="07284518" w:rsidR="00AC187E" w:rsidRDefault="00AC187E" w:rsidP="00AC187E">
            <w:pPr>
              <w:pStyle w:val="BodyText"/>
              <w:rPr>
                <w:lang w:eastAsia="en-GB"/>
              </w:rPr>
            </w:pPr>
          </w:p>
          <w:p w14:paraId="5A8E3281" w14:textId="77777777" w:rsidR="00AC187E" w:rsidRDefault="00AC187E" w:rsidP="00AC187E">
            <w:pPr>
              <w:pStyle w:val="BodyText"/>
              <w:rPr>
                <w:lang w:eastAsia="en-GB"/>
              </w:rPr>
            </w:pPr>
            <w:r w:rsidRPr="00E110E0">
              <w:rPr>
                <w:rFonts w:cs="Times New Roman"/>
                <w:b/>
                <w:color w:val="E21951"/>
              </w:rPr>
              <w:t>KC1</w:t>
            </w:r>
          </w:p>
          <w:p w14:paraId="1C34593B" w14:textId="77777777" w:rsidR="00AC187E" w:rsidRDefault="00AC187E" w:rsidP="00AC187E">
            <w:pPr>
              <w:pStyle w:val="BodyText"/>
              <w:rPr>
                <w:lang w:eastAsia="en-GB"/>
              </w:rPr>
            </w:pPr>
          </w:p>
          <w:p w14:paraId="35A7093C" w14:textId="79C0970D" w:rsidR="00AC187E" w:rsidRDefault="00AC187E" w:rsidP="00AC187E">
            <w:pPr>
              <w:pStyle w:val="BodyText"/>
              <w:rPr>
                <w:rFonts w:cs="Times New Roman"/>
                <w:b/>
                <w:color w:val="E21951"/>
              </w:rPr>
            </w:pPr>
            <w:r>
              <w:rPr>
                <w:rFonts w:cs="Times New Roman"/>
                <w:b/>
                <w:color w:val="E21951"/>
              </w:rPr>
              <w:t>KC2</w:t>
            </w:r>
          </w:p>
          <w:p w14:paraId="641A17FD" w14:textId="77777777" w:rsidR="00AC187E" w:rsidRDefault="00AC187E" w:rsidP="00AC187E">
            <w:pPr>
              <w:pStyle w:val="BodyText"/>
              <w:rPr>
                <w:rFonts w:cs="Times New Roman"/>
                <w:b/>
                <w:color w:val="E21951"/>
              </w:rPr>
            </w:pPr>
          </w:p>
          <w:p w14:paraId="4304A8ED" w14:textId="3CD80BDC" w:rsidR="00AC187E" w:rsidRPr="00B64C38" w:rsidRDefault="00B64C38" w:rsidP="00AC187E">
            <w:pPr>
              <w:pStyle w:val="BodyText"/>
              <w:rPr>
                <w:rFonts w:cs="Times New Roman"/>
                <w:b/>
                <w:color w:val="E21951"/>
              </w:rPr>
            </w:pPr>
            <w:r>
              <w:rPr>
                <w:rFonts w:cs="Times New Roman"/>
                <w:b/>
                <w:color w:val="E21951"/>
              </w:rPr>
              <w:t>KC3</w:t>
            </w:r>
          </w:p>
        </w:tc>
        <w:tc>
          <w:tcPr>
            <w:tcW w:w="2521" w:type="dxa"/>
            <w:tcMar>
              <w:top w:w="113" w:type="dxa"/>
              <w:bottom w:w="113" w:type="dxa"/>
            </w:tcMar>
          </w:tcPr>
          <w:p w14:paraId="24D175AC" w14:textId="4BCFF9D4" w:rsidR="00AC187E" w:rsidRDefault="00B64C38" w:rsidP="00AC187E">
            <w:pPr>
              <w:pStyle w:val="BodyText"/>
              <w:rPr>
                <w:lang w:eastAsia="en-GB"/>
              </w:rPr>
            </w:pPr>
            <w:r>
              <w:rPr>
                <w:lang w:eastAsia="en-GB"/>
              </w:rPr>
              <w:t xml:space="preserve">2.3.3 </w:t>
            </w:r>
            <w:r w:rsidR="00A710FE" w:rsidRPr="00DF3AEF">
              <w:rPr>
                <w:lang w:eastAsia="en-GB"/>
              </w:rPr>
              <w:t>Define and use the terms empirical and molecular formula</w:t>
            </w:r>
            <w:r w:rsidR="00C77DA6">
              <w:rPr>
                <w:lang w:eastAsia="en-GB"/>
              </w:rPr>
              <w:t>.</w:t>
            </w:r>
          </w:p>
          <w:p w14:paraId="129C1EB4" w14:textId="77777777" w:rsidR="00AC187E" w:rsidRDefault="00AC187E" w:rsidP="00AC187E">
            <w:pPr>
              <w:pStyle w:val="BodyText"/>
              <w:rPr>
                <w:lang w:eastAsia="en-GB"/>
              </w:rPr>
            </w:pPr>
          </w:p>
          <w:p w14:paraId="1F5183DF" w14:textId="04B021A5" w:rsidR="00AC187E" w:rsidRDefault="00B64C38" w:rsidP="00AC187E">
            <w:pPr>
              <w:pStyle w:val="BodyText"/>
              <w:rPr>
                <w:lang w:eastAsia="en-GB"/>
              </w:rPr>
            </w:pPr>
            <w:r>
              <w:rPr>
                <w:lang w:eastAsia="en-GB"/>
              </w:rPr>
              <w:t xml:space="preserve">2.3.5 </w:t>
            </w:r>
            <w:r w:rsidR="00A710FE" w:rsidRPr="00DF3AEF">
              <w:rPr>
                <w:lang w:eastAsia="en-GB"/>
              </w:rPr>
              <w:t>Calculate empirical an</w:t>
            </w:r>
            <w:r w:rsidR="00AC187E" w:rsidRPr="00DF3AEF">
              <w:rPr>
                <w:lang w:eastAsia="en-GB"/>
              </w:rPr>
              <w:t>d molecular formulae, using given data</w:t>
            </w:r>
            <w:r w:rsidR="00C77DA6">
              <w:rPr>
                <w:lang w:eastAsia="en-GB"/>
              </w:rPr>
              <w:t>.</w:t>
            </w:r>
          </w:p>
          <w:p w14:paraId="153CC321" w14:textId="77777777" w:rsidR="00AC187E" w:rsidRDefault="00AC187E" w:rsidP="00AC187E">
            <w:pPr>
              <w:pStyle w:val="BodyText"/>
              <w:rPr>
                <w:lang w:eastAsia="en-GB"/>
              </w:rPr>
            </w:pPr>
          </w:p>
          <w:p w14:paraId="65355605" w14:textId="7845537D" w:rsidR="00AC187E" w:rsidRPr="004A4E17" w:rsidRDefault="00B64C38" w:rsidP="00AC187E">
            <w:pPr>
              <w:pStyle w:val="BodyText"/>
              <w:rPr>
                <w:lang w:eastAsia="en-GB"/>
              </w:rPr>
            </w:pPr>
            <w:r>
              <w:rPr>
                <w:lang w:eastAsia="en-GB"/>
              </w:rPr>
              <w:t xml:space="preserve">2.3.4 </w:t>
            </w:r>
            <w:r w:rsidR="00A710FE" w:rsidRPr="00032737">
              <w:rPr>
                <w:lang w:eastAsia="en-GB"/>
              </w:rPr>
              <w:t>Understand and use the terms anhydrous, hydrated and water of crystallisation</w:t>
            </w:r>
            <w:r>
              <w:rPr>
                <w:lang w:eastAsia="en-GB"/>
              </w:rPr>
              <w:t>.</w:t>
            </w:r>
          </w:p>
        </w:tc>
        <w:tc>
          <w:tcPr>
            <w:tcW w:w="9953" w:type="dxa"/>
            <w:tcMar>
              <w:top w:w="113" w:type="dxa"/>
              <w:bottom w:w="113" w:type="dxa"/>
            </w:tcMar>
          </w:tcPr>
          <w:p w14:paraId="4A31E584" w14:textId="5D84F4D5" w:rsidR="00AC187E" w:rsidRPr="000708AF" w:rsidRDefault="00AC187E" w:rsidP="00AC187E">
            <w:pPr>
              <w:pStyle w:val="BodyText"/>
            </w:pPr>
            <w:r>
              <w:t>Provide a</w:t>
            </w:r>
            <w:r w:rsidRPr="000708AF">
              <w:t xml:space="preserve"> definition of empirical formula</w:t>
            </w:r>
            <w:r>
              <w:t>,</w:t>
            </w:r>
            <w:r w:rsidRPr="000708AF">
              <w:t xml:space="preserve"> and explain its historical use in chemical analysis</w:t>
            </w:r>
            <w:r w:rsidR="00C72AFB">
              <w:t>:</w:t>
            </w:r>
          </w:p>
          <w:p w14:paraId="773EE1C6" w14:textId="03A95162" w:rsidR="00AC187E" w:rsidRPr="00CA5DFF" w:rsidRDefault="00596400" w:rsidP="00AC187E">
            <w:pPr>
              <w:pStyle w:val="BodyText"/>
              <w:rPr>
                <w:rStyle w:val="WebLink"/>
              </w:rPr>
            </w:pPr>
            <w:hyperlink r:id="rId80" w:history="1">
              <w:r w:rsidR="001762F9">
                <w:rPr>
                  <w:rStyle w:val="WebLink"/>
                </w:rPr>
                <w:t>www.learner.org/series/chemistry-challenges-and-solutions/quantifying-chemical-reactions-stoichiometry-and-moles/</w:t>
              </w:r>
            </w:hyperlink>
          </w:p>
          <w:p w14:paraId="42686D8E" w14:textId="77777777" w:rsidR="00AC187E" w:rsidRPr="000708AF" w:rsidRDefault="00AC187E" w:rsidP="00AC187E">
            <w:pPr>
              <w:pStyle w:val="BodyText"/>
            </w:pPr>
          </w:p>
          <w:p w14:paraId="14059A1F" w14:textId="50B165C5" w:rsidR="00AC187E" w:rsidRPr="000708AF" w:rsidRDefault="00AC187E" w:rsidP="00AC187E">
            <w:pPr>
              <w:pStyle w:val="BodyText"/>
            </w:pPr>
            <w:r w:rsidRPr="000708AF">
              <w:t>Learners practi</w:t>
            </w:r>
            <w:r w:rsidR="00C72AFB">
              <w:t>s</w:t>
            </w:r>
            <w:r w:rsidRPr="000708AF">
              <w:t>e empirical formula calculations. There are several worked examples here:</w:t>
            </w:r>
          </w:p>
          <w:p w14:paraId="35F6553A" w14:textId="409A20F7" w:rsidR="00AC187E" w:rsidRPr="00CA5DFF" w:rsidRDefault="00596400" w:rsidP="00AC187E">
            <w:pPr>
              <w:pStyle w:val="BodyText"/>
              <w:rPr>
                <w:rStyle w:val="WebLink"/>
              </w:rPr>
            </w:pPr>
            <w:hyperlink r:id="rId81" w:history="1">
              <w:r w:rsidR="00AC187E" w:rsidRPr="00CA5DFF">
                <w:rPr>
                  <w:rStyle w:val="WebLink"/>
                </w:rPr>
                <w:t>www.docbrown.info/page04/4_73calcs05emp.htm</w:t>
              </w:r>
            </w:hyperlink>
          </w:p>
          <w:p w14:paraId="4630743A" w14:textId="77777777" w:rsidR="00AC187E" w:rsidRPr="000708AF" w:rsidRDefault="00AC187E" w:rsidP="00AC187E">
            <w:pPr>
              <w:pStyle w:val="BodyText"/>
              <w:ind w:left="720"/>
            </w:pPr>
          </w:p>
          <w:p w14:paraId="4BE7ACF6" w14:textId="77777777" w:rsidR="00AC187E" w:rsidRPr="000708AF" w:rsidRDefault="00AC187E" w:rsidP="00AC187E">
            <w:pPr>
              <w:pStyle w:val="BodyText"/>
            </w:pPr>
            <w:r w:rsidRPr="000708AF">
              <w:t>Experiment to find the empirical formula of magnesium oxide:</w:t>
            </w:r>
          </w:p>
          <w:p w14:paraId="11E335AF" w14:textId="11A3BF5F" w:rsidR="00AC187E" w:rsidRPr="00CA5DFF" w:rsidRDefault="00596400" w:rsidP="00AC187E">
            <w:pPr>
              <w:pStyle w:val="BodyText"/>
              <w:rPr>
                <w:rStyle w:val="WebLink"/>
              </w:rPr>
            </w:pPr>
            <w:hyperlink r:id="rId82" w:history="1">
              <w:r w:rsidR="00AC187E" w:rsidRPr="00CA5DFF">
                <w:rPr>
                  <w:rStyle w:val="WebLink"/>
                </w:rPr>
                <w:t>edu.rsc.org/resources/the-change-in-mass-when-magnesium-burns/718.article</w:t>
              </w:r>
            </w:hyperlink>
          </w:p>
          <w:p w14:paraId="548F25A8" w14:textId="4549A05E" w:rsidR="00AC187E" w:rsidRPr="00CA5DFF" w:rsidRDefault="00596400" w:rsidP="00AC187E">
            <w:pPr>
              <w:pStyle w:val="BodyText"/>
              <w:rPr>
                <w:rStyle w:val="WebLink"/>
              </w:rPr>
            </w:pPr>
            <w:hyperlink r:id="rId83" w:history="1">
              <w:r w:rsidR="00AC187E" w:rsidRPr="00CA5DFF">
                <w:rPr>
                  <w:rStyle w:val="WebLink"/>
                </w:rPr>
                <w:t>www.youtube.com/watch?v=OuFqtxZJRvM</w:t>
              </w:r>
            </w:hyperlink>
          </w:p>
          <w:p w14:paraId="12A488E2" w14:textId="77777777" w:rsidR="00AC187E" w:rsidRPr="000708AF" w:rsidRDefault="00AC187E" w:rsidP="00AC187E">
            <w:pPr>
              <w:pStyle w:val="BodyText"/>
              <w:ind w:left="720"/>
            </w:pPr>
          </w:p>
          <w:p w14:paraId="4D23FA53" w14:textId="77777777" w:rsidR="00AC187E" w:rsidRPr="000708AF" w:rsidRDefault="00AC187E" w:rsidP="00AC187E">
            <w:pPr>
              <w:pStyle w:val="BodyText"/>
            </w:pPr>
            <w:r w:rsidRPr="000708AF">
              <w:t>An alternative experiment could be performed as a demonstration:</w:t>
            </w:r>
          </w:p>
          <w:p w14:paraId="78473324" w14:textId="51F15DC7" w:rsidR="00AC187E" w:rsidRPr="00CA5DFF" w:rsidRDefault="00596400" w:rsidP="00AC187E">
            <w:pPr>
              <w:pStyle w:val="BodyText"/>
              <w:rPr>
                <w:rStyle w:val="WebLink"/>
              </w:rPr>
            </w:pPr>
            <w:hyperlink r:id="rId84" w:history="1">
              <w:r w:rsidR="00AC187E" w:rsidRPr="00CA5DFF">
                <w:rPr>
                  <w:rStyle w:val="WebLink"/>
                </w:rPr>
                <w:t>edu.rsc.org/resources/finding-the-formula-of-copper-oxide/727.article</w:t>
              </w:r>
            </w:hyperlink>
          </w:p>
          <w:p w14:paraId="5E81E8FB" w14:textId="77777777" w:rsidR="00AC187E" w:rsidRPr="000708AF" w:rsidRDefault="00AC187E" w:rsidP="00AC187E">
            <w:pPr>
              <w:pStyle w:val="BodyText"/>
              <w:ind w:left="720"/>
              <w:rPr>
                <w:color w:val="0000FF"/>
                <w:u w:val="single"/>
              </w:rPr>
            </w:pPr>
          </w:p>
          <w:tbl>
            <w:tblPr>
              <w:tblStyle w:val="TableGrid"/>
              <w:tblW w:w="9866" w:type="dxa"/>
              <w:tblLayout w:type="fixed"/>
              <w:tblLook w:val="04A0" w:firstRow="1" w:lastRow="0" w:firstColumn="1" w:lastColumn="0" w:noHBand="0" w:noVBand="1"/>
            </w:tblPr>
            <w:tblGrid>
              <w:gridCol w:w="1687"/>
              <w:gridCol w:w="8179"/>
            </w:tblGrid>
            <w:tr w:rsidR="00F76D6C" w:rsidRPr="00B369CD" w14:paraId="4D5083E7" w14:textId="77777777" w:rsidTr="006402B5">
              <w:tc>
                <w:tcPr>
                  <w:tcW w:w="1726" w:type="dxa"/>
                  <w:shd w:val="clear" w:color="auto" w:fill="E21951"/>
                </w:tcPr>
                <w:p w14:paraId="75172A73" w14:textId="77777777" w:rsidR="00F76D6C" w:rsidRPr="00B369CD" w:rsidRDefault="00F76D6C" w:rsidP="006402B5">
                  <w:pPr>
                    <w:pStyle w:val="BodyText"/>
                    <w:rPr>
                      <w:b/>
                      <w:bCs/>
                      <w:color w:val="FFFFFF" w:themeColor="background1"/>
                    </w:rPr>
                  </w:pPr>
                  <w:r w:rsidRPr="00B369CD">
                    <w:rPr>
                      <w:b/>
                      <w:bCs/>
                      <w:color w:val="FFFFFF" w:themeColor="background1"/>
                    </w:rPr>
                    <w:t>Resource Plus</w:t>
                  </w:r>
                </w:p>
              </w:tc>
              <w:tc>
                <w:tcPr>
                  <w:tcW w:w="8391" w:type="dxa"/>
                  <w:tcBorders>
                    <w:top w:val="nil"/>
                    <w:right w:val="nil"/>
                  </w:tcBorders>
                </w:tcPr>
                <w:p w14:paraId="14C46482" w14:textId="016A024A" w:rsidR="00F76D6C" w:rsidRPr="00B369CD" w:rsidRDefault="00F76D6C" w:rsidP="006402B5">
                  <w:pPr>
                    <w:pStyle w:val="BodyText"/>
                    <w:tabs>
                      <w:tab w:val="left" w:pos="1995"/>
                      <w:tab w:val="left" w:pos="3795"/>
                    </w:tabs>
                  </w:pPr>
                </w:p>
              </w:tc>
            </w:tr>
            <w:tr w:rsidR="00F76D6C" w:rsidRPr="00B369CD" w14:paraId="673CAE73" w14:textId="77777777" w:rsidTr="006402B5">
              <w:tc>
                <w:tcPr>
                  <w:tcW w:w="10117" w:type="dxa"/>
                  <w:gridSpan w:val="2"/>
                </w:tcPr>
                <w:p w14:paraId="24E102FF" w14:textId="60A54C30" w:rsidR="00F76D6C" w:rsidRPr="00B369CD" w:rsidRDefault="00F76D6C" w:rsidP="006402B5">
                  <w:pPr>
                    <w:pStyle w:val="BodyText"/>
                  </w:pPr>
                  <w:r w:rsidRPr="00B369CD">
                    <w:t xml:space="preserve">Carry out the </w:t>
                  </w:r>
                  <w:r w:rsidRPr="00F76D6C">
                    <w:rPr>
                      <w:i/>
                    </w:rPr>
                    <w:t>Finding the empirical formula by displacement</w:t>
                  </w:r>
                  <w:r>
                    <w:rPr>
                      <w:i/>
                    </w:rPr>
                    <w:t xml:space="preserve"> </w:t>
                  </w:r>
                  <w:r w:rsidRPr="00B369CD">
                    <w:t>experiment</w:t>
                  </w:r>
                  <w:r>
                    <w:t xml:space="preserve"> </w:t>
                  </w:r>
                  <w:r w:rsidRPr="00B369CD">
                    <w:t xml:space="preserve">referring to </w:t>
                  </w:r>
                  <w:r>
                    <w:t xml:space="preserve">the </w:t>
                  </w:r>
                  <w:r w:rsidRPr="00B369CD">
                    <w:t>Teaching Pack for lesson plans and resources.</w:t>
                  </w:r>
                </w:p>
              </w:tc>
            </w:tr>
          </w:tbl>
          <w:p w14:paraId="199B479E" w14:textId="77777777" w:rsidR="00F76D6C" w:rsidRDefault="00F76D6C" w:rsidP="00AC187E">
            <w:pPr>
              <w:pStyle w:val="BodyText"/>
            </w:pPr>
          </w:p>
          <w:p w14:paraId="1CFE0CA6" w14:textId="33A772F6" w:rsidR="00AC187E" w:rsidRPr="00CA5DFF" w:rsidRDefault="00596400" w:rsidP="00AC187E">
            <w:pPr>
              <w:pStyle w:val="BodyText"/>
              <w:rPr>
                <w:rStyle w:val="WebLink"/>
              </w:rPr>
            </w:pPr>
            <w:hyperlink r:id="rId85" w:history="1">
              <w:r w:rsidR="00AC187E" w:rsidRPr="00CA5DFF">
                <w:rPr>
                  <w:rStyle w:val="WebLink"/>
                </w:rPr>
                <w:t>edu.rsc.org/resources/finding-the-formula-of-hydrated-copper-ii-sulfate/436.article</w:t>
              </w:r>
            </w:hyperlink>
          </w:p>
        </w:tc>
      </w:tr>
      <w:tr w:rsidR="00AC187E" w:rsidRPr="004A4E17" w14:paraId="1020E36B" w14:textId="77777777" w:rsidTr="00017EE1">
        <w:tblPrEx>
          <w:tblCellMar>
            <w:top w:w="0" w:type="dxa"/>
            <w:bottom w:w="0" w:type="dxa"/>
          </w:tblCellMar>
        </w:tblPrEx>
        <w:tc>
          <w:tcPr>
            <w:tcW w:w="2127" w:type="dxa"/>
            <w:tcMar>
              <w:top w:w="113" w:type="dxa"/>
              <w:bottom w:w="113" w:type="dxa"/>
            </w:tcMar>
          </w:tcPr>
          <w:p w14:paraId="56E4848E" w14:textId="0766F80C" w:rsidR="00AC187E" w:rsidRDefault="00FE0F08" w:rsidP="00AC187E">
            <w:pPr>
              <w:pStyle w:val="BodyText"/>
              <w:rPr>
                <w:lang w:eastAsia="en-GB"/>
              </w:rPr>
            </w:pPr>
            <w:r>
              <w:rPr>
                <w:lang w:eastAsia="en-GB"/>
              </w:rPr>
              <w:t>2.4</w:t>
            </w:r>
          </w:p>
          <w:p w14:paraId="17BE0EE9" w14:textId="77777777" w:rsidR="00AC187E" w:rsidRDefault="00AC187E" w:rsidP="00AC187E">
            <w:pPr>
              <w:pStyle w:val="BodyText"/>
              <w:rPr>
                <w:lang w:eastAsia="en-GB"/>
              </w:rPr>
            </w:pPr>
            <w:r w:rsidRPr="00AA3375">
              <w:rPr>
                <w:lang w:eastAsia="en-GB"/>
              </w:rPr>
              <w:t>Reacting masses and volumes (of solutions and gases)</w:t>
            </w:r>
          </w:p>
          <w:p w14:paraId="2F506B04" w14:textId="77777777" w:rsidR="008F5D16" w:rsidRDefault="008F5D16" w:rsidP="00AC187E">
            <w:pPr>
              <w:pStyle w:val="BodyText"/>
              <w:rPr>
                <w:rFonts w:cs="Times New Roman"/>
                <w:b/>
                <w:color w:val="E21951"/>
              </w:rPr>
            </w:pPr>
          </w:p>
          <w:p w14:paraId="48695655" w14:textId="77777777" w:rsidR="008F5D16" w:rsidRDefault="00AC187E" w:rsidP="00AC187E">
            <w:pPr>
              <w:pStyle w:val="BodyText"/>
              <w:rPr>
                <w:rFonts w:cs="Times New Roman"/>
                <w:b/>
                <w:color w:val="E21951"/>
              </w:rPr>
            </w:pPr>
            <w:r w:rsidRPr="00E110E0">
              <w:rPr>
                <w:rFonts w:cs="Times New Roman"/>
                <w:b/>
                <w:color w:val="E21951"/>
              </w:rPr>
              <w:t>KC1</w:t>
            </w:r>
          </w:p>
          <w:p w14:paraId="07FEB320" w14:textId="77777777" w:rsidR="008F5D16" w:rsidRDefault="008F5D16" w:rsidP="00AC187E">
            <w:pPr>
              <w:pStyle w:val="BodyText"/>
              <w:rPr>
                <w:rFonts w:cs="Times New Roman"/>
                <w:b/>
                <w:color w:val="E21951"/>
              </w:rPr>
            </w:pPr>
          </w:p>
          <w:p w14:paraId="7349DBF7" w14:textId="363C677F" w:rsidR="00AC187E" w:rsidRPr="004A4E17" w:rsidRDefault="00AC187E" w:rsidP="00341561">
            <w:pPr>
              <w:pStyle w:val="BodyText"/>
              <w:rPr>
                <w:lang w:eastAsia="en-GB"/>
              </w:rPr>
            </w:pPr>
            <w:r>
              <w:rPr>
                <w:rFonts w:cs="Times New Roman"/>
                <w:b/>
                <w:color w:val="E21951"/>
              </w:rPr>
              <w:t>KC2</w:t>
            </w:r>
          </w:p>
        </w:tc>
        <w:tc>
          <w:tcPr>
            <w:tcW w:w="2521" w:type="dxa"/>
            <w:tcMar>
              <w:top w:w="113" w:type="dxa"/>
              <w:bottom w:w="113" w:type="dxa"/>
            </w:tcMar>
          </w:tcPr>
          <w:p w14:paraId="73888D16" w14:textId="6AC52CC8" w:rsidR="00AC187E" w:rsidRDefault="00FE0F08" w:rsidP="00AC187E">
            <w:pPr>
              <w:pStyle w:val="BodyText"/>
              <w:rPr>
                <w:lang w:eastAsia="en-GB"/>
              </w:rPr>
            </w:pPr>
            <w:r>
              <w:rPr>
                <w:lang w:eastAsia="en-GB"/>
              </w:rPr>
              <w:t xml:space="preserve">2.4.1 </w:t>
            </w:r>
            <w:r w:rsidR="00A710FE">
              <w:rPr>
                <w:lang w:eastAsia="en-GB"/>
              </w:rPr>
              <w:t>Perform calculations including use of the mole concept, involving:</w:t>
            </w:r>
          </w:p>
          <w:p w14:paraId="589976A8" w14:textId="77777777" w:rsidR="00AC187E" w:rsidRDefault="00AC187E" w:rsidP="00AC187E">
            <w:pPr>
              <w:pStyle w:val="BodyText"/>
              <w:rPr>
                <w:lang w:eastAsia="en-GB"/>
              </w:rPr>
            </w:pPr>
          </w:p>
          <w:p w14:paraId="1269FA01" w14:textId="77777777" w:rsidR="00AC187E" w:rsidRDefault="00AC187E" w:rsidP="00AC187E">
            <w:pPr>
              <w:pStyle w:val="BodyText"/>
              <w:rPr>
                <w:lang w:eastAsia="en-GB"/>
              </w:rPr>
            </w:pPr>
            <w:r>
              <w:rPr>
                <w:lang w:eastAsia="en-GB"/>
              </w:rPr>
              <w:t>(a) reacting masses (from formulae and equations) including percentage yield calculations</w:t>
            </w:r>
          </w:p>
          <w:p w14:paraId="06A8AC38" w14:textId="77777777" w:rsidR="00AC187E" w:rsidRDefault="00AC187E" w:rsidP="00AC187E">
            <w:pPr>
              <w:pStyle w:val="BodyText"/>
              <w:rPr>
                <w:lang w:eastAsia="en-GB"/>
              </w:rPr>
            </w:pPr>
          </w:p>
          <w:p w14:paraId="046B1FD1" w14:textId="1871C0A8" w:rsidR="00AC187E" w:rsidRDefault="00AC187E" w:rsidP="00AC187E">
            <w:pPr>
              <w:pStyle w:val="BodyText"/>
              <w:rPr>
                <w:lang w:eastAsia="en-GB"/>
              </w:rPr>
            </w:pPr>
            <w:r>
              <w:rPr>
                <w:lang w:eastAsia="en-GB"/>
              </w:rPr>
              <w:lastRenderedPageBreak/>
              <w:t xml:space="preserve">(b) volumes of gases </w:t>
            </w:r>
            <w:r w:rsidR="00A710FE">
              <w:rPr>
                <w:lang w:eastAsia="en-GB"/>
              </w:rPr>
              <w:t>(e.g. In the burning of hydrocarbons)</w:t>
            </w:r>
          </w:p>
          <w:p w14:paraId="60054103" w14:textId="77777777" w:rsidR="00AC187E" w:rsidRDefault="00AC187E" w:rsidP="00AC187E">
            <w:pPr>
              <w:pStyle w:val="BodyText"/>
              <w:rPr>
                <w:lang w:eastAsia="en-GB"/>
              </w:rPr>
            </w:pPr>
          </w:p>
          <w:p w14:paraId="449BFFA8" w14:textId="77777777" w:rsidR="00AC187E" w:rsidRDefault="00AC187E" w:rsidP="00AC187E">
            <w:pPr>
              <w:pStyle w:val="BodyText"/>
              <w:rPr>
                <w:lang w:eastAsia="en-GB"/>
              </w:rPr>
            </w:pPr>
            <w:r w:rsidRPr="00AA3375">
              <w:rPr>
                <w:lang w:eastAsia="en-GB"/>
              </w:rPr>
              <w:t>(c) volumes and concentrations of solutions</w:t>
            </w:r>
          </w:p>
          <w:p w14:paraId="492FDDA7" w14:textId="77777777" w:rsidR="00AC187E" w:rsidRDefault="00AC187E" w:rsidP="00AC187E">
            <w:pPr>
              <w:pStyle w:val="BodyText"/>
              <w:rPr>
                <w:lang w:eastAsia="en-GB"/>
              </w:rPr>
            </w:pPr>
          </w:p>
          <w:p w14:paraId="4C572C81" w14:textId="77777777" w:rsidR="00AC187E" w:rsidRDefault="00AC187E" w:rsidP="00AC187E">
            <w:pPr>
              <w:pStyle w:val="BodyText"/>
              <w:rPr>
                <w:lang w:eastAsia="en-GB"/>
              </w:rPr>
            </w:pPr>
            <w:r>
              <w:rPr>
                <w:lang w:eastAsia="en-GB"/>
              </w:rPr>
              <w:t>(d) limiting reagent and excess reagent</w:t>
            </w:r>
          </w:p>
          <w:p w14:paraId="2F922697" w14:textId="77777777" w:rsidR="00AC187E" w:rsidRDefault="00AC187E" w:rsidP="00AC187E">
            <w:pPr>
              <w:pStyle w:val="BodyText"/>
              <w:rPr>
                <w:lang w:eastAsia="en-GB"/>
              </w:rPr>
            </w:pPr>
          </w:p>
          <w:p w14:paraId="14DF4E9E" w14:textId="03FAF4E9" w:rsidR="00AC187E" w:rsidRPr="004A4E17" w:rsidRDefault="00AC187E" w:rsidP="00AC187E">
            <w:pPr>
              <w:pStyle w:val="BodyText"/>
              <w:rPr>
                <w:lang w:eastAsia="en-GB"/>
              </w:rPr>
            </w:pPr>
            <w:r>
              <w:rPr>
                <w:lang w:eastAsia="en-GB"/>
              </w:rPr>
              <w:t>(e) deduce stoichiometric relationships from calculations such as those in 2.4.1 (a)–(d)</w:t>
            </w:r>
            <w:r w:rsidR="00C77DA6">
              <w:rPr>
                <w:lang w:eastAsia="en-GB"/>
              </w:rPr>
              <w:t>.</w:t>
            </w:r>
          </w:p>
        </w:tc>
        <w:tc>
          <w:tcPr>
            <w:tcW w:w="9953" w:type="dxa"/>
            <w:tcMar>
              <w:top w:w="113" w:type="dxa"/>
              <w:bottom w:w="113" w:type="dxa"/>
            </w:tcMar>
          </w:tcPr>
          <w:p w14:paraId="55D7BC1E" w14:textId="77777777" w:rsidR="00AC187E" w:rsidRPr="00D85464" w:rsidRDefault="00AC187E" w:rsidP="00AC187E">
            <w:pPr>
              <w:pStyle w:val="BodyText"/>
              <w:rPr>
                <w:lang w:eastAsia="en-GB"/>
              </w:rPr>
            </w:pPr>
            <w:r w:rsidRPr="00D85464">
              <w:rPr>
                <w:lang w:eastAsia="en-GB"/>
              </w:rPr>
              <w:lastRenderedPageBreak/>
              <w:t>Link this objective to the experiment for the determination of the empirical formula of magnesium oxide.</w:t>
            </w:r>
          </w:p>
          <w:p w14:paraId="5058B7FE" w14:textId="77777777" w:rsidR="00AC187E" w:rsidRPr="00D85464" w:rsidRDefault="00AC187E" w:rsidP="00AC187E">
            <w:pPr>
              <w:pStyle w:val="BodyText"/>
              <w:rPr>
                <w:lang w:eastAsia="en-GB"/>
              </w:rPr>
            </w:pPr>
            <w:r w:rsidRPr="00D85464">
              <w:rPr>
                <w:lang w:eastAsia="en-GB"/>
              </w:rPr>
              <w:t>Learners could calculate the theoretical maximum mass of magnesium oxide that could be obtained from the mass of magnesium they used in the experiment. They could then compare this to the actual mass of oxide they obtained and find the % yield of product formed.</w:t>
            </w:r>
          </w:p>
          <w:p w14:paraId="76977718" w14:textId="77777777" w:rsidR="00AC187E" w:rsidRPr="00D85464" w:rsidRDefault="00AC187E" w:rsidP="00AC187E">
            <w:pPr>
              <w:pStyle w:val="BodyText"/>
              <w:ind w:left="720"/>
              <w:rPr>
                <w:lang w:eastAsia="en-GB"/>
              </w:rPr>
            </w:pPr>
          </w:p>
          <w:p w14:paraId="2BC0BC2C" w14:textId="77777777" w:rsidR="00AC187E" w:rsidRPr="00D85464" w:rsidRDefault="00AC187E" w:rsidP="00AC187E">
            <w:pPr>
              <w:pStyle w:val="BodyText"/>
              <w:rPr>
                <w:lang w:eastAsia="en-GB"/>
              </w:rPr>
            </w:pPr>
            <w:r w:rsidRPr="00D85464">
              <w:rPr>
                <w:lang w:eastAsia="en-GB"/>
              </w:rPr>
              <w:t>Here are a number of worked examples of reacting masses calculations:</w:t>
            </w:r>
          </w:p>
          <w:p w14:paraId="1BFF9F68" w14:textId="7BE35E5F" w:rsidR="00AC187E" w:rsidRPr="00CA5DFF" w:rsidRDefault="00596400" w:rsidP="00AC187E">
            <w:pPr>
              <w:pStyle w:val="BodyText"/>
              <w:rPr>
                <w:rStyle w:val="WebLink"/>
              </w:rPr>
            </w:pPr>
            <w:hyperlink r:id="rId86" w:history="1">
              <w:r w:rsidR="00AC187E" w:rsidRPr="00CA5DFF">
                <w:rPr>
                  <w:rStyle w:val="WebLink"/>
                </w:rPr>
                <w:t>www.docbrown.info/page04/4_73calcs06rmc.htm</w:t>
              </w:r>
            </w:hyperlink>
            <w:r w:rsidR="00AC187E" w:rsidRPr="00CA5DFF">
              <w:rPr>
                <w:rStyle w:val="WebLink"/>
              </w:rPr>
              <w:t xml:space="preserve"> </w:t>
            </w:r>
          </w:p>
          <w:p w14:paraId="434CDE47" w14:textId="77777777" w:rsidR="00C72AFB" w:rsidRDefault="00C72AFB" w:rsidP="00AC187E">
            <w:pPr>
              <w:pStyle w:val="BodyText"/>
            </w:pPr>
          </w:p>
          <w:p w14:paraId="38930DD5" w14:textId="77777777" w:rsidR="00AC187E" w:rsidRPr="00D85464" w:rsidRDefault="00AC187E" w:rsidP="00AC187E">
            <w:pPr>
              <w:pStyle w:val="BodyText"/>
            </w:pPr>
            <w:r w:rsidRPr="00D85464">
              <w:t>And some practice questions with answers:</w:t>
            </w:r>
          </w:p>
          <w:p w14:paraId="7C866EEE" w14:textId="5CA85D8B" w:rsidR="00AC187E" w:rsidRPr="00CA5DFF" w:rsidRDefault="00596400" w:rsidP="00AC187E">
            <w:pPr>
              <w:pStyle w:val="BodyText"/>
              <w:rPr>
                <w:rStyle w:val="WebLink"/>
              </w:rPr>
            </w:pPr>
            <w:hyperlink r:id="rId87" w:history="1">
              <w:r w:rsidR="00AC187E" w:rsidRPr="00CA5DFF">
                <w:rPr>
                  <w:rStyle w:val="WebLink"/>
                </w:rPr>
                <w:t>www.docbrown.info/page04/4_73calcs06rmc.htm</w:t>
              </w:r>
            </w:hyperlink>
          </w:p>
          <w:p w14:paraId="4C5A9666" w14:textId="77777777" w:rsidR="00AC187E" w:rsidRPr="00D85464" w:rsidRDefault="00AC187E" w:rsidP="00AC187E">
            <w:pPr>
              <w:pStyle w:val="BodyText"/>
              <w:rPr>
                <w:lang w:eastAsia="en-GB"/>
              </w:rPr>
            </w:pPr>
          </w:p>
          <w:p w14:paraId="4A489D26" w14:textId="223DA76A" w:rsidR="00AC187E" w:rsidRPr="00D85464" w:rsidRDefault="00AC187E" w:rsidP="00AC187E">
            <w:pPr>
              <w:pStyle w:val="BodyText"/>
              <w:rPr>
                <w:lang w:eastAsia="en-GB"/>
              </w:rPr>
            </w:pPr>
            <w:r w:rsidRPr="00D85464">
              <w:rPr>
                <w:lang w:eastAsia="en-GB"/>
              </w:rPr>
              <w:lastRenderedPageBreak/>
              <w:t>Learners should be competent using the formula:</w:t>
            </w:r>
            <w:r>
              <w:rPr>
                <w:lang w:eastAsia="en-GB"/>
              </w:rPr>
              <w:t xml:space="preserve">  </w:t>
            </w:r>
            <w:r w:rsidRPr="00D85464">
              <w:rPr>
                <w:lang w:eastAsia="en-GB"/>
              </w:rPr>
              <w:t>Moles = mass of a substance/</w:t>
            </w:r>
            <w:r w:rsidRPr="008F4C86">
              <w:rPr>
                <w:i/>
                <w:lang w:eastAsia="en-GB"/>
              </w:rPr>
              <w:t>A</w:t>
            </w:r>
            <w:r w:rsidRPr="00D85464">
              <w:rPr>
                <w:lang w:eastAsia="en-GB"/>
              </w:rPr>
              <w:t xml:space="preserve">r or </w:t>
            </w:r>
            <w:r w:rsidRPr="008F4C86">
              <w:rPr>
                <w:i/>
                <w:lang w:eastAsia="en-GB"/>
              </w:rPr>
              <w:t>M</w:t>
            </w:r>
            <w:r w:rsidRPr="00D85464">
              <w:rPr>
                <w:lang w:eastAsia="en-GB"/>
              </w:rPr>
              <w:t>r</w:t>
            </w:r>
            <w:r w:rsidR="00C72AFB">
              <w:rPr>
                <w:lang w:eastAsia="en-GB"/>
              </w:rPr>
              <w:t>.</w:t>
            </w:r>
          </w:p>
          <w:p w14:paraId="5EC18954" w14:textId="77777777" w:rsidR="00AC187E" w:rsidRDefault="00AC187E" w:rsidP="00AC187E">
            <w:pPr>
              <w:pStyle w:val="BodyText"/>
              <w:rPr>
                <w:lang w:eastAsia="en-GB"/>
              </w:rPr>
            </w:pPr>
          </w:p>
          <w:p w14:paraId="3B229DEF" w14:textId="55BDA4F1" w:rsidR="00AC187E" w:rsidRPr="000C164B" w:rsidRDefault="00AC187E" w:rsidP="00AC187E">
            <w:pPr>
              <w:pStyle w:val="BodyText"/>
              <w:rPr>
                <w:lang w:eastAsia="en-GB"/>
              </w:rPr>
            </w:pPr>
            <w:r w:rsidRPr="000C164B">
              <w:rPr>
                <w:lang w:eastAsia="en-GB"/>
              </w:rPr>
              <w:t>Define the molar gas volume as 1 mol = 22.4 dm</w:t>
            </w:r>
            <w:r w:rsidRPr="000C164B">
              <w:rPr>
                <w:vertAlign w:val="superscript"/>
                <w:lang w:eastAsia="en-GB"/>
              </w:rPr>
              <w:t>3</w:t>
            </w:r>
            <w:r w:rsidRPr="000C164B">
              <w:rPr>
                <w:lang w:eastAsia="en-GB"/>
              </w:rPr>
              <w:t xml:space="preserve"> (at 0</w:t>
            </w:r>
            <w:r w:rsidRPr="000C164B">
              <w:rPr>
                <w:vertAlign w:val="superscript"/>
                <w:lang w:eastAsia="en-GB"/>
              </w:rPr>
              <w:t>0</w:t>
            </w:r>
            <w:r w:rsidRPr="000C164B">
              <w:rPr>
                <w:lang w:eastAsia="en-GB"/>
              </w:rPr>
              <w:t>C and 1 atm pressure [</w:t>
            </w:r>
            <w:r w:rsidR="00C72AFB">
              <w:rPr>
                <w:lang w:eastAsia="en-GB"/>
              </w:rPr>
              <w:t>standard temperature and pressure, s.t.p.</w:t>
            </w:r>
            <w:r w:rsidRPr="000C164B">
              <w:rPr>
                <w:lang w:eastAsia="en-GB"/>
              </w:rPr>
              <w:t>] and as 24.0 dm</w:t>
            </w:r>
            <w:r w:rsidRPr="000C164B">
              <w:rPr>
                <w:vertAlign w:val="superscript"/>
                <w:lang w:eastAsia="en-GB"/>
              </w:rPr>
              <w:t>3</w:t>
            </w:r>
            <w:r w:rsidRPr="000C164B">
              <w:rPr>
                <w:lang w:eastAsia="en-GB"/>
              </w:rPr>
              <w:t xml:space="preserve"> at 25</w:t>
            </w:r>
            <w:r w:rsidRPr="000C164B">
              <w:rPr>
                <w:vertAlign w:val="superscript"/>
                <w:lang w:eastAsia="en-GB"/>
              </w:rPr>
              <w:t>0</w:t>
            </w:r>
            <w:r w:rsidRPr="000C164B">
              <w:rPr>
                <w:lang w:eastAsia="en-GB"/>
              </w:rPr>
              <w:t>C and 1 atm pressure. [</w:t>
            </w:r>
            <w:r w:rsidR="00C72AFB">
              <w:rPr>
                <w:lang w:eastAsia="en-GB"/>
              </w:rPr>
              <w:t>room temperature and pressure, r.t.p.</w:t>
            </w:r>
            <w:r w:rsidRPr="000C164B">
              <w:rPr>
                <w:lang w:eastAsia="en-GB"/>
              </w:rPr>
              <w:t>]</w:t>
            </w:r>
          </w:p>
          <w:p w14:paraId="3A11BC35" w14:textId="676D94AE" w:rsidR="00AC187E" w:rsidRPr="000C164B" w:rsidRDefault="00AC187E" w:rsidP="00AC187E">
            <w:pPr>
              <w:pStyle w:val="BodyText"/>
              <w:rPr>
                <w:lang w:eastAsia="en-GB"/>
              </w:rPr>
            </w:pPr>
            <w:r w:rsidRPr="000C164B">
              <w:rPr>
                <w:lang w:eastAsia="en-GB"/>
              </w:rPr>
              <w:t xml:space="preserve">Learners should become familiar with converting a molar quantity to a volume of gas. </w:t>
            </w:r>
            <w:r w:rsidR="00C72AFB">
              <w:rPr>
                <w:lang w:eastAsia="en-GB"/>
              </w:rPr>
              <w:t>Highlight</w:t>
            </w:r>
            <w:r w:rsidRPr="000C164B">
              <w:rPr>
                <w:lang w:eastAsia="en-GB"/>
              </w:rPr>
              <w:t xml:space="preserve"> the unit commonly used to express molar volume and that 1dm</w:t>
            </w:r>
            <w:r w:rsidRPr="000C164B">
              <w:rPr>
                <w:vertAlign w:val="superscript"/>
                <w:lang w:eastAsia="en-GB"/>
              </w:rPr>
              <w:t>3</w:t>
            </w:r>
            <w:r w:rsidRPr="000C164B">
              <w:rPr>
                <w:lang w:eastAsia="en-GB"/>
              </w:rPr>
              <w:t xml:space="preserve"> = 1l</w:t>
            </w:r>
          </w:p>
          <w:p w14:paraId="789046E2" w14:textId="77777777" w:rsidR="00AC187E" w:rsidRPr="000C164B" w:rsidRDefault="00AC187E" w:rsidP="00B64C38">
            <w:pPr>
              <w:pStyle w:val="BodyText"/>
              <w:rPr>
                <w:lang w:eastAsia="en-GB"/>
              </w:rPr>
            </w:pPr>
          </w:p>
          <w:p w14:paraId="51FC4509" w14:textId="48771CD5" w:rsidR="00AC187E" w:rsidRPr="000C164B" w:rsidRDefault="00C72AFB" w:rsidP="00AC187E">
            <w:pPr>
              <w:pStyle w:val="BodyText"/>
              <w:rPr>
                <w:lang w:eastAsia="en-GB"/>
              </w:rPr>
            </w:pPr>
            <w:r>
              <w:rPr>
                <w:lang w:eastAsia="en-GB"/>
              </w:rPr>
              <w:t>S</w:t>
            </w:r>
            <w:r w:rsidR="00AC187E" w:rsidRPr="000C164B">
              <w:rPr>
                <w:lang w:eastAsia="en-GB"/>
              </w:rPr>
              <w:t>everal example calculations, gradually increasing in difficulty</w:t>
            </w:r>
            <w:r>
              <w:rPr>
                <w:lang w:eastAsia="en-GB"/>
              </w:rPr>
              <w:t>:</w:t>
            </w:r>
          </w:p>
          <w:p w14:paraId="55F14A8D" w14:textId="1C99EDC6" w:rsidR="00AC187E" w:rsidRPr="00CA5DFF" w:rsidRDefault="00596400" w:rsidP="00AC187E">
            <w:pPr>
              <w:pStyle w:val="BodyText"/>
              <w:rPr>
                <w:rStyle w:val="WebLink"/>
              </w:rPr>
            </w:pPr>
            <w:hyperlink r:id="rId88" w:history="1">
              <w:r w:rsidR="00AC187E" w:rsidRPr="00CA5DFF">
                <w:rPr>
                  <w:rStyle w:val="WebLink"/>
                </w:rPr>
                <w:t>www.docbrown.info/page04/4_73calcs10rgv.htm</w:t>
              </w:r>
            </w:hyperlink>
          </w:p>
          <w:p w14:paraId="24C5ECB9" w14:textId="77777777" w:rsidR="00AC187E" w:rsidRPr="000C164B" w:rsidRDefault="00AC187E" w:rsidP="00AC187E">
            <w:pPr>
              <w:pStyle w:val="BodyText"/>
              <w:ind w:left="720"/>
              <w:rPr>
                <w:lang w:eastAsia="en-GB"/>
              </w:rPr>
            </w:pPr>
          </w:p>
          <w:p w14:paraId="58174574" w14:textId="584388F7" w:rsidR="00AC187E" w:rsidRPr="000C164B" w:rsidRDefault="00AC187E" w:rsidP="00AC187E">
            <w:pPr>
              <w:pStyle w:val="BodyText"/>
              <w:rPr>
                <w:lang w:eastAsia="en-GB"/>
              </w:rPr>
            </w:pPr>
            <w:r w:rsidRPr="000C164B">
              <w:rPr>
                <w:lang w:eastAsia="en-GB"/>
              </w:rPr>
              <w:t xml:space="preserve">Note that this objective could be </w:t>
            </w:r>
            <w:r w:rsidR="00C72AFB">
              <w:rPr>
                <w:lang w:eastAsia="en-GB"/>
              </w:rPr>
              <w:t>linked</w:t>
            </w:r>
            <w:r w:rsidR="00C72AFB" w:rsidRPr="000C164B">
              <w:rPr>
                <w:lang w:eastAsia="en-GB"/>
              </w:rPr>
              <w:t xml:space="preserve"> </w:t>
            </w:r>
            <w:r w:rsidRPr="000C164B">
              <w:rPr>
                <w:lang w:eastAsia="en-GB"/>
              </w:rPr>
              <w:t xml:space="preserve">to 4.1 The gaseous state: ideal and real gas and </w:t>
            </w:r>
            <w:r w:rsidRPr="008F4C86">
              <w:rPr>
                <w:i/>
                <w:lang w:eastAsia="en-GB"/>
              </w:rPr>
              <w:t>pV</w:t>
            </w:r>
            <w:r w:rsidRPr="000C164B">
              <w:rPr>
                <w:lang w:eastAsia="en-GB"/>
              </w:rPr>
              <w:t xml:space="preserve"> = </w:t>
            </w:r>
            <w:r w:rsidRPr="008F4C86">
              <w:rPr>
                <w:i/>
                <w:lang w:eastAsia="en-GB"/>
              </w:rPr>
              <w:t>nRT</w:t>
            </w:r>
          </w:p>
          <w:p w14:paraId="0FD06197" w14:textId="77777777" w:rsidR="00AC187E" w:rsidRPr="000C164B" w:rsidRDefault="00AC187E" w:rsidP="00AC187E">
            <w:pPr>
              <w:pStyle w:val="BodyText"/>
              <w:rPr>
                <w:lang w:eastAsia="en-GB"/>
              </w:rPr>
            </w:pPr>
          </w:p>
          <w:p w14:paraId="1FA03373" w14:textId="6542EFE9" w:rsidR="00C72AFB" w:rsidRDefault="000E70E5" w:rsidP="00AC187E">
            <w:pPr>
              <w:pStyle w:val="BodyText"/>
              <w:rPr>
                <w:lang w:eastAsia="en-GB"/>
              </w:rPr>
            </w:pPr>
            <w:r w:rsidRPr="000E70E5">
              <w:rPr>
                <w:b/>
                <w:lang w:eastAsia="en-GB"/>
              </w:rPr>
              <w:t>Experimental work:</w:t>
            </w:r>
            <w:r w:rsidR="00AC187E" w:rsidRPr="000C164B">
              <w:rPr>
                <w:lang w:eastAsia="en-GB"/>
              </w:rPr>
              <w:t xml:space="preserve"> Finding the molar volume of a gas. </w:t>
            </w:r>
          </w:p>
          <w:p w14:paraId="483C874A" w14:textId="0F8C65CA" w:rsidR="00AC187E" w:rsidRPr="000C164B" w:rsidRDefault="00AC187E" w:rsidP="00AC187E">
            <w:pPr>
              <w:pStyle w:val="BodyText"/>
              <w:rPr>
                <w:lang w:eastAsia="en-GB"/>
              </w:rPr>
            </w:pPr>
            <w:r w:rsidRPr="000C164B">
              <w:rPr>
                <w:lang w:eastAsia="en-GB"/>
              </w:rPr>
              <w:t>React a known mass of magnesium ribbon with excess hydrochloric acid. Collect the volume of hydrogen gas liberated in a gas syringe. Recor</w:t>
            </w:r>
            <w:r>
              <w:rPr>
                <w:lang w:eastAsia="en-GB"/>
              </w:rPr>
              <w:t>d the temperature of the room. Then, c</w:t>
            </w:r>
            <w:r w:rsidRPr="000C164B">
              <w:rPr>
                <w:lang w:eastAsia="en-GB"/>
              </w:rPr>
              <w:t xml:space="preserve">alculate the molar volume comparing it to </w:t>
            </w:r>
            <w:r w:rsidR="00C72AFB">
              <w:rPr>
                <w:lang w:eastAsia="en-GB"/>
              </w:rPr>
              <w:br/>
            </w:r>
            <w:r w:rsidRPr="000C164B">
              <w:rPr>
                <w:lang w:eastAsia="en-GB"/>
              </w:rPr>
              <w:t>1 mole = 24dm</w:t>
            </w:r>
            <w:r w:rsidRPr="000C164B">
              <w:rPr>
                <w:vertAlign w:val="superscript"/>
                <w:lang w:eastAsia="en-GB"/>
              </w:rPr>
              <w:t>3</w:t>
            </w:r>
            <w:r w:rsidRPr="000C164B">
              <w:rPr>
                <w:lang w:eastAsia="en-GB"/>
              </w:rPr>
              <w:t xml:space="preserve"> at 25</w:t>
            </w:r>
            <w:r w:rsidRPr="000C164B">
              <w:rPr>
                <w:vertAlign w:val="superscript"/>
                <w:lang w:eastAsia="en-GB"/>
              </w:rPr>
              <w:t>0</w:t>
            </w:r>
            <w:r w:rsidRPr="000C164B">
              <w:rPr>
                <w:lang w:eastAsia="en-GB"/>
              </w:rPr>
              <w:t>C and 1 atm pressure. Learners compare their result to the known value taking into consideration temperature and pressure differences at their location.</w:t>
            </w:r>
          </w:p>
          <w:p w14:paraId="233DFC44" w14:textId="77777777" w:rsidR="00AC187E" w:rsidRDefault="00AC187E" w:rsidP="00AC187E">
            <w:pPr>
              <w:pStyle w:val="BodyText"/>
              <w:rPr>
                <w:lang w:eastAsia="en-GB"/>
              </w:rPr>
            </w:pPr>
          </w:p>
          <w:p w14:paraId="4D2F6CA5" w14:textId="3C7ED413" w:rsidR="00AC187E" w:rsidRDefault="00AC187E" w:rsidP="00B64C38">
            <w:pPr>
              <w:pStyle w:val="BodyText"/>
              <w:rPr>
                <w:lang w:eastAsia="en-GB"/>
              </w:rPr>
            </w:pPr>
            <w:r>
              <w:rPr>
                <w:lang w:eastAsia="en-GB"/>
              </w:rPr>
              <w:t>Learners should be compete</w:t>
            </w:r>
            <w:r w:rsidR="00B64C38">
              <w:rPr>
                <w:lang w:eastAsia="en-GB"/>
              </w:rPr>
              <w:t>nt in manipulating the formula:</w:t>
            </w:r>
          </w:p>
          <w:p w14:paraId="2F67E73C" w14:textId="31EA42E0" w:rsidR="00AC187E" w:rsidRDefault="00AC187E" w:rsidP="00AC187E">
            <w:pPr>
              <w:pStyle w:val="BodyText"/>
              <w:rPr>
                <w:lang w:eastAsia="en-GB"/>
              </w:rPr>
            </w:pPr>
            <w:r>
              <w:rPr>
                <w:lang w:eastAsia="en-GB"/>
              </w:rPr>
              <w:t>Concentration (in mol dm</w:t>
            </w:r>
            <w:r>
              <w:rPr>
                <w:vertAlign w:val="superscript"/>
                <w:lang w:eastAsia="en-GB"/>
              </w:rPr>
              <w:t>-3</w:t>
            </w:r>
            <w:r>
              <w:rPr>
                <w:lang w:eastAsia="en-GB"/>
              </w:rPr>
              <w:t>) = number of moles of a substance/volume of a liquid (in dm</w:t>
            </w:r>
            <w:r>
              <w:rPr>
                <w:vertAlign w:val="superscript"/>
                <w:lang w:eastAsia="en-GB"/>
              </w:rPr>
              <w:t>3</w:t>
            </w:r>
            <w:r>
              <w:rPr>
                <w:lang w:eastAsia="en-GB"/>
              </w:rPr>
              <w:t>)</w:t>
            </w:r>
          </w:p>
          <w:p w14:paraId="750CD0AE" w14:textId="1446A028" w:rsidR="00AC187E" w:rsidRDefault="00AC187E" w:rsidP="00AC187E">
            <w:pPr>
              <w:pStyle w:val="BodyText"/>
              <w:rPr>
                <w:vertAlign w:val="superscript"/>
                <w:lang w:eastAsia="en-GB"/>
              </w:rPr>
            </w:pPr>
            <w:r>
              <w:rPr>
                <w:lang w:eastAsia="en-GB"/>
              </w:rPr>
              <w:t>The concentration of a solution may also be expressed in g dm</w:t>
            </w:r>
            <w:r>
              <w:rPr>
                <w:vertAlign w:val="superscript"/>
                <w:lang w:eastAsia="en-GB"/>
              </w:rPr>
              <w:t xml:space="preserve">-3 </w:t>
            </w:r>
            <w:r w:rsidR="00FE0F08" w:rsidRPr="00FE0F08">
              <w:rPr>
                <w:lang w:eastAsia="en-GB"/>
              </w:rPr>
              <w:t>.</w:t>
            </w:r>
          </w:p>
          <w:p w14:paraId="07AE99FA" w14:textId="77777777" w:rsidR="00AC187E" w:rsidRDefault="00AC187E" w:rsidP="00AC187E">
            <w:pPr>
              <w:pStyle w:val="BodyText"/>
              <w:rPr>
                <w:lang w:eastAsia="en-GB"/>
              </w:rPr>
            </w:pPr>
          </w:p>
          <w:p w14:paraId="63562D03" w14:textId="0314485F" w:rsidR="00AC187E" w:rsidRPr="000C164B" w:rsidRDefault="00C72AFB" w:rsidP="00B64C38">
            <w:pPr>
              <w:pStyle w:val="BodyText"/>
              <w:rPr>
                <w:lang w:eastAsia="en-GB"/>
              </w:rPr>
            </w:pPr>
            <w:r>
              <w:rPr>
                <w:lang w:eastAsia="en-GB"/>
              </w:rPr>
              <w:t>W</w:t>
            </w:r>
            <w:r w:rsidR="00AC187E">
              <w:rPr>
                <w:lang w:eastAsia="en-GB"/>
              </w:rPr>
              <w:t>orked examples</w:t>
            </w:r>
            <w:r w:rsidR="00B64C38">
              <w:rPr>
                <w:lang w:eastAsia="en-GB"/>
              </w:rPr>
              <w:t xml:space="preserve"> for both types of calculation:</w:t>
            </w:r>
          </w:p>
          <w:p w14:paraId="1A62FF4C" w14:textId="3C291271" w:rsidR="00AC187E" w:rsidRPr="00CA5DFF" w:rsidRDefault="00596400" w:rsidP="00AC187E">
            <w:pPr>
              <w:pStyle w:val="BodyText"/>
              <w:rPr>
                <w:rStyle w:val="WebLink"/>
              </w:rPr>
            </w:pPr>
            <w:hyperlink r:id="rId89" w:history="1">
              <w:r w:rsidR="00AC187E" w:rsidRPr="00CA5DFF">
                <w:rPr>
                  <w:rStyle w:val="WebLink"/>
                </w:rPr>
                <w:t>www.docbrown.info/page04/4_73calcs11msc.htm</w:t>
              </w:r>
            </w:hyperlink>
          </w:p>
          <w:p w14:paraId="119DF17E" w14:textId="77777777" w:rsidR="00B64C38" w:rsidRDefault="00B64C38" w:rsidP="00AC187E">
            <w:pPr>
              <w:pStyle w:val="BodyText"/>
              <w:rPr>
                <w:lang w:eastAsia="en-GB"/>
              </w:rPr>
            </w:pPr>
          </w:p>
          <w:p w14:paraId="62E8CD1D" w14:textId="4C60AD3D" w:rsidR="00AC187E" w:rsidRDefault="00AC187E" w:rsidP="00AC187E">
            <w:pPr>
              <w:pStyle w:val="BodyText"/>
              <w:rPr>
                <w:lang w:eastAsia="en-GB"/>
              </w:rPr>
            </w:pPr>
            <w:r>
              <w:rPr>
                <w:lang w:eastAsia="en-GB"/>
              </w:rPr>
              <w:t>Finding the concentration of an unknown solution is one of the objectives of performing analytical titrations. See objectives 7.2</w:t>
            </w:r>
            <w:r w:rsidR="00C72AFB">
              <w:rPr>
                <w:lang w:eastAsia="en-GB"/>
              </w:rPr>
              <w:t>.</w:t>
            </w:r>
          </w:p>
          <w:p w14:paraId="772CB763" w14:textId="77777777" w:rsidR="00F76D6C" w:rsidRDefault="00F76D6C" w:rsidP="00AC187E">
            <w:pPr>
              <w:pStyle w:val="BodyText"/>
              <w:rPr>
                <w:lang w:eastAsia="en-GB"/>
              </w:rPr>
            </w:pPr>
          </w:p>
          <w:p w14:paraId="1811CED1" w14:textId="2991098F" w:rsidR="00AC187E" w:rsidRPr="008F4C86" w:rsidRDefault="000E70E5" w:rsidP="00AC187E">
            <w:pPr>
              <w:pStyle w:val="BodyText"/>
              <w:rPr>
                <w:b/>
                <w:lang w:eastAsia="en-GB"/>
              </w:rPr>
            </w:pPr>
            <w:r w:rsidRPr="000E70E5">
              <w:rPr>
                <w:b/>
                <w:lang w:eastAsia="en-GB"/>
              </w:rPr>
              <w:t>Experimental work:</w:t>
            </w:r>
            <w:r w:rsidR="00F76D6C" w:rsidRPr="00616DB7">
              <w:rPr>
                <w:b/>
                <w:lang w:eastAsia="en-GB"/>
              </w:rPr>
              <w:t xml:space="preserve"> </w:t>
            </w:r>
          </w:p>
          <w:tbl>
            <w:tblPr>
              <w:tblStyle w:val="TableGrid"/>
              <w:tblW w:w="9866" w:type="dxa"/>
              <w:tblLayout w:type="fixed"/>
              <w:tblLook w:val="04A0" w:firstRow="1" w:lastRow="0" w:firstColumn="1" w:lastColumn="0" w:noHBand="0" w:noVBand="1"/>
            </w:tblPr>
            <w:tblGrid>
              <w:gridCol w:w="1687"/>
              <w:gridCol w:w="8179"/>
            </w:tblGrid>
            <w:tr w:rsidR="00F76D6C" w:rsidRPr="00B369CD" w14:paraId="4AFE32B1" w14:textId="77777777" w:rsidTr="006402B5">
              <w:tc>
                <w:tcPr>
                  <w:tcW w:w="1726" w:type="dxa"/>
                  <w:shd w:val="clear" w:color="auto" w:fill="E21951"/>
                </w:tcPr>
                <w:p w14:paraId="5936ED44" w14:textId="77777777" w:rsidR="00F76D6C" w:rsidRPr="00B369CD" w:rsidRDefault="00F76D6C" w:rsidP="006402B5">
                  <w:pPr>
                    <w:pStyle w:val="BodyText"/>
                    <w:rPr>
                      <w:b/>
                      <w:bCs/>
                      <w:color w:val="FFFFFF" w:themeColor="background1"/>
                    </w:rPr>
                  </w:pPr>
                  <w:r w:rsidRPr="00B369CD">
                    <w:rPr>
                      <w:b/>
                      <w:bCs/>
                      <w:color w:val="FFFFFF" w:themeColor="background1"/>
                    </w:rPr>
                    <w:t>Resource Plus</w:t>
                  </w:r>
                </w:p>
              </w:tc>
              <w:tc>
                <w:tcPr>
                  <w:tcW w:w="8391" w:type="dxa"/>
                  <w:tcBorders>
                    <w:top w:val="nil"/>
                    <w:right w:val="nil"/>
                  </w:tcBorders>
                </w:tcPr>
                <w:p w14:paraId="2B39299D" w14:textId="12C55645" w:rsidR="00F76D6C" w:rsidRPr="00B369CD" w:rsidRDefault="00F76D6C" w:rsidP="006402B5">
                  <w:pPr>
                    <w:pStyle w:val="BodyText"/>
                    <w:tabs>
                      <w:tab w:val="left" w:pos="1995"/>
                      <w:tab w:val="left" w:pos="3795"/>
                    </w:tabs>
                  </w:pPr>
                </w:p>
              </w:tc>
            </w:tr>
            <w:tr w:rsidR="00F76D6C" w:rsidRPr="00B369CD" w14:paraId="2CC5E5BE" w14:textId="77777777" w:rsidTr="006402B5">
              <w:tc>
                <w:tcPr>
                  <w:tcW w:w="10117" w:type="dxa"/>
                  <w:gridSpan w:val="2"/>
                </w:tcPr>
                <w:p w14:paraId="14EB9528" w14:textId="67AAF32B" w:rsidR="00F76D6C" w:rsidRPr="00B369CD" w:rsidRDefault="00F76D6C" w:rsidP="006402B5">
                  <w:pPr>
                    <w:pStyle w:val="BodyText"/>
                  </w:pPr>
                  <w:r w:rsidRPr="00B369CD">
                    <w:t xml:space="preserve">Carry out the </w:t>
                  </w:r>
                  <w:r w:rsidRPr="00F76D6C">
                    <w:rPr>
                      <w:i/>
                    </w:rPr>
                    <w:t xml:space="preserve">To perform an acid-base titration for the determination of the concentration of an unknown ethanoic acid (vinegar) solution using standardised sodium hydroxide solution. </w:t>
                  </w:r>
                  <w:r w:rsidRPr="00B369CD">
                    <w:t>experiment</w:t>
                  </w:r>
                  <w:r>
                    <w:t xml:space="preserve"> </w:t>
                  </w:r>
                  <w:r w:rsidRPr="00B369CD">
                    <w:t xml:space="preserve">referring to </w:t>
                  </w:r>
                  <w:r>
                    <w:t xml:space="preserve">the </w:t>
                  </w:r>
                  <w:r w:rsidRPr="00B369CD">
                    <w:t>Teaching Pack for lesson plans and resources.</w:t>
                  </w:r>
                </w:p>
              </w:tc>
            </w:tr>
          </w:tbl>
          <w:p w14:paraId="53F781AF" w14:textId="77777777" w:rsidR="00F76D6C" w:rsidRDefault="00F76D6C" w:rsidP="00AC187E">
            <w:pPr>
              <w:pStyle w:val="BodyText"/>
              <w:rPr>
                <w:lang w:eastAsia="en-GB"/>
              </w:rPr>
            </w:pPr>
          </w:p>
          <w:p w14:paraId="3FC3BBA0" w14:textId="77777777" w:rsidR="00AC187E" w:rsidRPr="00626A52" w:rsidRDefault="00AC187E" w:rsidP="00AC187E">
            <w:pPr>
              <w:pStyle w:val="BodyText"/>
              <w:rPr>
                <w:lang w:eastAsia="en-GB"/>
              </w:rPr>
            </w:pPr>
            <w:r w:rsidRPr="00626A52">
              <w:rPr>
                <w:lang w:eastAsia="en-GB"/>
              </w:rPr>
              <w:t>To visualise the concept of limiting and excess reagent use the following simulation:</w:t>
            </w:r>
          </w:p>
          <w:p w14:paraId="5301CDAE" w14:textId="39F20EC6" w:rsidR="00AC187E" w:rsidRPr="00CA5DFF" w:rsidRDefault="00596400" w:rsidP="00AC187E">
            <w:pPr>
              <w:pStyle w:val="BodyText"/>
              <w:rPr>
                <w:rStyle w:val="WebLink"/>
              </w:rPr>
            </w:pPr>
            <w:hyperlink r:id="rId90" w:history="1">
              <w:r w:rsidR="00AC187E" w:rsidRPr="00CA5DFF">
                <w:rPr>
                  <w:rStyle w:val="WebLink"/>
                </w:rPr>
                <w:t>phet.colorado.edu/sims/html/reactants-products-and-leftovers/latest/reactants-products-and-leftovers_en.html</w:t>
              </w:r>
            </w:hyperlink>
          </w:p>
          <w:p w14:paraId="073C5CEA" w14:textId="77777777" w:rsidR="00AC187E" w:rsidRPr="00626A52" w:rsidRDefault="00AC187E" w:rsidP="00AC187E">
            <w:pPr>
              <w:pStyle w:val="BodyText"/>
              <w:rPr>
                <w:lang w:eastAsia="en-GB"/>
              </w:rPr>
            </w:pPr>
          </w:p>
          <w:p w14:paraId="31C5222C" w14:textId="77777777" w:rsidR="00AC187E" w:rsidRPr="00626A52" w:rsidRDefault="00AC187E" w:rsidP="00AC187E">
            <w:pPr>
              <w:pStyle w:val="BodyText"/>
              <w:rPr>
                <w:lang w:eastAsia="en-GB"/>
              </w:rPr>
            </w:pPr>
            <w:r w:rsidRPr="00626A52">
              <w:rPr>
                <w:lang w:eastAsia="en-GB"/>
              </w:rPr>
              <w:t>There are several worked example calculations here:</w:t>
            </w:r>
          </w:p>
          <w:p w14:paraId="72BCCF6B" w14:textId="509A6A60" w:rsidR="00AC187E" w:rsidRPr="00CA5DFF" w:rsidRDefault="00596400" w:rsidP="00AC187E">
            <w:pPr>
              <w:pStyle w:val="BodyText"/>
              <w:rPr>
                <w:rStyle w:val="WebLink"/>
              </w:rPr>
            </w:pPr>
            <w:hyperlink r:id="rId91" w:history="1">
              <w:r w:rsidR="00AC187E" w:rsidRPr="00CA5DFF">
                <w:rPr>
                  <w:rStyle w:val="WebLink"/>
                </w:rPr>
                <w:t>www.docbrown.info/page04/4_73calcs14other5.htm</w:t>
              </w:r>
            </w:hyperlink>
          </w:p>
          <w:p w14:paraId="506E291E" w14:textId="77777777" w:rsidR="00AC187E" w:rsidRDefault="00AC187E" w:rsidP="00AC187E">
            <w:pPr>
              <w:pStyle w:val="BodyText"/>
              <w:rPr>
                <w:color w:val="0000FF"/>
                <w:u w:val="single"/>
              </w:rPr>
            </w:pPr>
          </w:p>
          <w:p w14:paraId="2D2C374C" w14:textId="77777777" w:rsidR="00AC187E" w:rsidRPr="009470F6" w:rsidRDefault="00AC187E" w:rsidP="00AC187E">
            <w:pPr>
              <w:pStyle w:val="BodyText"/>
            </w:pPr>
            <w:r w:rsidRPr="009470F6">
              <w:t>This video explains the basic concepts of limiting and excess reagent:</w:t>
            </w:r>
          </w:p>
          <w:p w14:paraId="14521875" w14:textId="4EEFCD66" w:rsidR="00AC187E" w:rsidRPr="00CA5DFF" w:rsidRDefault="00596400" w:rsidP="00AC187E">
            <w:pPr>
              <w:pStyle w:val="BodyText"/>
              <w:rPr>
                <w:rStyle w:val="WebLink"/>
              </w:rPr>
            </w:pPr>
            <w:hyperlink r:id="rId92" w:history="1">
              <w:r w:rsidR="00AC187E" w:rsidRPr="00CA5DFF">
                <w:rPr>
                  <w:rStyle w:val="WebLink"/>
                </w:rPr>
                <w:t>www.youtube.com/watch?v=MuzOmFhiE8o</w:t>
              </w:r>
            </w:hyperlink>
            <w:r w:rsidR="00AC187E" w:rsidRPr="00CA5DFF">
              <w:rPr>
                <w:rStyle w:val="WebLink"/>
              </w:rPr>
              <w:t xml:space="preserve"> </w:t>
            </w:r>
          </w:p>
          <w:p w14:paraId="2C80FCAC" w14:textId="77777777" w:rsidR="00AC187E" w:rsidRDefault="00AC187E" w:rsidP="00AC187E">
            <w:pPr>
              <w:rPr>
                <w:rFonts w:ascii="Arial" w:hAnsi="Arial" w:cs="Arial"/>
                <w:sz w:val="20"/>
                <w:szCs w:val="20"/>
                <w:lang w:eastAsia="en-GB"/>
              </w:rPr>
            </w:pPr>
          </w:p>
          <w:p w14:paraId="62616743" w14:textId="767DC34A" w:rsidR="00AC187E" w:rsidRDefault="000E70E5" w:rsidP="00AC187E">
            <w:pPr>
              <w:rPr>
                <w:rFonts w:ascii="Arial" w:hAnsi="Arial" w:cs="Arial"/>
                <w:sz w:val="20"/>
                <w:szCs w:val="20"/>
                <w:lang w:eastAsia="en-GB"/>
              </w:rPr>
            </w:pPr>
            <w:r w:rsidRPr="000E70E5">
              <w:rPr>
                <w:rFonts w:ascii="Arial" w:hAnsi="Arial" w:cs="Arial"/>
                <w:b/>
                <w:sz w:val="20"/>
                <w:szCs w:val="20"/>
                <w:lang w:eastAsia="en-GB"/>
              </w:rPr>
              <w:t>Experimental work:</w:t>
            </w:r>
            <w:r w:rsidR="00AC187E">
              <w:rPr>
                <w:rFonts w:ascii="Arial" w:hAnsi="Arial" w:cs="Arial"/>
                <w:sz w:val="20"/>
                <w:szCs w:val="20"/>
                <w:lang w:eastAsia="en-GB"/>
              </w:rPr>
              <w:t xml:space="preserve"> Synthesising </w:t>
            </w:r>
            <w:r w:rsidR="00C72AFB">
              <w:rPr>
                <w:rFonts w:ascii="Arial" w:hAnsi="Arial" w:cs="Arial"/>
                <w:sz w:val="20"/>
                <w:szCs w:val="20"/>
                <w:lang w:eastAsia="en-GB"/>
              </w:rPr>
              <w:t>chalk</w:t>
            </w:r>
          </w:p>
          <w:p w14:paraId="4DC36F19" w14:textId="77777777" w:rsidR="00AC187E" w:rsidRDefault="00AC187E" w:rsidP="00AC187E">
            <w:pPr>
              <w:rPr>
                <w:rFonts w:ascii="Arial" w:hAnsi="Arial" w:cs="Arial"/>
                <w:sz w:val="20"/>
                <w:szCs w:val="20"/>
                <w:lang w:eastAsia="en-GB"/>
              </w:rPr>
            </w:pPr>
            <w:r>
              <w:rPr>
                <w:rFonts w:ascii="Arial" w:hAnsi="Arial" w:cs="Arial"/>
                <w:sz w:val="20"/>
                <w:szCs w:val="20"/>
                <w:lang w:eastAsia="en-GB"/>
              </w:rPr>
              <w:t>In this experiment learners use the concepts of limiting and excess reagent to calculate the theoretical yield and actual yield of their product.</w:t>
            </w:r>
          </w:p>
          <w:p w14:paraId="5D89F24A" w14:textId="1B507821" w:rsidR="00AC187E" w:rsidRPr="00CA5DFF" w:rsidRDefault="00596400" w:rsidP="00C72AFB">
            <w:pPr>
              <w:pStyle w:val="BodyText"/>
              <w:rPr>
                <w:rStyle w:val="WebLink"/>
              </w:rPr>
            </w:pPr>
            <w:hyperlink r:id="rId93" w:history="1">
              <w:r w:rsidR="00AC187E" w:rsidRPr="00CA5DFF">
                <w:rPr>
                  <w:rStyle w:val="WebLink"/>
                </w:rPr>
                <w:t>www.lacitycollege.edu/Academic-Departments/Chemistry-Earth-Sciences/documents/Chemistry-60-Experiments-Documents/EXPERIMENT13b.pdf</w:t>
              </w:r>
            </w:hyperlink>
          </w:p>
        </w:tc>
      </w:tr>
      <w:tr w:rsidR="00AC187E" w:rsidRPr="004A4E17" w14:paraId="0609D873" w14:textId="77777777" w:rsidTr="00017EE1">
        <w:trPr>
          <w:trHeight w:hRule="exact" w:val="440"/>
          <w:tblHeader/>
        </w:trPr>
        <w:tc>
          <w:tcPr>
            <w:tcW w:w="14601" w:type="dxa"/>
            <w:gridSpan w:val="3"/>
            <w:shd w:val="clear" w:color="auto" w:fill="E21951"/>
            <w:tcMar>
              <w:top w:w="113" w:type="dxa"/>
              <w:bottom w:w="113" w:type="dxa"/>
            </w:tcMar>
            <w:vAlign w:val="center"/>
          </w:tcPr>
          <w:p w14:paraId="58C12DE0" w14:textId="77777777" w:rsidR="00AC187E" w:rsidRPr="00FB2E1E" w:rsidRDefault="00AC187E" w:rsidP="00AC187E">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AC187E" w:rsidRPr="004A4E17" w14:paraId="0FA8E58A" w14:textId="77777777" w:rsidTr="00017EE1">
        <w:tblPrEx>
          <w:tblCellMar>
            <w:top w:w="0" w:type="dxa"/>
            <w:bottom w:w="0" w:type="dxa"/>
          </w:tblCellMar>
        </w:tblPrEx>
        <w:tc>
          <w:tcPr>
            <w:tcW w:w="14601" w:type="dxa"/>
            <w:gridSpan w:val="3"/>
            <w:tcMar>
              <w:top w:w="113" w:type="dxa"/>
              <w:bottom w:w="113" w:type="dxa"/>
            </w:tcMar>
          </w:tcPr>
          <w:p w14:paraId="42C160BC" w14:textId="77777777" w:rsidR="00AC187E" w:rsidRPr="00FC4D4A" w:rsidRDefault="00AC187E" w:rsidP="00AC187E">
            <w:pPr>
              <w:pStyle w:val="BodyText"/>
              <w:rPr>
                <w:rFonts w:cs="Times New Roman"/>
                <w:b/>
              </w:rPr>
            </w:pPr>
            <w:r>
              <w:rPr>
                <w:lang w:eastAsia="en-GB"/>
              </w:rPr>
              <w:t xml:space="preserve">Past/specimen papers and mark schemes are available to download at </w:t>
            </w:r>
            <w:hyperlink r:id="rId94" w:history="1">
              <w:r w:rsidRPr="00EF1EBD">
                <w:rPr>
                  <w:rStyle w:val="WebLink"/>
                </w:rPr>
                <w:t>www.cambridgeinternational.org/support</w:t>
              </w:r>
            </w:hyperlink>
            <w:r w:rsidRPr="00EF1EBD">
              <w:rPr>
                <w:rStyle w:val="Bold"/>
              </w:rPr>
              <w:t xml:space="preserve"> (F)</w:t>
            </w:r>
          </w:p>
        </w:tc>
      </w:tr>
    </w:tbl>
    <w:p w14:paraId="14D3DE76" w14:textId="4037FD2B" w:rsidR="00AC187E" w:rsidRDefault="00AC187E">
      <w:pPr>
        <w:rPr>
          <w:rFonts w:ascii="Arial" w:hAnsi="Arial"/>
          <w:bCs/>
          <w:sz w:val="20"/>
          <w:szCs w:val="20"/>
        </w:rPr>
      </w:pPr>
      <w:r>
        <w:rPr>
          <w:rFonts w:ascii="Arial" w:hAnsi="Arial"/>
          <w:bCs/>
          <w:sz w:val="20"/>
          <w:szCs w:val="20"/>
        </w:rPr>
        <w:br w:type="page"/>
      </w:r>
    </w:p>
    <w:p w14:paraId="479B9B6E" w14:textId="77777777" w:rsidR="00AC187E" w:rsidRPr="00393536" w:rsidRDefault="00AC187E" w:rsidP="00AC187E">
      <w:pPr>
        <w:pStyle w:val="Heading1"/>
      </w:pPr>
      <w:bookmarkStart w:id="7" w:name="_Toc33782994"/>
      <w:r>
        <w:lastRenderedPageBreak/>
        <w:t>3 Chemical bonding</w:t>
      </w:r>
      <w:bookmarkEnd w:id="7"/>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521"/>
        <w:gridCol w:w="9953"/>
      </w:tblGrid>
      <w:tr w:rsidR="00C80251" w:rsidRPr="004A4E17" w14:paraId="6FCEC035" w14:textId="77777777" w:rsidTr="00341561">
        <w:trPr>
          <w:tblHeader/>
        </w:trPr>
        <w:tc>
          <w:tcPr>
            <w:tcW w:w="2127" w:type="dxa"/>
            <w:shd w:val="clear" w:color="auto" w:fill="E21951"/>
            <w:tcMar>
              <w:top w:w="113" w:type="dxa"/>
              <w:bottom w:w="113" w:type="dxa"/>
            </w:tcMar>
            <w:vAlign w:val="center"/>
          </w:tcPr>
          <w:p w14:paraId="503E4340" w14:textId="77777777" w:rsidR="00C80251" w:rsidRPr="004A4E17" w:rsidRDefault="00C80251" w:rsidP="00C80251">
            <w:pPr>
              <w:pStyle w:val="TableHead"/>
            </w:pPr>
            <w:r w:rsidRPr="004A4E17">
              <w:t>Syllabus ref</w:t>
            </w:r>
            <w:r>
              <w:t>. and Key Concepts (KC)</w:t>
            </w:r>
          </w:p>
        </w:tc>
        <w:tc>
          <w:tcPr>
            <w:tcW w:w="2521" w:type="dxa"/>
            <w:shd w:val="clear" w:color="auto" w:fill="E21951"/>
            <w:tcMar>
              <w:top w:w="113" w:type="dxa"/>
              <w:bottom w:w="113" w:type="dxa"/>
            </w:tcMar>
            <w:vAlign w:val="center"/>
          </w:tcPr>
          <w:p w14:paraId="7FA6C10B" w14:textId="5671F278" w:rsidR="00C80251" w:rsidRPr="004A4E17" w:rsidRDefault="000D7A2A" w:rsidP="00C80251">
            <w:pPr>
              <w:pStyle w:val="TableHead"/>
            </w:pPr>
            <w:r>
              <w:t>Learning outcomes</w:t>
            </w:r>
          </w:p>
        </w:tc>
        <w:tc>
          <w:tcPr>
            <w:tcW w:w="9953" w:type="dxa"/>
            <w:shd w:val="clear" w:color="auto" w:fill="E21951"/>
            <w:tcMar>
              <w:top w:w="113" w:type="dxa"/>
              <w:bottom w:w="113" w:type="dxa"/>
            </w:tcMar>
            <w:vAlign w:val="center"/>
          </w:tcPr>
          <w:p w14:paraId="3B48B82F" w14:textId="77777777" w:rsidR="00C80251" w:rsidRPr="00DF2AEF" w:rsidRDefault="00C80251" w:rsidP="00C80251">
            <w:pPr>
              <w:pStyle w:val="TableHead"/>
            </w:pPr>
            <w:r w:rsidRPr="00DF2AEF">
              <w:t>Suggested teaching activities</w:t>
            </w:r>
            <w:r>
              <w:t xml:space="preserve"> </w:t>
            </w:r>
          </w:p>
        </w:tc>
      </w:tr>
      <w:tr w:rsidR="00C80251" w:rsidRPr="004A4E17" w14:paraId="5A5F618D" w14:textId="77777777" w:rsidTr="00341561">
        <w:tblPrEx>
          <w:tblCellMar>
            <w:top w:w="0" w:type="dxa"/>
            <w:bottom w:w="0" w:type="dxa"/>
          </w:tblCellMar>
        </w:tblPrEx>
        <w:trPr>
          <w:trHeight w:val="487"/>
        </w:trPr>
        <w:tc>
          <w:tcPr>
            <w:tcW w:w="2127" w:type="dxa"/>
            <w:tcMar>
              <w:top w:w="113" w:type="dxa"/>
              <w:bottom w:w="113" w:type="dxa"/>
            </w:tcMar>
          </w:tcPr>
          <w:p w14:paraId="69B0A8FD" w14:textId="77777777" w:rsidR="00C80251" w:rsidRDefault="00C80251" w:rsidP="00C80251">
            <w:pPr>
              <w:pStyle w:val="BodyText"/>
              <w:rPr>
                <w:lang w:eastAsia="en-GB"/>
              </w:rPr>
            </w:pPr>
            <w:r>
              <w:rPr>
                <w:lang w:eastAsia="en-GB"/>
              </w:rPr>
              <w:t>3.1</w:t>
            </w:r>
          </w:p>
          <w:p w14:paraId="394FD5CA" w14:textId="77777777" w:rsidR="00C80251" w:rsidRDefault="00C80251" w:rsidP="00C80251">
            <w:pPr>
              <w:pStyle w:val="BodyText"/>
              <w:rPr>
                <w:lang w:eastAsia="en-GB"/>
              </w:rPr>
            </w:pPr>
            <w:r w:rsidRPr="00C15AAA">
              <w:rPr>
                <w:lang w:eastAsia="en-GB"/>
              </w:rPr>
              <w:t>Electronegativity and bonding</w:t>
            </w:r>
          </w:p>
          <w:p w14:paraId="46C98518" w14:textId="77777777" w:rsidR="00C80251" w:rsidRDefault="00C80251" w:rsidP="00C80251">
            <w:pPr>
              <w:pStyle w:val="BodyText"/>
              <w:rPr>
                <w:rFonts w:cs="Times New Roman"/>
                <w:b/>
                <w:color w:val="E21951"/>
              </w:rPr>
            </w:pPr>
          </w:p>
          <w:p w14:paraId="27E39B4B" w14:textId="04BB7E47" w:rsidR="00C80251" w:rsidRDefault="00C80251" w:rsidP="00C80251">
            <w:pPr>
              <w:pStyle w:val="BodyText"/>
              <w:rPr>
                <w:lang w:eastAsia="en-GB"/>
              </w:rPr>
            </w:pPr>
            <w:r>
              <w:rPr>
                <w:rFonts w:cs="Times New Roman"/>
                <w:b/>
                <w:color w:val="E21951"/>
              </w:rPr>
              <w:t>KC4</w:t>
            </w:r>
          </w:p>
          <w:p w14:paraId="61C96290" w14:textId="77777777" w:rsidR="00C80251" w:rsidRPr="004A4E17" w:rsidRDefault="00C80251" w:rsidP="00C80251">
            <w:pPr>
              <w:pStyle w:val="BodyText"/>
              <w:rPr>
                <w:lang w:eastAsia="en-GB"/>
              </w:rPr>
            </w:pPr>
          </w:p>
        </w:tc>
        <w:tc>
          <w:tcPr>
            <w:tcW w:w="2521" w:type="dxa"/>
            <w:tcMar>
              <w:top w:w="113" w:type="dxa"/>
              <w:bottom w:w="113" w:type="dxa"/>
            </w:tcMar>
          </w:tcPr>
          <w:p w14:paraId="05D711BF" w14:textId="77777777" w:rsidR="00C80251" w:rsidRDefault="00C80251" w:rsidP="00C80251">
            <w:pPr>
              <w:pStyle w:val="BodyText"/>
              <w:rPr>
                <w:lang w:eastAsia="en-GB"/>
              </w:rPr>
            </w:pPr>
            <w:r>
              <w:rPr>
                <w:lang w:eastAsia="en-GB"/>
              </w:rPr>
              <w:t xml:space="preserve">3.1.1 Define </w:t>
            </w:r>
            <w:r w:rsidRPr="00502169">
              <w:rPr>
                <w:lang w:eastAsia="en-GB"/>
              </w:rPr>
              <w:t>electronegativity as the power of an atom to attract electrons to itself</w:t>
            </w:r>
            <w:r>
              <w:rPr>
                <w:lang w:eastAsia="en-GB"/>
              </w:rPr>
              <w:t>.</w:t>
            </w:r>
          </w:p>
          <w:p w14:paraId="26D0814A" w14:textId="77777777" w:rsidR="00C80251" w:rsidRDefault="00C80251" w:rsidP="00C80251">
            <w:pPr>
              <w:pStyle w:val="BodyText"/>
              <w:rPr>
                <w:lang w:eastAsia="en-GB"/>
              </w:rPr>
            </w:pPr>
          </w:p>
          <w:p w14:paraId="240BF651" w14:textId="44A08FC3" w:rsidR="00C80251" w:rsidRDefault="00C80251" w:rsidP="00C80251">
            <w:pPr>
              <w:pStyle w:val="BodyText"/>
              <w:rPr>
                <w:lang w:eastAsia="en-GB"/>
              </w:rPr>
            </w:pPr>
            <w:r w:rsidRPr="00C3298F">
              <w:rPr>
                <w:lang w:eastAsia="en-GB"/>
              </w:rPr>
              <w:t>3.1.2</w:t>
            </w:r>
            <w:r>
              <w:rPr>
                <w:lang w:eastAsia="en-GB"/>
              </w:rPr>
              <w:t xml:space="preserve"> Explain the factors influencing the electronegativities of the elements in terms of nuclear charge, atomic radius and shielding by inner shells and sub-shells.</w:t>
            </w:r>
          </w:p>
          <w:p w14:paraId="79F556C4" w14:textId="77777777" w:rsidR="00C80251" w:rsidRPr="004A4E17" w:rsidRDefault="00C80251" w:rsidP="00C80251">
            <w:pPr>
              <w:pStyle w:val="BodyText"/>
              <w:rPr>
                <w:lang w:eastAsia="en-GB"/>
              </w:rPr>
            </w:pPr>
          </w:p>
        </w:tc>
        <w:tc>
          <w:tcPr>
            <w:tcW w:w="9953" w:type="dxa"/>
            <w:tcMar>
              <w:top w:w="113" w:type="dxa"/>
              <w:bottom w:w="113" w:type="dxa"/>
            </w:tcMar>
          </w:tcPr>
          <w:p w14:paraId="540E9922" w14:textId="77777777" w:rsidR="00C80251" w:rsidRPr="0053535E" w:rsidRDefault="00C80251" w:rsidP="00C80251">
            <w:pPr>
              <w:pStyle w:val="BodyText"/>
              <w:rPr>
                <w:lang w:eastAsia="en-GB"/>
              </w:rPr>
            </w:pPr>
            <w:r w:rsidRPr="0053535E">
              <w:rPr>
                <w:lang w:eastAsia="en-GB"/>
              </w:rPr>
              <w:t>One approach to understanding this definition is to consider electronegativity as the tendency of an atom to attract a bonding pair of electrons in a covalent bond.</w:t>
            </w:r>
          </w:p>
          <w:p w14:paraId="4F1597D3" w14:textId="77777777" w:rsidR="00C80251" w:rsidRPr="00CA5DFF" w:rsidRDefault="00596400" w:rsidP="00C80251">
            <w:pPr>
              <w:pStyle w:val="BodyText"/>
              <w:rPr>
                <w:rStyle w:val="WebLink"/>
              </w:rPr>
            </w:pPr>
            <w:hyperlink r:id="rId95" w:history="1">
              <w:r w:rsidR="00C80251" w:rsidRPr="00CA5DFF">
                <w:rPr>
                  <w:rStyle w:val="WebLink"/>
                </w:rPr>
                <w:t>www.chemguide.co.uk/atoms/bonding/electroneg.html</w:t>
              </w:r>
            </w:hyperlink>
          </w:p>
          <w:p w14:paraId="0A6E57C4" w14:textId="77777777" w:rsidR="00C80251" w:rsidRPr="0053535E" w:rsidRDefault="00C80251" w:rsidP="00C80251">
            <w:pPr>
              <w:pStyle w:val="BodyText"/>
            </w:pPr>
          </w:p>
          <w:p w14:paraId="4629B313" w14:textId="77777777" w:rsidR="00C80251" w:rsidRPr="0053535E" w:rsidRDefault="00C80251" w:rsidP="00C80251">
            <w:pPr>
              <w:pStyle w:val="BodyText"/>
            </w:pPr>
            <w:r w:rsidRPr="0053535E">
              <w:t>Discuss the molecule fluorine (F</w:t>
            </w:r>
            <w:r w:rsidRPr="0053535E">
              <w:rPr>
                <w:vertAlign w:val="subscript"/>
              </w:rPr>
              <w:t>2</w:t>
            </w:r>
            <w:r w:rsidRPr="0053535E">
              <w:t>). Both atoms are the same and have the same electronegativity and therefore both exert the same influence on the shared pair of electrons.</w:t>
            </w:r>
          </w:p>
          <w:p w14:paraId="48C7B492" w14:textId="77777777" w:rsidR="00C80251" w:rsidRDefault="00C80251" w:rsidP="00C80251">
            <w:pPr>
              <w:pStyle w:val="BodyText"/>
            </w:pPr>
          </w:p>
          <w:p w14:paraId="3067289F" w14:textId="77777777" w:rsidR="00C80251" w:rsidRDefault="00C80251" w:rsidP="00C80251">
            <w:pPr>
              <w:pStyle w:val="BodyText"/>
            </w:pPr>
            <w:r w:rsidRPr="0053535E">
              <w:t>Show part of the video ‘Electronegativity demonstration device’ starting at: 02:05 – 03:05 which shows equal sharing</w:t>
            </w:r>
            <w:r>
              <w:t>:</w:t>
            </w:r>
          </w:p>
          <w:p w14:paraId="008E1E9A" w14:textId="77777777" w:rsidR="00C80251" w:rsidRPr="0053535E" w:rsidRDefault="00596400" w:rsidP="00C80251">
            <w:pPr>
              <w:pStyle w:val="BodyText"/>
            </w:pPr>
            <w:hyperlink r:id="rId96" w:history="1">
              <w:r w:rsidR="00C80251" w:rsidRPr="00CA5DFF">
                <w:rPr>
                  <w:rStyle w:val="WebLink"/>
                </w:rPr>
                <w:t>www.youtube.com/watch?v=7RxYTFu745I</w:t>
              </w:r>
            </w:hyperlink>
            <w:r w:rsidR="00C80251" w:rsidRPr="0053535E">
              <w:rPr>
                <w:color w:val="0000FF"/>
              </w:rPr>
              <w:t xml:space="preserve"> </w:t>
            </w:r>
            <w:r w:rsidR="00C80251" w:rsidRPr="0053535E">
              <w:t>[Electronegativity demonstration device]</w:t>
            </w:r>
          </w:p>
          <w:p w14:paraId="6738AE51" w14:textId="77777777" w:rsidR="00C80251" w:rsidRDefault="00C80251" w:rsidP="00C80251">
            <w:pPr>
              <w:pStyle w:val="BodyText"/>
            </w:pPr>
          </w:p>
          <w:p w14:paraId="0484585C" w14:textId="77777777" w:rsidR="00C80251" w:rsidRPr="0053535E" w:rsidRDefault="00C80251" w:rsidP="00C80251">
            <w:pPr>
              <w:pStyle w:val="BodyText"/>
            </w:pPr>
            <w:r w:rsidRPr="0053535E">
              <w:t xml:space="preserve">Explain the factors that affect electronegativity and show this video: </w:t>
            </w:r>
            <w:hyperlink r:id="rId97" w:history="1">
              <w:r w:rsidRPr="00CA5DFF">
                <w:rPr>
                  <w:rStyle w:val="WebLink"/>
                </w:rPr>
                <w:t>www.youtube.com/watch?v=ojgrvPnbPj4</w:t>
              </w:r>
            </w:hyperlink>
            <w:r w:rsidRPr="0053535E">
              <w:t xml:space="preserve"> [Electronegativity and Bond Polarity]</w:t>
            </w:r>
          </w:p>
          <w:p w14:paraId="643E74D2" w14:textId="77777777" w:rsidR="00C80251" w:rsidRDefault="00C80251" w:rsidP="00C80251">
            <w:pPr>
              <w:pStyle w:val="BodyText"/>
            </w:pPr>
          </w:p>
          <w:p w14:paraId="4B148D5B" w14:textId="77777777" w:rsidR="00C80251" w:rsidRPr="0053535E" w:rsidRDefault="00C80251" w:rsidP="00C80251">
            <w:pPr>
              <w:pStyle w:val="BodyText"/>
            </w:pPr>
            <w:r w:rsidRPr="0053535E">
              <w:t>Next show the previous video</w:t>
            </w:r>
            <w:r>
              <w:t xml:space="preserve"> again</w:t>
            </w:r>
            <w:r w:rsidRPr="0053535E">
              <w:t xml:space="preserve"> ‘Electronegativity demonstration device’ from 04:18 to show a model for a polar bond which has an unequal sharing of the bonding electrons.</w:t>
            </w:r>
          </w:p>
          <w:p w14:paraId="6E7FB991" w14:textId="77777777" w:rsidR="00C80251" w:rsidRPr="0053535E" w:rsidRDefault="00C80251" w:rsidP="00C80251">
            <w:pPr>
              <w:pStyle w:val="BodyText"/>
            </w:pPr>
          </w:p>
          <w:p w14:paraId="34FEE3E4" w14:textId="77777777" w:rsidR="00C80251" w:rsidRPr="0053535E" w:rsidRDefault="00C80251" w:rsidP="00C80251">
            <w:pPr>
              <w:pStyle w:val="BodyText"/>
            </w:pPr>
            <w:r w:rsidRPr="0053535E">
              <w:t xml:space="preserve">This video explains shielding: </w:t>
            </w:r>
            <w:hyperlink r:id="rId98" w:history="1">
              <w:r w:rsidRPr="00CA5DFF">
                <w:rPr>
                  <w:rStyle w:val="WebLink"/>
                </w:rPr>
                <w:t>www.youtube.com/watch?v=6fGzxmpl1WU</w:t>
              </w:r>
            </w:hyperlink>
          </w:p>
          <w:p w14:paraId="3179712E" w14:textId="77777777" w:rsidR="00C80251" w:rsidRPr="0053535E" w:rsidRDefault="00C80251" w:rsidP="00C80251">
            <w:pPr>
              <w:pStyle w:val="ListParagraph"/>
              <w:rPr>
                <w:rFonts w:cs="Arial"/>
              </w:rPr>
            </w:pPr>
          </w:p>
          <w:p w14:paraId="1AF7B2E7" w14:textId="77777777" w:rsidR="00C80251" w:rsidRPr="0053535E" w:rsidRDefault="00C80251" w:rsidP="00C80251">
            <w:pPr>
              <w:pStyle w:val="BodyText"/>
            </w:pPr>
            <w:r w:rsidRPr="0053535E">
              <w:t xml:space="preserve">This simulation allows learners to explore the </w:t>
            </w:r>
            <w:r>
              <w:t>effect of having atoms of different electronegativities in molecules with two and three atoms:</w:t>
            </w:r>
          </w:p>
          <w:p w14:paraId="2B96FC72" w14:textId="162D9FBE" w:rsidR="00C80251" w:rsidRPr="00CA5DFF" w:rsidRDefault="00596400" w:rsidP="00C80251">
            <w:pPr>
              <w:pStyle w:val="BodyText"/>
              <w:rPr>
                <w:rStyle w:val="WebLink"/>
              </w:rPr>
            </w:pPr>
            <w:hyperlink r:id="rId99" w:history="1">
              <w:r w:rsidR="00C80251" w:rsidRPr="00CA5DFF">
                <w:rPr>
                  <w:rStyle w:val="WebLink"/>
                </w:rPr>
                <w:t>phet.colorado.edu/sims/html/molecule-polarity/latest/molecule-polarity_en.html</w:t>
              </w:r>
            </w:hyperlink>
          </w:p>
        </w:tc>
      </w:tr>
      <w:tr w:rsidR="00C80251" w:rsidRPr="00FA35D2" w14:paraId="5CCB0EB2" w14:textId="77777777" w:rsidTr="00341561">
        <w:tblPrEx>
          <w:tblCellMar>
            <w:top w:w="0" w:type="dxa"/>
            <w:bottom w:w="0" w:type="dxa"/>
          </w:tblCellMar>
        </w:tblPrEx>
        <w:tc>
          <w:tcPr>
            <w:tcW w:w="2127" w:type="dxa"/>
            <w:tcMar>
              <w:top w:w="113" w:type="dxa"/>
              <w:bottom w:w="113" w:type="dxa"/>
            </w:tcMar>
          </w:tcPr>
          <w:p w14:paraId="4D6E3F86" w14:textId="77777777" w:rsidR="006402B5" w:rsidRDefault="006402B5" w:rsidP="006402B5">
            <w:pPr>
              <w:pStyle w:val="BodyText"/>
              <w:rPr>
                <w:lang w:eastAsia="en-GB"/>
              </w:rPr>
            </w:pPr>
            <w:r>
              <w:rPr>
                <w:lang w:eastAsia="en-GB"/>
              </w:rPr>
              <w:t>3.1</w:t>
            </w:r>
          </w:p>
          <w:p w14:paraId="1987D09F" w14:textId="77777777" w:rsidR="006402B5" w:rsidRDefault="006402B5" w:rsidP="006402B5">
            <w:pPr>
              <w:pStyle w:val="BodyText"/>
              <w:rPr>
                <w:lang w:eastAsia="en-GB"/>
              </w:rPr>
            </w:pPr>
            <w:r w:rsidRPr="00C15AAA">
              <w:rPr>
                <w:lang w:eastAsia="en-GB"/>
              </w:rPr>
              <w:t>Electronegativity and bonding</w:t>
            </w:r>
          </w:p>
          <w:p w14:paraId="0A5B2E8B" w14:textId="77777777" w:rsidR="006402B5" w:rsidRDefault="006402B5" w:rsidP="00C80251">
            <w:pPr>
              <w:pStyle w:val="BodyText"/>
              <w:rPr>
                <w:rFonts w:cs="Times New Roman"/>
                <w:b/>
                <w:color w:val="E21951"/>
              </w:rPr>
            </w:pPr>
          </w:p>
          <w:p w14:paraId="6136BBB7" w14:textId="4E355353" w:rsidR="00C80251" w:rsidRDefault="00C80251" w:rsidP="00C80251">
            <w:pPr>
              <w:pStyle w:val="BodyText"/>
              <w:rPr>
                <w:lang w:eastAsia="en-GB"/>
              </w:rPr>
            </w:pPr>
            <w:r>
              <w:rPr>
                <w:rFonts w:cs="Times New Roman"/>
                <w:b/>
                <w:color w:val="E21951"/>
              </w:rPr>
              <w:t>KC4</w:t>
            </w:r>
          </w:p>
          <w:p w14:paraId="0BCC3433" w14:textId="77777777" w:rsidR="00C80251" w:rsidRPr="00DB2C1F" w:rsidRDefault="00C80251" w:rsidP="00C80251">
            <w:pPr>
              <w:pStyle w:val="BodyText"/>
              <w:rPr>
                <w:lang w:eastAsia="en-GB"/>
              </w:rPr>
            </w:pPr>
          </w:p>
        </w:tc>
        <w:tc>
          <w:tcPr>
            <w:tcW w:w="2521" w:type="dxa"/>
            <w:tcMar>
              <w:top w:w="113" w:type="dxa"/>
              <w:bottom w:w="113" w:type="dxa"/>
            </w:tcMar>
          </w:tcPr>
          <w:p w14:paraId="33FB3E67" w14:textId="77777777" w:rsidR="00C80251" w:rsidRDefault="00C80251" w:rsidP="00C80251">
            <w:pPr>
              <w:pStyle w:val="BodyText"/>
              <w:rPr>
                <w:lang w:eastAsia="en-GB"/>
              </w:rPr>
            </w:pPr>
            <w:r>
              <w:rPr>
                <w:lang w:eastAsia="en-GB"/>
              </w:rPr>
              <w:t xml:space="preserve">3.1.3 </w:t>
            </w:r>
            <w:r w:rsidRPr="0013664A">
              <w:rPr>
                <w:lang w:eastAsia="en-GB"/>
              </w:rPr>
              <w:t>State and explain the trends in electronegativity across a period and down a group of the Periodic Table</w:t>
            </w:r>
            <w:r>
              <w:rPr>
                <w:lang w:eastAsia="en-GB"/>
              </w:rPr>
              <w:t>.</w:t>
            </w:r>
          </w:p>
          <w:p w14:paraId="4895BFE6" w14:textId="77777777" w:rsidR="00C80251" w:rsidRDefault="00C80251" w:rsidP="00C80251">
            <w:pPr>
              <w:pStyle w:val="BodyText"/>
              <w:rPr>
                <w:lang w:eastAsia="en-GB"/>
              </w:rPr>
            </w:pPr>
          </w:p>
          <w:p w14:paraId="0B53361D" w14:textId="555BE1AB" w:rsidR="00C80251" w:rsidRPr="00FA35D2" w:rsidRDefault="00C80251" w:rsidP="00341561">
            <w:pPr>
              <w:pStyle w:val="BodyText"/>
              <w:rPr>
                <w:lang w:eastAsia="en-GB"/>
              </w:rPr>
            </w:pPr>
            <w:r>
              <w:rPr>
                <w:lang w:eastAsia="en-GB"/>
              </w:rPr>
              <w:t xml:space="preserve">3.1.4 Use the differences in Pauling electronegativity values to predict the formation of ionic and covalent bonds. </w:t>
            </w:r>
          </w:p>
        </w:tc>
        <w:tc>
          <w:tcPr>
            <w:tcW w:w="9953" w:type="dxa"/>
            <w:tcMar>
              <w:top w:w="113" w:type="dxa"/>
              <w:bottom w:w="113" w:type="dxa"/>
            </w:tcMar>
          </w:tcPr>
          <w:p w14:paraId="124F9E53" w14:textId="77777777" w:rsidR="00C80251" w:rsidRPr="0053535E" w:rsidRDefault="00C80251" w:rsidP="00C80251">
            <w:pPr>
              <w:pStyle w:val="BodyText"/>
            </w:pPr>
            <w:r>
              <w:t>Give learners the Periodic T</w:t>
            </w:r>
            <w:r w:rsidRPr="0053535E">
              <w:t>able displaying electronegativity values:</w:t>
            </w:r>
          </w:p>
          <w:p w14:paraId="13799AF1" w14:textId="6F55FF62" w:rsidR="00C80251" w:rsidRPr="00CA5DFF" w:rsidRDefault="00596400" w:rsidP="00C80251">
            <w:pPr>
              <w:pStyle w:val="BodyText"/>
              <w:rPr>
                <w:rStyle w:val="WebLink"/>
              </w:rPr>
            </w:pPr>
            <w:hyperlink r:id="rId100" w:history="1">
              <w:r w:rsidR="00C80251" w:rsidRPr="00CA5DFF">
                <w:rPr>
                  <w:rStyle w:val="WebLink"/>
                </w:rPr>
                <w:t>www.thoughtco.com/printable-periodic-table-electronegativity-608845</w:t>
              </w:r>
            </w:hyperlink>
          </w:p>
          <w:p w14:paraId="3B39B949" w14:textId="77777777" w:rsidR="00C80251" w:rsidRPr="0053535E" w:rsidRDefault="00C80251" w:rsidP="00C80251">
            <w:pPr>
              <w:pStyle w:val="BodyText"/>
            </w:pPr>
            <w:r w:rsidRPr="0053535E">
              <w:t>Ask them to explain the trends across a period and down a group.</w:t>
            </w:r>
          </w:p>
          <w:p w14:paraId="30860607" w14:textId="77777777" w:rsidR="00C80251" w:rsidRPr="0053535E" w:rsidRDefault="00C80251" w:rsidP="00C80251">
            <w:pPr>
              <w:pStyle w:val="BodyText"/>
              <w:ind w:left="720"/>
            </w:pPr>
          </w:p>
          <w:p w14:paraId="20A21296" w14:textId="77777777" w:rsidR="00C80251" w:rsidRDefault="00C80251" w:rsidP="00C80251">
            <w:pPr>
              <w:pStyle w:val="BodyText"/>
            </w:pPr>
            <w:r>
              <w:t xml:space="preserve">Learners </w:t>
            </w:r>
            <w:r w:rsidRPr="0053535E">
              <w:t>plot graphs to see the trends in electronegativity across Period 3 and down Group 2 from electronegativity values in data tables.</w:t>
            </w:r>
          </w:p>
          <w:p w14:paraId="04AFC862" w14:textId="77777777" w:rsidR="00C80251" w:rsidRPr="0053535E" w:rsidRDefault="00C80251" w:rsidP="00C80251">
            <w:pPr>
              <w:pStyle w:val="BodyText"/>
            </w:pPr>
            <w:r w:rsidRPr="0053535E">
              <w:t>T</w:t>
            </w:r>
            <w:r>
              <w:t>hey can check</w:t>
            </w:r>
            <w:r w:rsidRPr="0053535E">
              <w:t xml:space="preserve"> these trends here:</w:t>
            </w:r>
          </w:p>
          <w:p w14:paraId="66A6FA71" w14:textId="77777777" w:rsidR="00C80251" w:rsidRPr="0053535E" w:rsidRDefault="00596400" w:rsidP="00C80251">
            <w:pPr>
              <w:pStyle w:val="BodyText"/>
            </w:pPr>
            <w:hyperlink r:id="rId101" w:history="1">
              <w:r w:rsidR="00C80251" w:rsidRPr="00CA5DFF">
                <w:rPr>
                  <w:rStyle w:val="WebLink"/>
                </w:rPr>
                <w:t>www.creative-chemistry.org.uk/alevel/core-inorganic/periodicity/trends7</w:t>
              </w:r>
            </w:hyperlink>
            <w:r w:rsidR="00C80251" w:rsidRPr="00A80760">
              <w:rPr>
                <w:rStyle w:val="Hyperlink"/>
                <w:u w:val="none"/>
              </w:rPr>
              <w:t xml:space="preserve"> </w:t>
            </w:r>
            <w:r w:rsidR="00C80251" w:rsidRPr="00A80760">
              <w:rPr>
                <w:rStyle w:val="Hyperlink"/>
                <w:color w:val="auto"/>
                <w:u w:val="none"/>
              </w:rPr>
              <w:t>[trend across Period 3]</w:t>
            </w:r>
          </w:p>
          <w:p w14:paraId="2EE2ACA6" w14:textId="77777777" w:rsidR="00C80251" w:rsidRPr="0053535E" w:rsidRDefault="00596400" w:rsidP="00C80251">
            <w:pPr>
              <w:pStyle w:val="BodyText"/>
            </w:pPr>
            <w:hyperlink r:id="rId102" w:history="1">
              <w:r w:rsidR="00C80251" w:rsidRPr="00CA5DFF">
                <w:rPr>
                  <w:rStyle w:val="WebLink"/>
                </w:rPr>
                <w:t>www.creative-chemistry.org.uk/alevel/core-inorganic/periodicity/trends3</w:t>
              </w:r>
            </w:hyperlink>
            <w:r w:rsidR="00C80251" w:rsidRPr="00A80760">
              <w:rPr>
                <w:rStyle w:val="Hyperlink"/>
                <w:u w:val="none"/>
              </w:rPr>
              <w:t xml:space="preserve"> </w:t>
            </w:r>
            <w:r w:rsidR="00C80251" w:rsidRPr="00A80760">
              <w:rPr>
                <w:rStyle w:val="Hyperlink"/>
                <w:color w:val="auto"/>
                <w:u w:val="none"/>
              </w:rPr>
              <w:t>[trend down Group 2]</w:t>
            </w:r>
          </w:p>
          <w:p w14:paraId="49062FD9" w14:textId="77777777" w:rsidR="00C80251" w:rsidRPr="0053535E" w:rsidRDefault="00C80251" w:rsidP="00C80251">
            <w:pPr>
              <w:pStyle w:val="BodyText"/>
              <w:ind w:left="1440"/>
            </w:pPr>
          </w:p>
          <w:p w14:paraId="0D6685FB" w14:textId="77777777" w:rsidR="00C80251" w:rsidRPr="0053535E" w:rsidRDefault="00C80251" w:rsidP="00C80251">
            <w:pPr>
              <w:pStyle w:val="BodyText"/>
            </w:pPr>
            <w:r>
              <w:lastRenderedPageBreak/>
              <w:t xml:space="preserve">Explain to learners, if the difference in electronegativity values between two elements is greater than 1.7, the </w:t>
            </w:r>
            <w:r w:rsidRPr="0053535E">
              <w:t>bond will be essentially ionic in character</w:t>
            </w:r>
            <w:r>
              <w:t>,</w:t>
            </w:r>
            <w:r w:rsidRPr="0053535E">
              <w:t xml:space="preserve"> and if it is less</w:t>
            </w:r>
            <w:r>
              <w:t xml:space="preserve"> than this value</w:t>
            </w:r>
            <w:r w:rsidRPr="0053535E">
              <w:t>, c</w:t>
            </w:r>
            <w:r>
              <w:t>ovalent in character. Emphasise</w:t>
            </w:r>
            <w:r w:rsidRPr="0053535E">
              <w:t xml:space="preserve"> that apart from diatomic molecules of the same element, there always exists some ionic character in a bond</w:t>
            </w:r>
            <w:r>
              <w:t>,</w:t>
            </w:r>
            <w:r w:rsidRPr="0053535E">
              <w:t xml:space="preserve"> and that the ionic character increases</w:t>
            </w:r>
            <w:r>
              <w:t>,</w:t>
            </w:r>
            <w:r w:rsidRPr="0053535E">
              <w:t xml:space="preserve"> as the difference in electronegativity between the two atoms in the bond increases.</w:t>
            </w:r>
          </w:p>
          <w:p w14:paraId="312EA21C" w14:textId="77777777" w:rsidR="00C80251" w:rsidRPr="0053535E" w:rsidRDefault="00596400" w:rsidP="00C80251">
            <w:pPr>
              <w:pStyle w:val="BodyText"/>
            </w:pPr>
            <w:hyperlink r:id="rId103" w:history="1">
              <w:r w:rsidR="00C80251" w:rsidRPr="00CA5DFF">
                <w:rPr>
                  <w:rStyle w:val="WebLink"/>
                </w:rPr>
                <w:t>www.youtube.com/watch?v=PoQjsnQmxok</w:t>
              </w:r>
            </w:hyperlink>
            <w:r w:rsidR="00C80251" w:rsidRPr="0053535E">
              <w:t xml:space="preserve"> [The Chemical Bond: Covalent vs.Ionic and Polar vs. Nonpolar]</w:t>
            </w:r>
          </w:p>
          <w:p w14:paraId="650DE14A" w14:textId="77777777" w:rsidR="00C80251" w:rsidRPr="0053535E" w:rsidRDefault="00C80251" w:rsidP="00C80251">
            <w:pPr>
              <w:pStyle w:val="BodyText"/>
            </w:pPr>
          </w:p>
          <w:p w14:paraId="6088BAE8" w14:textId="77777777" w:rsidR="00C80251" w:rsidRPr="005D22A8" w:rsidRDefault="00C80251" w:rsidP="00C80251">
            <w:pPr>
              <w:pStyle w:val="BodyText"/>
              <w:rPr>
                <w:rStyle w:val="WebLink"/>
              </w:rPr>
            </w:pPr>
            <w:r w:rsidRPr="0053535E">
              <w:t xml:space="preserve">Learners can play the electronegativity game ‘Gridlocks’ </w:t>
            </w:r>
            <w:r>
              <w:t>:</w:t>
            </w:r>
          </w:p>
          <w:p w14:paraId="78774D1D" w14:textId="77777777" w:rsidR="00C80251" w:rsidRPr="005D22A8" w:rsidRDefault="00596400" w:rsidP="00C80251">
            <w:pPr>
              <w:pStyle w:val="BodyText"/>
              <w:rPr>
                <w:rStyle w:val="WebLink"/>
              </w:rPr>
            </w:pPr>
            <w:hyperlink r:id="rId104" w:history="1">
              <w:r w:rsidR="00C80251" w:rsidRPr="005D22A8">
                <w:rPr>
                  <w:rStyle w:val="WebLink"/>
                </w:rPr>
                <w:t>www.rsc.org/learn-chemistry/resources/gridlocks/puzzles/level-3/ElectronegativityValues.html</w:t>
              </w:r>
            </w:hyperlink>
          </w:p>
          <w:p w14:paraId="13D654E3" w14:textId="77777777" w:rsidR="00C80251" w:rsidRPr="0053535E" w:rsidRDefault="00C80251" w:rsidP="00C80251">
            <w:pPr>
              <w:pStyle w:val="BodyText"/>
              <w:rPr>
                <w:color w:val="0000FF"/>
                <w:u w:val="single"/>
              </w:rPr>
            </w:pPr>
          </w:p>
          <w:p w14:paraId="20834BFA" w14:textId="77777777" w:rsidR="00C80251" w:rsidRPr="0053535E" w:rsidRDefault="00C80251" w:rsidP="00C80251">
            <w:pPr>
              <w:pStyle w:val="BodyText"/>
            </w:pPr>
            <w:r>
              <w:t>Here</w:t>
            </w:r>
            <w:r w:rsidRPr="0053535E">
              <w:t xml:space="preserve"> is a quiz to practi</w:t>
            </w:r>
            <w:r>
              <w:t>s</w:t>
            </w:r>
            <w:r w:rsidRPr="0053535E">
              <w:t>e using electronegativity values:</w:t>
            </w:r>
          </w:p>
          <w:p w14:paraId="6806828B" w14:textId="77777777" w:rsidR="00C80251" w:rsidRPr="005D22A8" w:rsidRDefault="00596400" w:rsidP="00C80251">
            <w:pPr>
              <w:pStyle w:val="BodyText"/>
              <w:rPr>
                <w:rStyle w:val="WebLink"/>
              </w:rPr>
            </w:pPr>
            <w:hyperlink r:id="rId105" w:history="1">
              <w:r w:rsidR="00C80251" w:rsidRPr="005D22A8">
                <w:rPr>
                  <w:rStyle w:val="WebLink"/>
                </w:rPr>
                <w:t>www.softschools.com/quizzes/chemistry/polarity_electronegativity/quiz941.html</w:t>
              </w:r>
            </w:hyperlink>
          </w:p>
        </w:tc>
      </w:tr>
      <w:tr w:rsidR="00C80251" w:rsidRPr="00FA35D2" w14:paraId="0FB5386C" w14:textId="77777777" w:rsidTr="00341561">
        <w:trPr>
          <w:trHeight w:val="3648"/>
        </w:trPr>
        <w:tc>
          <w:tcPr>
            <w:tcW w:w="2127" w:type="dxa"/>
            <w:tcMar>
              <w:top w:w="113" w:type="dxa"/>
              <w:bottom w:w="113" w:type="dxa"/>
            </w:tcMar>
          </w:tcPr>
          <w:p w14:paraId="74FFBAB2" w14:textId="77777777" w:rsidR="00C80251" w:rsidRDefault="00C80251" w:rsidP="00C80251">
            <w:pPr>
              <w:pStyle w:val="BodyText"/>
              <w:rPr>
                <w:lang w:eastAsia="en-GB"/>
              </w:rPr>
            </w:pPr>
            <w:r w:rsidRPr="0055334C">
              <w:rPr>
                <w:lang w:eastAsia="en-GB"/>
              </w:rPr>
              <w:lastRenderedPageBreak/>
              <w:t>3.2</w:t>
            </w:r>
          </w:p>
          <w:p w14:paraId="11AA3E6C" w14:textId="77777777" w:rsidR="00C80251" w:rsidRDefault="00C80251" w:rsidP="00C80251">
            <w:pPr>
              <w:pStyle w:val="BodyText"/>
              <w:rPr>
                <w:lang w:eastAsia="en-GB"/>
              </w:rPr>
            </w:pPr>
            <w:r w:rsidRPr="0055334C">
              <w:rPr>
                <w:lang w:eastAsia="en-GB"/>
              </w:rPr>
              <w:t>Ionic bonding</w:t>
            </w:r>
          </w:p>
          <w:p w14:paraId="4B295D2C" w14:textId="77777777" w:rsidR="00C80251" w:rsidRDefault="00C80251" w:rsidP="00C80251">
            <w:pPr>
              <w:pStyle w:val="BodyText"/>
              <w:rPr>
                <w:rFonts w:cs="Times New Roman"/>
                <w:b/>
                <w:color w:val="E21951"/>
              </w:rPr>
            </w:pPr>
          </w:p>
          <w:p w14:paraId="2095E913" w14:textId="033EDF01" w:rsidR="00C80251" w:rsidRDefault="00C80251" w:rsidP="00341561">
            <w:pPr>
              <w:pStyle w:val="BodyText"/>
              <w:rPr>
                <w:lang w:eastAsia="en-GB"/>
              </w:rPr>
            </w:pPr>
            <w:r>
              <w:rPr>
                <w:rFonts w:cs="Times New Roman"/>
                <w:b/>
                <w:color w:val="E21951"/>
              </w:rPr>
              <w:t>KC4</w:t>
            </w:r>
          </w:p>
        </w:tc>
        <w:tc>
          <w:tcPr>
            <w:tcW w:w="2521" w:type="dxa"/>
            <w:tcMar>
              <w:top w:w="113" w:type="dxa"/>
              <w:bottom w:w="113" w:type="dxa"/>
            </w:tcMar>
          </w:tcPr>
          <w:p w14:paraId="321B4F20" w14:textId="77777777" w:rsidR="00C80251" w:rsidRPr="005D22A8" w:rsidRDefault="00C80251" w:rsidP="00C80251">
            <w:pPr>
              <w:pStyle w:val="BodyText"/>
              <w:rPr>
                <w:lang w:eastAsia="en-GB"/>
              </w:rPr>
            </w:pPr>
            <w:r w:rsidRPr="0055334C">
              <w:rPr>
                <w:lang w:eastAsia="en-GB"/>
              </w:rPr>
              <w:t>3.2</w:t>
            </w:r>
            <w:r>
              <w:rPr>
                <w:lang w:eastAsia="en-GB"/>
              </w:rPr>
              <w:t xml:space="preserve">.1 </w:t>
            </w:r>
            <w:r w:rsidRPr="00C3504B">
              <w:rPr>
                <w:color w:val="000000"/>
              </w:rPr>
              <w:t>Define ionic bonding as the electrostatic attraction between oppositely charged ions (positively charged</w:t>
            </w:r>
            <w:r>
              <w:rPr>
                <w:color w:val="000000"/>
              </w:rPr>
              <w:t xml:space="preserve"> </w:t>
            </w:r>
            <w:r w:rsidRPr="00C3504B">
              <w:rPr>
                <w:color w:val="000000"/>
              </w:rPr>
              <w:t>cations and negatively charged anions)</w:t>
            </w:r>
            <w:r>
              <w:rPr>
                <w:color w:val="000000"/>
              </w:rPr>
              <w:t>.</w:t>
            </w:r>
          </w:p>
          <w:p w14:paraId="5CB75491" w14:textId="77777777" w:rsidR="00C80251" w:rsidRDefault="00C80251" w:rsidP="00C80251">
            <w:pPr>
              <w:pStyle w:val="BodyText"/>
              <w:rPr>
                <w:lang w:eastAsia="en-GB"/>
              </w:rPr>
            </w:pPr>
          </w:p>
          <w:p w14:paraId="003425A2" w14:textId="77777777" w:rsidR="00C80251" w:rsidRPr="00042301" w:rsidRDefault="00C80251" w:rsidP="00C80251">
            <w:pPr>
              <w:pStyle w:val="BodyText"/>
              <w:rPr>
                <w:lang w:eastAsia="en-GB"/>
              </w:rPr>
            </w:pPr>
            <w:r>
              <w:rPr>
                <w:lang w:eastAsia="en-GB"/>
              </w:rPr>
              <w:t xml:space="preserve">3.2.2 </w:t>
            </w:r>
            <w:r w:rsidRPr="0055334C">
              <w:rPr>
                <w:lang w:eastAsia="en-GB"/>
              </w:rPr>
              <w:t>Describe ionic bonding including the examples of sodium chloride, magnesium oxide and calcium fluoride</w:t>
            </w:r>
            <w:r>
              <w:rPr>
                <w:lang w:eastAsia="en-GB"/>
              </w:rPr>
              <w:t>.</w:t>
            </w:r>
          </w:p>
        </w:tc>
        <w:tc>
          <w:tcPr>
            <w:tcW w:w="9953" w:type="dxa"/>
            <w:tcMar>
              <w:top w:w="113" w:type="dxa"/>
              <w:bottom w:w="113" w:type="dxa"/>
            </w:tcMar>
          </w:tcPr>
          <w:p w14:paraId="6B945AFE" w14:textId="77777777" w:rsidR="00C80251" w:rsidRPr="0055334C" w:rsidRDefault="00C80251" w:rsidP="00C80251">
            <w:pPr>
              <w:pStyle w:val="BodyText"/>
              <w:rPr>
                <w:lang w:eastAsia="en-GB"/>
              </w:rPr>
            </w:pPr>
            <w:r w:rsidRPr="0055334C">
              <w:rPr>
                <w:lang w:eastAsia="en-GB"/>
              </w:rPr>
              <w:t>Learners can compare the attraction of the poles of magnets to the electrostatic attraction between ions.</w:t>
            </w:r>
          </w:p>
          <w:p w14:paraId="7D548F34" w14:textId="77777777" w:rsidR="00C80251" w:rsidRPr="0055334C" w:rsidRDefault="00C80251" w:rsidP="00C80251">
            <w:pPr>
              <w:pStyle w:val="BodyText"/>
              <w:rPr>
                <w:color w:val="0000FF"/>
                <w:u w:val="single"/>
              </w:rPr>
            </w:pPr>
          </w:p>
          <w:p w14:paraId="3006BED8" w14:textId="77777777" w:rsidR="00C80251" w:rsidRPr="0055334C" w:rsidRDefault="00C80251" w:rsidP="00C80251">
            <w:pPr>
              <w:pStyle w:val="BodyText"/>
              <w:rPr>
                <w:lang w:eastAsia="en-GB"/>
              </w:rPr>
            </w:pPr>
            <w:r w:rsidRPr="0055334C">
              <w:rPr>
                <w:lang w:eastAsia="en-GB"/>
              </w:rPr>
              <w:t>Write down the electron configurations of sodium and chlorine atoms</w:t>
            </w:r>
            <w:r>
              <w:rPr>
                <w:lang w:eastAsia="en-GB"/>
              </w:rPr>
              <w:t>,</w:t>
            </w:r>
            <w:r w:rsidRPr="0055334C">
              <w:rPr>
                <w:lang w:eastAsia="en-GB"/>
              </w:rPr>
              <w:t xml:space="preserve"> </w:t>
            </w:r>
            <w:r>
              <w:rPr>
                <w:lang w:eastAsia="en-GB"/>
              </w:rPr>
              <w:t>either</w:t>
            </w:r>
            <w:r w:rsidRPr="0055334C">
              <w:rPr>
                <w:lang w:eastAsia="en-GB"/>
              </w:rPr>
              <w:t xml:space="preserve"> by drawing orbital diagrams or simply for example as: Na 2,8,1. Show how electron transfer occurs from a metal to a non-metal</w:t>
            </w:r>
            <w:r>
              <w:rPr>
                <w:lang w:eastAsia="en-GB"/>
              </w:rPr>
              <w:t>:</w:t>
            </w:r>
            <w:r w:rsidRPr="0055334C">
              <w:rPr>
                <w:lang w:eastAsia="en-GB"/>
              </w:rPr>
              <w:t xml:space="preserve"> </w:t>
            </w:r>
          </w:p>
          <w:p w14:paraId="0DD42F2D" w14:textId="77777777" w:rsidR="00C80251" w:rsidRPr="005D22A8" w:rsidRDefault="00596400" w:rsidP="00C80251">
            <w:pPr>
              <w:pStyle w:val="BodyText"/>
              <w:rPr>
                <w:rStyle w:val="WebLink"/>
              </w:rPr>
            </w:pPr>
            <w:hyperlink r:id="rId106" w:history="1">
              <w:r w:rsidR="00C80251" w:rsidRPr="005D22A8">
                <w:rPr>
                  <w:rStyle w:val="WebLink"/>
                </w:rPr>
                <w:t>www.chemguide.co.uk/atoms/bonding/ionic.html</w:t>
              </w:r>
            </w:hyperlink>
          </w:p>
          <w:p w14:paraId="2022887F" w14:textId="77777777" w:rsidR="00C80251" w:rsidRPr="0055334C" w:rsidRDefault="00C80251" w:rsidP="00C80251">
            <w:pPr>
              <w:pStyle w:val="BodyText"/>
            </w:pPr>
          </w:p>
          <w:p w14:paraId="67DB3DFC" w14:textId="77777777" w:rsidR="00C80251" w:rsidRPr="0055334C" w:rsidRDefault="00C80251" w:rsidP="00C80251">
            <w:pPr>
              <w:pStyle w:val="BodyText"/>
            </w:pPr>
            <w:r w:rsidRPr="0055334C">
              <w:t>Ionic bonding may be represented using ‘dot and</w:t>
            </w:r>
            <w:r>
              <w:t xml:space="preserve"> cross’ diagrams/ Lewis structures</w:t>
            </w:r>
            <w:r w:rsidRPr="0055334C">
              <w:t xml:space="preserve">. </w:t>
            </w:r>
            <w:r w:rsidRPr="0055334C">
              <w:rPr>
                <w:lang w:eastAsia="en-GB"/>
              </w:rPr>
              <w:t>Learners may feel more comfortable drawing full electronic structure diagrams initially</w:t>
            </w:r>
            <w:r>
              <w:rPr>
                <w:lang w:eastAsia="en-GB"/>
              </w:rPr>
              <w:t>,</w:t>
            </w:r>
            <w:r w:rsidRPr="0055334C">
              <w:rPr>
                <w:lang w:eastAsia="en-GB"/>
              </w:rPr>
              <w:t xml:space="preserve"> and progress to showing Lewis diagrams which only include</w:t>
            </w:r>
            <w:r>
              <w:rPr>
                <w:lang w:eastAsia="en-GB"/>
              </w:rPr>
              <w:t xml:space="preserve"> the</w:t>
            </w:r>
            <w:r w:rsidRPr="0055334C">
              <w:rPr>
                <w:lang w:eastAsia="en-GB"/>
              </w:rPr>
              <w:t xml:space="preserve"> interaction of the valence electrons.</w:t>
            </w:r>
          </w:p>
          <w:p w14:paraId="60E5E22F" w14:textId="4219813A" w:rsidR="00C80251" w:rsidRPr="005D22A8" w:rsidRDefault="00596400" w:rsidP="00C80251">
            <w:pPr>
              <w:pStyle w:val="BodyText"/>
              <w:rPr>
                <w:rStyle w:val="WebLink"/>
              </w:rPr>
            </w:pPr>
            <w:hyperlink r:id="rId107" w:anchor="BONDING" w:history="1">
              <w:r w:rsidR="00C80251" w:rsidRPr="005D22A8">
                <w:rPr>
                  <w:rStyle w:val="WebLink"/>
                </w:rPr>
                <w:t>www.docbrown.info/page04/4_72bond2.htm#BONDING</w:t>
              </w:r>
            </w:hyperlink>
          </w:p>
          <w:p w14:paraId="6E2305A7" w14:textId="77777777" w:rsidR="00C80251" w:rsidRPr="0055334C" w:rsidRDefault="00C80251" w:rsidP="00C80251">
            <w:pPr>
              <w:pStyle w:val="BodyText"/>
            </w:pPr>
          </w:p>
          <w:p w14:paraId="509CDD0A" w14:textId="77777777" w:rsidR="00C80251" w:rsidRPr="0055334C" w:rsidRDefault="00C80251" w:rsidP="00C80251">
            <w:pPr>
              <w:pStyle w:val="BodyText"/>
            </w:pPr>
            <w:r w:rsidRPr="0055334C">
              <w:t xml:space="preserve">Learners </w:t>
            </w:r>
            <w:r>
              <w:t>could</w:t>
            </w:r>
            <w:r w:rsidRPr="0055334C">
              <w:t xml:space="preserve"> practi</w:t>
            </w:r>
            <w:r>
              <w:t>s</w:t>
            </w:r>
            <w:r w:rsidRPr="0055334C">
              <w:t xml:space="preserve">e what they have </w:t>
            </w:r>
            <w:r>
              <w:t>learned using this resource (</w:t>
            </w:r>
            <w:r w:rsidRPr="0055334C">
              <w:t xml:space="preserve">answers </w:t>
            </w:r>
            <w:r>
              <w:t xml:space="preserve">are </w:t>
            </w:r>
            <w:r w:rsidRPr="0055334C">
              <w:t>included</w:t>
            </w:r>
            <w:r>
              <w:t>)</w:t>
            </w:r>
            <w:r w:rsidRPr="0055334C">
              <w:t>:</w:t>
            </w:r>
          </w:p>
          <w:p w14:paraId="2CD8AEC3" w14:textId="34EEC958" w:rsidR="00C80251" w:rsidRPr="005D22A8" w:rsidRDefault="00596400" w:rsidP="00C80251">
            <w:pPr>
              <w:pStyle w:val="BodyText"/>
              <w:rPr>
                <w:rStyle w:val="WebLink"/>
              </w:rPr>
            </w:pPr>
            <w:hyperlink r:id="rId108" w:history="1">
              <w:r w:rsidR="00C80251" w:rsidRPr="005D22A8">
                <w:rPr>
                  <w:rStyle w:val="WebLink"/>
                </w:rPr>
                <w:t>edu.rsc.org/resources/bonding-starters-16andndash18/4010264.article</w:t>
              </w:r>
            </w:hyperlink>
          </w:p>
        </w:tc>
      </w:tr>
      <w:tr w:rsidR="00C80251" w:rsidRPr="00FA35D2" w14:paraId="6B5CC0E0" w14:textId="77777777" w:rsidTr="00341561">
        <w:tblPrEx>
          <w:tblCellMar>
            <w:top w:w="0" w:type="dxa"/>
            <w:bottom w:w="0" w:type="dxa"/>
          </w:tblCellMar>
        </w:tblPrEx>
        <w:tc>
          <w:tcPr>
            <w:tcW w:w="2127" w:type="dxa"/>
            <w:tcMar>
              <w:top w:w="113" w:type="dxa"/>
              <w:bottom w:w="113" w:type="dxa"/>
            </w:tcMar>
          </w:tcPr>
          <w:p w14:paraId="364248F3" w14:textId="77777777" w:rsidR="00C80251" w:rsidRDefault="00C80251" w:rsidP="00C80251">
            <w:pPr>
              <w:pStyle w:val="BodyText"/>
              <w:rPr>
                <w:lang w:eastAsia="en-GB"/>
              </w:rPr>
            </w:pPr>
            <w:r>
              <w:rPr>
                <w:lang w:eastAsia="en-GB"/>
              </w:rPr>
              <w:t>3.3</w:t>
            </w:r>
          </w:p>
          <w:p w14:paraId="27F55138" w14:textId="77777777" w:rsidR="00C80251" w:rsidRDefault="00C80251" w:rsidP="00C80251">
            <w:pPr>
              <w:pStyle w:val="BodyText"/>
              <w:rPr>
                <w:lang w:eastAsia="en-GB"/>
              </w:rPr>
            </w:pPr>
            <w:r>
              <w:rPr>
                <w:lang w:eastAsia="en-GB"/>
              </w:rPr>
              <w:t>Metallic bonding</w:t>
            </w:r>
          </w:p>
          <w:p w14:paraId="09399B00" w14:textId="77777777" w:rsidR="00C80251" w:rsidRDefault="00C80251" w:rsidP="00C80251">
            <w:pPr>
              <w:pStyle w:val="BodyText"/>
              <w:rPr>
                <w:rFonts w:cs="Times New Roman"/>
                <w:b/>
                <w:color w:val="E21951"/>
              </w:rPr>
            </w:pPr>
          </w:p>
          <w:p w14:paraId="3F254F65" w14:textId="39A1526C" w:rsidR="00C80251" w:rsidRPr="008B42B5" w:rsidRDefault="00C80251" w:rsidP="00341561">
            <w:pPr>
              <w:pStyle w:val="BodyText"/>
              <w:rPr>
                <w:lang w:eastAsia="en-GB"/>
              </w:rPr>
            </w:pPr>
            <w:r>
              <w:rPr>
                <w:rFonts w:cs="Times New Roman"/>
                <w:b/>
                <w:color w:val="E21951"/>
              </w:rPr>
              <w:t>KC4</w:t>
            </w:r>
          </w:p>
        </w:tc>
        <w:tc>
          <w:tcPr>
            <w:tcW w:w="2521" w:type="dxa"/>
            <w:tcMar>
              <w:top w:w="113" w:type="dxa"/>
              <w:bottom w:w="113" w:type="dxa"/>
            </w:tcMar>
          </w:tcPr>
          <w:p w14:paraId="15639FBA" w14:textId="77777777" w:rsidR="00C80251" w:rsidRPr="0055334C" w:rsidRDefault="00C80251" w:rsidP="00C80251">
            <w:pPr>
              <w:pStyle w:val="BodyText"/>
              <w:rPr>
                <w:lang w:eastAsia="en-GB"/>
              </w:rPr>
            </w:pPr>
            <w:r>
              <w:rPr>
                <w:lang w:eastAsia="en-GB"/>
              </w:rPr>
              <w:t xml:space="preserve">3.3.1 </w:t>
            </w:r>
            <w:r w:rsidRPr="0055334C">
              <w:rPr>
                <w:color w:val="000000"/>
              </w:rPr>
              <w:t>Define metallic bonding as the electrostatic attraction between positive metal ions and delocalised electrons</w:t>
            </w:r>
            <w:r>
              <w:rPr>
                <w:color w:val="000000"/>
              </w:rPr>
              <w:t>.</w:t>
            </w:r>
          </w:p>
        </w:tc>
        <w:tc>
          <w:tcPr>
            <w:tcW w:w="9953" w:type="dxa"/>
            <w:tcMar>
              <w:top w:w="113" w:type="dxa"/>
              <w:bottom w:w="113" w:type="dxa"/>
            </w:tcMar>
          </w:tcPr>
          <w:p w14:paraId="29F3585F" w14:textId="77777777" w:rsidR="00C80251" w:rsidRDefault="00C80251" w:rsidP="00C80251">
            <w:pPr>
              <w:pStyle w:val="BodyText"/>
              <w:rPr>
                <w:lang w:eastAsia="en-GB"/>
              </w:rPr>
            </w:pPr>
            <w:r>
              <w:rPr>
                <w:lang w:eastAsia="en-GB"/>
              </w:rPr>
              <w:t>Learners watch the following video and draw a labelled diagram to explain metallic bonding.</w:t>
            </w:r>
          </w:p>
          <w:p w14:paraId="7791F805" w14:textId="77777777" w:rsidR="00C80251" w:rsidRPr="005D22A8" w:rsidRDefault="00596400" w:rsidP="00C80251">
            <w:pPr>
              <w:pStyle w:val="BodyText"/>
              <w:rPr>
                <w:rStyle w:val="WebLink"/>
              </w:rPr>
            </w:pPr>
            <w:hyperlink r:id="rId109" w:history="1">
              <w:r w:rsidR="00C80251" w:rsidRPr="005D22A8">
                <w:rPr>
                  <w:rStyle w:val="WebLink"/>
                </w:rPr>
                <w:t>www.youtube.com/watch?v=b1y2Q6YX1bQ</w:t>
              </w:r>
            </w:hyperlink>
          </w:p>
          <w:p w14:paraId="35E4CAE8" w14:textId="77777777" w:rsidR="00C80251" w:rsidRDefault="00C80251" w:rsidP="00C80251">
            <w:pPr>
              <w:pStyle w:val="BodyText"/>
            </w:pPr>
          </w:p>
          <w:p w14:paraId="2549001F" w14:textId="77777777" w:rsidR="00C80251" w:rsidRDefault="00C80251" w:rsidP="00C80251">
            <w:pPr>
              <w:pStyle w:val="BodyText"/>
            </w:pPr>
            <w:r>
              <w:t>An explanation of the variation in melting points of metals:</w:t>
            </w:r>
          </w:p>
          <w:p w14:paraId="7C9676EE" w14:textId="77777777" w:rsidR="00C80251" w:rsidRPr="005D22A8" w:rsidRDefault="00596400" w:rsidP="00C80251">
            <w:pPr>
              <w:pStyle w:val="BodyText"/>
              <w:rPr>
                <w:rStyle w:val="WebLink"/>
              </w:rPr>
            </w:pPr>
            <w:hyperlink r:id="rId110" w:history="1">
              <w:r w:rsidR="00C80251" w:rsidRPr="005D22A8">
                <w:rPr>
                  <w:rStyle w:val="WebLink"/>
                </w:rPr>
                <w:t>www.chemguide.co.uk/atoms/bonding/metallic.html</w:t>
              </w:r>
            </w:hyperlink>
          </w:p>
          <w:p w14:paraId="335D8837" w14:textId="77777777" w:rsidR="00C80251" w:rsidRDefault="00C80251" w:rsidP="00C80251">
            <w:pPr>
              <w:pStyle w:val="BodyText"/>
            </w:pPr>
          </w:p>
          <w:p w14:paraId="263F7448" w14:textId="77777777" w:rsidR="00C80251" w:rsidRPr="0053535E" w:rsidRDefault="00C80251" w:rsidP="00C80251">
            <w:pPr>
              <w:pStyle w:val="BodyText"/>
            </w:pPr>
            <w:r>
              <w:lastRenderedPageBreak/>
              <w:t>Learners may wish to investigate some common alloys and explain why their properties are often more useful than the constituent metals alone. (I)</w:t>
            </w:r>
          </w:p>
        </w:tc>
      </w:tr>
      <w:tr w:rsidR="00C80251" w:rsidRPr="00FA35D2" w14:paraId="1D529303" w14:textId="77777777" w:rsidTr="00341561">
        <w:tblPrEx>
          <w:tblCellMar>
            <w:top w:w="0" w:type="dxa"/>
            <w:bottom w:w="0" w:type="dxa"/>
          </w:tblCellMar>
        </w:tblPrEx>
        <w:tc>
          <w:tcPr>
            <w:tcW w:w="2127" w:type="dxa"/>
            <w:tcMar>
              <w:top w:w="113" w:type="dxa"/>
              <w:bottom w:w="113" w:type="dxa"/>
            </w:tcMar>
          </w:tcPr>
          <w:p w14:paraId="60603F98" w14:textId="77777777" w:rsidR="00C80251" w:rsidRDefault="00C80251" w:rsidP="00C80251">
            <w:pPr>
              <w:rPr>
                <w:rFonts w:ascii="Arial" w:hAnsi="Arial" w:cs="Arial"/>
                <w:sz w:val="20"/>
                <w:szCs w:val="20"/>
                <w:lang w:eastAsia="en-GB"/>
              </w:rPr>
            </w:pPr>
            <w:r>
              <w:rPr>
                <w:rFonts w:ascii="Arial" w:hAnsi="Arial" w:cs="Arial"/>
                <w:sz w:val="20"/>
                <w:szCs w:val="20"/>
                <w:lang w:eastAsia="en-GB"/>
              </w:rPr>
              <w:lastRenderedPageBreak/>
              <w:t>3.4</w:t>
            </w:r>
          </w:p>
          <w:p w14:paraId="67748B8C" w14:textId="77777777" w:rsidR="00C80251" w:rsidRDefault="00C80251" w:rsidP="00C80251">
            <w:pPr>
              <w:pStyle w:val="BodyText"/>
              <w:rPr>
                <w:lang w:eastAsia="en-GB"/>
              </w:rPr>
            </w:pPr>
            <w:r w:rsidRPr="0055334C">
              <w:rPr>
                <w:lang w:eastAsia="en-GB"/>
              </w:rPr>
              <w:t>Covalent bonding and coordinate (dative covalent) bonding</w:t>
            </w:r>
          </w:p>
          <w:p w14:paraId="7D1A782F" w14:textId="77777777" w:rsidR="00C80251" w:rsidRDefault="00C80251" w:rsidP="00C80251">
            <w:pPr>
              <w:pStyle w:val="BodyText"/>
              <w:rPr>
                <w:rFonts w:cs="Times New Roman"/>
                <w:b/>
                <w:color w:val="E21951"/>
              </w:rPr>
            </w:pPr>
          </w:p>
          <w:p w14:paraId="14D6AAA9" w14:textId="470EB81B" w:rsidR="00C80251" w:rsidRPr="008B42B5" w:rsidRDefault="00C80251" w:rsidP="00341561">
            <w:pPr>
              <w:pStyle w:val="BodyText"/>
              <w:rPr>
                <w:lang w:eastAsia="en-GB"/>
              </w:rPr>
            </w:pPr>
            <w:r>
              <w:rPr>
                <w:rFonts w:cs="Times New Roman"/>
                <w:b/>
                <w:color w:val="E21951"/>
              </w:rPr>
              <w:t>KC4</w:t>
            </w:r>
          </w:p>
        </w:tc>
        <w:tc>
          <w:tcPr>
            <w:tcW w:w="2521" w:type="dxa"/>
            <w:tcMar>
              <w:top w:w="113" w:type="dxa"/>
              <w:bottom w:w="113" w:type="dxa"/>
            </w:tcMar>
          </w:tcPr>
          <w:p w14:paraId="0A5DC700" w14:textId="77777777" w:rsidR="00C80251" w:rsidRPr="00780910" w:rsidRDefault="00C80251" w:rsidP="00C80251">
            <w:pPr>
              <w:rPr>
                <w:rFonts w:ascii="Arial" w:hAnsi="Arial" w:cs="Arial"/>
                <w:sz w:val="20"/>
                <w:szCs w:val="20"/>
                <w:lang w:eastAsia="en-GB"/>
              </w:rPr>
            </w:pPr>
            <w:r>
              <w:rPr>
                <w:rFonts w:ascii="Arial" w:hAnsi="Arial" w:cs="Arial"/>
                <w:sz w:val="20"/>
                <w:szCs w:val="20"/>
                <w:lang w:eastAsia="en-GB"/>
              </w:rPr>
              <w:t>3.4</w:t>
            </w:r>
            <w:r w:rsidRPr="00384C4C">
              <w:rPr>
                <w:rFonts w:ascii="Arial" w:hAnsi="Arial" w:cs="Arial"/>
                <w:sz w:val="20"/>
                <w:szCs w:val="20"/>
                <w:lang w:eastAsia="en-GB"/>
              </w:rPr>
              <w:t>.1</w:t>
            </w:r>
            <w:r>
              <w:rPr>
                <w:rFonts w:ascii="Arial" w:hAnsi="Arial" w:cs="Arial"/>
                <w:sz w:val="20"/>
                <w:szCs w:val="20"/>
                <w:lang w:eastAsia="en-GB"/>
              </w:rPr>
              <w:t xml:space="preserve"> </w:t>
            </w:r>
            <w:r w:rsidRPr="006E6346">
              <w:rPr>
                <w:rFonts w:ascii="Arial" w:hAnsi="Arial" w:cs="Arial"/>
                <w:color w:val="000000"/>
                <w:sz w:val="20"/>
                <w:szCs w:val="20"/>
              </w:rPr>
              <w:t>Define covalent bonding as electrostatic attraction between the nuclei of two atoms and a shared pair of electrons</w:t>
            </w:r>
            <w:r>
              <w:rPr>
                <w:rFonts w:ascii="Arial" w:hAnsi="Arial" w:cs="Arial"/>
                <w:color w:val="000000"/>
                <w:sz w:val="20"/>
                <w:szCs w:val="20"/>
              </w:rPr>
              <w:t>.</w:t>
            </w:r>
          </w:p>
          <w:p w14:paraId="4AA807EB" w14:textId="77777777" w:rsidR="00C80251" w:rsidRPr="006E6346" w:rsidRDefault="00C80251" w:rsidP="00C80251">
            <w:pPr>
              <w:rPr>
                <w:rFonts w:ascii="Arial" w:hAnsi="Arial" w:cs="Arial"/>
                <w:color w:val="000000"/>
                <w:sz w:val="20"/>
                <w:szCs w:val="20"/>
              </w:rPr>
            </w:pPr>
          </w:p>
          <w:p w14:paraId="2B448FB3" w14:textId="77777777" w:rsidR="00C80251" w:rsidRPr="00FF5C85" w:rsidRDefault="00C80251" w:rsidP="00C80251">
            <w:pPr>
              <w:rPr>
                <w:rFonts w:ascii="Arial" w:hAnsi="Arial" w:cs="Arial"/>
                <w:color w:val="000000"/>
                <w:sz w:val="20"/>
                <w:szCs w:val="20"/>
              </w:rPr>
            </w:pPr>
            <w:r w:rsidRPr="006E6346">
              <w:rPr>
                <w:rFonts w:ascii="Arial" w:hAnsi="Arial" w:cs="Arial"/>
                <w:color w:val="000000"/>
                <w:sz w:val="20"/>
                <w:szCs w:val="20"/>
              </w:rPr>
              <w:t>(a) Describe covalent bonding in molecules including:</w:t>
            </w:r>
            <w:r w:rsidRPr="006E6346">
              <w:rPr>
                <w:rFonts w:ascii="Arial" w:hAnsi="Arial" w:cs="Arial"/>
                <w:color w:val="000000"/>
                <w:sz w:val="20"/>
                <w:szCs w:val="20"/>
              </w:rPr>
              <w:br/>
            </w:r>
            <w:r w:rsidRPr="006E6346">
              <w:rPr>
                <w:rFonts w:ascii="Arial" w:eastAsia="SymbolMT" w:hAnsi="Arial" w:cs="Arial"/>
                <w:color w:val="000000"/>
                <w:sz w:val="20"/>
                <w:szCs w:val="20"/>
              </w:rPr>
              <w:t xml:space="preserve">• </w:t>
            </w:r>
            <w:r w:rsidRPr="006E6346">
              <w:rPr>
                <w:rFonts w:ascii="Arial" w:hAnsi="Arial" w:cs="Arial"/>
                <w:color w:val="000000"/>
                <w:sz w:val="20"/>
                <w:szCs w:val="20"/>
              </w:rPr>
              <w:t>hydrogen, H</w:t>
            </w:r>
            <w:r w:rsidRPr="00780910">
              <w:rPr>
                <w:rFonts w:ascii="Arial" w:hAnsi="Arial" w:cs="Arial"/>
                <w:color w:val="000000"/>
                <w:sz w:val="20"/>
                <w:szCs w:val="20"/>
                <w:vertAlign w:val="subscript"/>
              </w:rPr>
              <w:t>2</w:t>
            </w:r>
            <w:r w:rsidRPr="006E6346">
              <w:rPr>
                <w:rFonts w:ascii="Arial" w:hAnsi="Arial" w:cs="Arial"/>
                <w:color w:val="000000"/>
                <w:sz w:val="20"/>
                <w:szCs w:val="20"/>
              </w:rPr>
              <w:br/>
            </w:r>
            <w:r w:rsidRPr="006E6346">
              <w:rPr>
                <w:rFonts w:ascii="Arial" w:eastAsia="SymbolMT" w:hAnsi="Arial" w:cs="Arial"/>
                <w:color w:val="000000"/>
                <w:sz w:val="20"/>
                <w:szCs w:val="20"/>
              </w:rPr>
              <w:t xml:space="preserve">• </w:t>
            </w:r>
            <w:r w:rsidRPr="006E6346">
              <w:rPr>
                <w:rFonts w:ascii="Arial" w:hAnsi="Arial" w:cs="Arial"/>
                <w:color w:val="000000"/>
                <w:sz w:val="20"/>
                <w:szCs w:val="20"/>
              </w:rPr>
              <w:t>oxygen, O</w:t>
            </w:r>
            <w:r w:rsidRPr="00780910">
              <w:rPr>
                <w:rFonts w:ascii="Arial" w:hAnsi="Arial" w:cs="Arial"/>
                <w:color w:val="000000"/>
                <w:sz w:val="20"/>
                <w:szCs w:val="20"/>
                <w:vertAlign w:val="subscript"/>
              </w:rPr>
              <w:t>2</w:t>
            </w:r>
            <w:r w:rsidRPr="006E6346">
              <w:rPr>
                <w:rFonts w:ascii="Arial" w:hAnsi="Arial" w:cs="Arial"/>
                <w:color w:val="000000"/>
                <w:sz w:val="20"/>
                <w:szCs w:val="20"/>
              </w:rPr>
              <w:br/>
            </w:r>
            <w:r w:rsidRPr="006E6346">
              <w:rPr>
                <w:rFonts w:ascii="Arial" w:eastAsia="SymbolMT" w:hAnsi="Arial" w:cs="Arial"/>
                <w:color w:val="000000"/>
                <w:sz w:val="20"/>
                <w:szCs w:val="20"/>
              </w:rPr>
              <w:t xml:space="preserve">• </w:t>
            </w:r>
            <w:r w:rsidRPr="006E6346">
              <w:rPr>
                <w:rFonts w:ascii="Arial" w:hAnsi="Arial" w:cs="Arial"/>
                <w:color w:val="000000"/>
                <w:sz w:val="20"/>
                <w:szCs w:val="20"/>
              </w:rPr>
              <w:t>nitrogen, N</w:t>
            </w:r>
            <w:r w:rsidRPr="00780910">
              <w:rPr>
                <w:rFonts w:ascii="Arial" w:hAnsi="Arial" w:cs="Arial"/>
                <w:color w:val="000000"/>
                <w:sz w:val="20"/>
                <w:szCs w:val="20"/>
                <w:vertAlign w:val="subscript"/>
              </w:rPr>
              <w:t>2</w:t>
            </w:r>
            <w:r w:rsidRPr="006E6346">
              <w:rPr>
                <w:rFonts w:ascii="Arial" w:hAnsi="Arial" w:cs="Arial"/>
                <w:color w:val="000000"/>
                <w:sz w:val="20"/>
                <w:szCs w:val="20"/>
              </w:rPr>
              <w:br/>
            </w:r>
            <w:r w:rsidRPr="006E6346">
              <w:rPr>
                <w:rFonts w:ascii="Arial" w:eastAsia="SymbolMT" w:hAnsi="Arial" w:cs="Arial"/>
                <w:color w:val="000000"/>
                <w:sz w:val="20"/>
                <w:szCs w:val="20"/>
              </w:rPr>
              <w:t xml:space="preserve">• </w:t>
            </w:r>
            <w:r w:rsidRPr="006E6346">
              <w:rPr>
                <w:rFonts w:ascii="Arial" w:hAnsi="Arial" w:cs="Arial"/>
                <w:color w:val="000000"/>
                <w:sz w:val="20"/>
                <w:szCs w:val="20"/>
              </w:rPr>
              <w:t>chlorine, C</w:t>
            </w:r>
            <w:r w:rsidRPr="006E6346">
              <w:rPr>
                <w:rFonts w:ascii="Arial" w:hAnsi="Arial" w:cs="Arial"/>
                <w:i/>
                <w:iCs/>
                <w:color w:val="000000"/>
                <w:sz w:val="20"/>
                <w:szCs w:val="20"/>
              </w:rPr>
              <w:t>l</w:t>
            </w:r>
            <w:r w:rsidRPr="00780910">
              <w:rPr>
                <w:rFonts w:ascii="Arial" w:hAnsi="Arial" w:cs="Arial"/>
                <w:color w:val="000000"/>
                <w:sz w:val="20"/>
                <w:szCs w:val="20"/>
                <w:vertAlign w:val="subscript"/>
              </w:rPr>
              <w:t>2</w:t>
            </w:r>
            <w:r w:rsidRPr="006E6346">
              <w:rPr>
                <w:rFonts w:ascii="Arial" w:hAnsi="Arial" w:cs="Arial"/>
                <w:color w:val="000000"/>
                <w:sz w:val="20"/>
                <w:szCs w:val="20"/>
              </w:rPr>
              <w:br/>
            </w:r>
            <w:r w:rsidRPr="006E6346">
              <w:rPr>
                <w:rFonts w:ascii="Arial" w:eastAsia="SymbolMT" w:hAnsi="Arial" w:cs="Arial"/>
                <w:color w:val="000000"/>
                <w:sz w:val="20"/>
                <w:szCs w:val="20"/>
              </w:rPr>
              <w:t xml:space="preserve">• </w:t>
            </w:r>
            <w:r w:rsidRPr="006E6346">
              <w:rPr>
                <w:rFonts w:ascii="Arial" w:hAnsi="Arial" w:cs="Arial"/>
                <w:color w:val="000000"/>
                <w:sz w:val="20"/>
                <w:szCs w:val="20"/>
              </w:rPr>
              <w:t>hydrogen chloride, HC</w:t>
            </w:r>
            <w:r w:rsidRPr="006E6346">
              <w:rPr>
                <w:rFonts w:ascii="Arial" w:hAnsi="Arial" w:cs="Arial"/>
                <w:i/>
                <w:iCs/>
                <w:color w:val="000000"/>
                <w:sz w:val="20"/>
                <w:szCs w:val="20"/>
              </w:rPr>
              <w:t>l</w:t>
            </w:r>
            <w:r w:rsidRPr="006E6346">
              <w:rPr>
                <w:rFonts w:ascii="Arial" w:hAnsi="Arial" w:cs="Arial"/>
                <w:i/>
                <w:iCs/>
                <w:color w:val="000000"/>
                <w:sz w:val="20"/>
                <w:szCs w:val="20"/>
              </w:rPr>
              <w:br/>
            </w:r>
            <w:r w:rsidRPr="006E6346">
              <w:rPr>
                <w:rFonts w:ascii="Arial" w:eastAsia="SymbolMT" w:hAnsi="Arial" w:cs="Arial"/>
                <w:color w:val="000000"/>
                <w:sz w:val="20"/>
                <w:szCs w:val="20"/>
              </w:rPr>
              <w:t xml:space="preserve">• </w:t>
            </w:r>
            <w:r w:rsidRPr="006E6346">
              <w:rPr>
                <w:rFonts w:ascii="Arial" w:hAnsi="Arial" w:cs="Arial"/>
                <w:color w:val="000000"/>
                <w:sz w:val="20"/>
                <w:szCs w:val="20"/>
              </w:rPr>
              <w:t>carbon dioxide, CO</w:t>
            </w:r>
            <w:r w:rsidRPr="00780910">
              <w:rPr>
                <w:rFonts w:ascii="Arial" w:hAnsi="Arial" w:cs="Arial"/>
                <w:color w:val="000000"/>
                <w:sz w:val="20"/>
                <w:szCs w:val="20"/>
                <w:vertAlign w:val="subscript"/>
              </w:rPr>
              <w:t>2</w:t>
            </w:r>
            <w:r w:rsidRPr="006E6346">
              <w:rPr>
                <w:rFonts w:ascii="Arial" w:hAnsi="Arial" w:cs="Arial"/>
                <w:color w:val="000000"/>
                <w:sz w:val="20"/>
                <w:szCs w:val="20"/>
              </w:rPr>
              <w:br/>
            </w:r>
            <w:r w:rsidRPr="006E6346">
              <w:rPr>
                <w:rFonts w:ascii="Arial" w:eastAsia="SymbolMT" w:hAnsi="Arial" w:cs="Arial"/>
                <w:color w:val="000000"/>
                <w:sz w:val="20"/>
                <w:szCs w:val="20"/>
              </w:rPr>
              <w:t xml:space="preserve">• </w:t>
            </w:r>
            <w:r w:rsidRPr="006E6346">
              <w:rPr>
                <w:rFonts w:ascii="Arial" w:hAnsi="Arial" w:cs="Arial"/>
                <w:color w:val="000000"/>
                <w:sz w:val="20"/>
                <w:szCs w:val="20"/>
              </w:rPr>
              <w:t>ammonia, NH</w:t>
            </w:r>
            <w:r w:rsidRPr="00780910">
              <w:rPr>
                <w:rFonts w:ascii="Arial" w:hAnsi="Arial" w:cs="Arial"/>
                <w:color w:val="000000"/>
                <w:sz w:val="20"/>
                <w:szCs w:val="20"/>
                <w:vertAlign w:val="subscript"/>
              </w:rPr>
              <w:t>3</w:t>
            </w:r>
            <w:r w:rsidRPr="006E6346">
              <w:rPr>
                <w:rFonts w:ascii="Arial" w:hAnsi="Arial" w:cs="Arial"/>
                <w:color w:val="000000"/>
                <w:sz w:val="20"/>
                <w:szCs w:val="20"/>
              </w:rPr>
              <w:br/>
            </w:r>
            <w:r w:rsidRPr="006E6346">
              <w:rPr>
                <w:rFonts w:ascii="Arial" w:eastAsia="SymbolMT" w:hAnsi="Arial" w:cs="Arial"/>
                <w:color w:val="000000"/>
                <w:sz w:val="20"/>
                <w:szCs w:val="20"/>
              </w:rPr>
              <w:t xml:space="preserve">• </w:t>
            </w:r>
            <w:r w:rsidRPr="006E6346">
              <w:rPr>
                <w:rFonts w:ascii="Arial" w:hAnsi="Arial" w:cs="Arial"/>
                <w:color w:val="000000"/>
                <w:sz w:val="20"/>
                <w:szCs w:val="20"/>
              </w:rPr>
              <w:t>methane, CH</w:t>
            </w:r>
            <w:r w:rsidRPr="00780910">
              <w:rPr>
                <w:rFonts w:ascii="Arial" w:hAnsi="Arial" w:cs="Arial"/>
                <w:color w:val="000000"/>
                <w:sz w:val="20"/>
                <w:szCs w:val="20"/>
                <w:vertAlign w:val="subscript"/>
              </w:rPr>
              <w:t>4</w:t>
            </w:r>
            <w:r w:rsidRPr="006E6346">
              <w:rPr>
                <w:rFonts w:ascii="Arial" w:hAnsi="Arial" w:cs="Arial"/>
                <w:color w:val="000000"/>
                <w:sz w:val="20"/>
                <w:szCs w:val="20"/>
              </w:rPr>
              <w:br/>
            </w:r>
            <w:r w:rsidRPr="006E6346">
              <w:rPr>
                <w:rFonts w:ascii="Arial" w:eastAsia="SymbolMT" w:hAnsi="Arial" w:cs="Arial"/>
                <w:color w:val="000000"/>
                <w:sz w:val="20"/>
                <w:szCs w:val="20"/>
              </w:rPr>
              <w:t xml:space="preserve">• </w:t>
            </w:r>
            <w:r w:rsidRPr="006E6346">
              <w:rPr>
                <w:rFonts w:ascii="Arial" w:hAnsi="Arial" w:cs="Arial"/>
                <w:color w:val="000000"/>
                <w:sz w:val="20"/>
                <w:szCs w:val="20"/>
              </w:rPr>
              <w:t>ethane, C</w:t>
            </w:r>
            <w:r w:rsidRPr="00780910">
              <w:rPr>
                <w:rFonts w:ascii="Arial" w:hAnsi="Arial" w:cs="Arial"/>
                <w:color w:val="000000"/>
                <w:sz w:val="20"/>
                <w:szCs w:val="20"/>
                <w:vertAlign w:val="subscript"/>
              </w:rPr>
              <w:t>2</w:t>
            </w:r>
            <w:r w:rsidRPr="006E6346">
              <w:rPr>
                <w:rFonts w:ascii="Arial" w:hAnsi="Arial" w:cs="Arial"/>
                <w:color w:val="000000"/>
                <w:sz w:val="20"/>
                <w:szCs w:val="20"/>
              </w:rPr>
              <w:t>H</w:t>
            </w:r>
            <w:r w:rsidRPr="00780910">
              <w:rPr>
                <w:rFonts w:ascii="Arial" w:hAnsi="Arial" w:cs="Arial"/>
                <w:color w:val="000000"/>
                <w:sz w:val="20"/>
                <w:szCs w:val="20"/>
                <w:vertAlign w:val="subscript"/>
              </w:rPr>
              <w:t>6</w:t>
            </w:r>
            <w:r w:rsidRPr="006E6346">
              <w:rPr>
                <w:rFonts w:ascii="Arial" w:hAnsi="Arial" w:cs="Arial"/>
                <w:color w:val="000000"/>
                <w:sz w:val="20"/>
                <w:szCs w:val="20"/>
              </w:rPr>
              <w:br/>
            </w:r>
            <w:r w:rsidRPr="006E6346">
              <w:rPr>
                <w:rFonts w:ascii="Arial" w:eastAsia="SymbolMT" w:hAnsi="Arial" w:cs="Arial"/>
                <w:color w:val="000000"/>
                <w:sz w:val="20"/>
                <w:szCs w:val="20"/>
              </w:rPr>
              <w:t xml:space="preserve">• </w:t>
            </w:r>
            <w:r w:rsidRPr="006E6346">
              <w:rPr>
                <w:rFonts w:ascii="Arial" w:hAnsi="Arial" w:cs="Arial"/>
                <w:color w:val="000000"/>
                <w:sz w:val="20"/>
                <w:szCs w:val="20"/>
              </w:rPr>
              <w:t>ethene, C</w:t>
            </w:r>
            <w:r w:rsidRPr="00780910">
              <w:rPr>
                <w:rFonts w:ascii="Arial" w:hAnsi="Arial" w:cs="Arial"/>
                <w:color w:val="000000"/>
                <w:sz w:val="20"/>
                <w:szCs w:val="20"/>
                <w:vertAlign w:val="subscript"/>
              </w:rPr>
              <w:t>2</w:t>
            </w:r>
            <w:r w:rsidRPr="006E6346">
              <w:rPr>
                <w:rFonts w:ascii="Arial" w:hAnsi="Arial" w:cs="Arial"/>
                <w:color w:val="000000"/>
                <w:sz w:val="20"/>
                <w:szCs w:val="20"/>
              </w:rPr>
              <w:t>H</w:t>
            </w:r>
            <w:r w:rsidRPr="00780910">
              <w:rPr>
                <w:rFonts w:ascii="Arial" w:hAnsi="Arial" w:cs="Arial"/>
                <w:color w:val="000000"/>
                <w:sz w:val="20"/>
                <w:szCs w:val="20"/>
                <w:vertAlign w:val="subscript"/>
              </w:rPr>
              <w:t>4</w:t>
            </w:r>
            <w:r>
              <w:rPr>
                <w:rFonts w:ascii="Arial" w:hAnsi="Arial" w:cs="Arial"/>
                <w:color w:val="000000"/>
                <w:sz w:val="20"/>
                <w:szCs w:val="20"/>
              </w:rPr>
              <w:t>.</w:t>
            </w:r>
          </w:p>
          <w:p w14:paraId="00498AE4" w14:textId="77777777" w:rsidR="00C80251" w:rsidRDefault="00C80251" w:rsidP="00C80251">
            <w:pPr>
              <w:pStyle w:val="BodyText"/>
              <w:rPr>
                <w:lang w:eastAsia="en-GB"/>
              </w:rPr>
            </w:pPr>
          </w:p>
          <w:p w14:paraId="2061FD89" w14:textId="77777777" w:rsidR="00C80251" w:rsidRPr="00FF5C85" w:rsidRDefault="00C80251" w:rsidP="00C80251">
            <w:pPr>
              <w:pStyle w:val="BodyText"/>
              <w:rPr>
                <w:lang w:eastAsia="en-GB"/>
              </w:rPr>
            </w:pPr>
            <w:r>
              <w:rPr>
                <w:lang w:eastAsia="en-GB"/>
              </w:rPr>
              <w:t>(b) understand that elements in period 3 can expand their octet including in the compounds sulfur dioxide,SO</w:t>
            </w:r>
            <w:r w:rsidRPr="00780910">
              <w:rPr>
                <w:vertAlign w:val="subscript"/>
                <w:lang w:eastAsia="en-GB"/>
              </w:rPr>
              <w:t>2</w:t>
            </w:r>
            <w:r>
              <w:rPr>
                <w:lang w:eastAsia="en-GB"/>
              </w:rPr>
              <w:t>, phosphorus pentachloride, PC</w:t>
            </w:r>
            <w:r w:rsidRPr="00780910">
              <w:rPr>
                <w:rFonts w:ascii="Bookman Old Style" w:hAnsi="Bookman Old Style"/>
                <w:i/>
                <w:iCs/>
                <w:color w:val="000000"/>
                <w:sz w:val="22"/>
              </w:rPr>
              <w:t>l</w:t>
            </w:r>
            <w:r w:rsidRPr="00780910">
              <w:rPr>
                <w:vertAlign w:val="subscript"/>
                <w:lang w:eastAsia="en-GB"/>
              </w:rPr>
              <w:t>5</w:t>
            </w:r>
            <w:r>
              <w:rPr>
                <w:lang w:eastAsia="en-GB"/>
              </w:rPr>
              <w:t xml:space="preserve"> , and sulfur hexafluoride, SF</w:t>
            </w:r>
            <w:r w:rsidRPr="00780910">
              <w:rPr>
                <w:vertAlign w:val="subscript"/>
                <w:lang w:eastAsia="en-GB"/>
              </w:rPr>
              <w:t>6</w:t>
            </w:r>
          </w:p>
          <w:p w14:paraId="6A4826CB" w14:textId="77777777" w:rsidR="00C80251" w:rsidRDefault="00C80251" w:rsidP="00C80251">
            <w:pPr>
              <w:pStyle w:val="BodyText"/>
              <w:rPr>
                <w:lang w:eastAsia="en-GB"/>
              </w:rPr>
            </w:pPr>
          </w:p>
          <w:p w14:paraId="6D05208C" w14:textId="77777777" w:rsidR="00C80251" w:rsidRPr="0013664A" w:rsidRDefault="00C80251" w:rsidP="00C80251">
            <w:pPr>
              <w:pStyle w:val="BodyText"/>
              <w:rPr>
                <w:lang w:eastAsia="en-GB"/>
              </w:rPr>
            </w:pPr>
            <w:r>
              <w:rPr>
                <w:lang w:eastAsia="en-GB"/>
              </w:rPr>
              <w:t xml:space="preserve">(c) Describe coordinate (dative covalent) bonding, including in the reaction between ammonia and hydrogen chloride gases </w:t>
            </w:r>
            <w:r>
              <w:rPr>
                <w:lang w:eastAsia="en-GB"/>
              </w:rPr>
              <w:lastRenderedPageBreak/>
              <w:t>to form the ammonium ion, NH</w:t>
            </w:r>
            <w:r w:rsidRPr="00780910">
              <w:rPr>
                <w:vertAlign w:val="subscript"/>
                <w:lang w:eastAsia="en-GB"/>
              </w:rPr>
              <w:t>4</w:t>
            </w:r>
            <w:r w:rsidRPr="00780910">
              <w:rPr>
                <w:vertAlign w:val="superscript"/>
                <w:lang w:eastAsia="en-GB"/>
              </w:rPr>
              <w:t>+</w:t>
            </w:r>
            <w:r>
              <w:rPr>
                <w:lang w:eastAsia="en-GB"/>
              </w:rPr>
              <w:t>, and in the A</w:t>
            </w:r>
            <w:r w:rsidRPr="006E6346">
              <w:rPr>
                <w:i/>
                <w:iCs/>
                <w:color w:val="000000"/>
              </w:rPr>
              <w:t>l</w:t>
            </w:r>
            <w:r w:rsidRPr="00780910">
              <w:rPr>
                <w:vertAlign w:val="subscript"/>
                <w:lang w:eastAsia="en-GB"/>
              </w:rPr>
              <w:t>2</w:t>
            </w:r>
            <w:r>
              <w:rPr>
                <w:lang w:eastAsia="en-GB"/>
              </w:rPr>
              <w:t>Cl</w:t>
            </w:r>
            <w:r w:rsidRPr="00780910">
              <w:rPr>
                <w:vertAlign w:val="subscript"/>
                <w:lang w:eastAsia="en-GB"/>
              </w:rPr>
              <w:t>6</w:t>
            </w:r>
            <w:r>
              <w:rPr>
                <w:lang w:eastAsia="en-GB"/>
              </w:rPr>
              <w:t xml:space="preserve"> molecule.</w:t>
            </w:r>
          </w:p>
        </w:tc>
        <w:tc>
          <w:tcPr>
            <w:tcW w:w="9953" w:type="dxa"/>
            <w:tcMar>
              <w:top w:w="113" w:type="dxa"/>
              <w:bottom w:w="113" w:type="dxa"/>
            </w:tcMar>
          </w:tcPr>
          <w:p w14:paraId="78BE7CCA" w14:textId="77777777" w:rsidR="00C80251" w:rsidRPr="00042301" w:rsidRDefault="00C80251" w:rsidP="00C80251">
            <w:pPr>
              <w:rPr>
                <w:rFonts w:ascii="Arial" w:hAnsi="Arial" w:cs="Arial"/>
                <w:sz w:val="20"/>
                <w:szCs w:val="20"/>
                <w:lang w:eastAsia="en-GB"/>
              </w:rPr>
            </w:pPr>
            <w:r w:rsidRPr="00042301">
              <w:rPr>
                <w:rFonts w:ascii="Arial" w:hAnsi="Arial" w:cs="Arial"/>
                <w:sz w:val="20"/>
                <w:szCs w:val="20"/>
                <w:lang w:eastAsia="en-GB"/>
              </w:rPr>
              <w:lastRenderedPageBreak/>
              <w:t>Learners try to write their own definitions of covalent bonding based on previous knowledge</w:t>
            </w:r>
            <w:r>
              <w:rPr>
                <w:rFonts w:ascii="Arial" w:hAnsi="Arial" w:cs="Arial"/>
                <w:sz w:val="20"/>
                <w:szCs w:val="20"/>
                <w:lang w:eastAsia="en-GB"/>
              </w:rPr>
              <w:t>, and then check for accuracy in the literature.</w:t>
            </w:r>
          </w:p>
          <w:p w14:paraId="3EC63ACF" w14:textId="77777777" w:rsidR="00C80251" w:rsidRPr="00042301" w:rsidRDefault="00C80251" w:rsidP="00C80251">
            <w:pPr>
              <w:pStyle w:val="ListParagraph"/>
              <w:rPr>
                <w:rFonts w:cs="Arial"/>
                <w:lang w:eastAsia="en-GB"/>
              </w:rPr>
            </w:pPr>
          </w:p>
          <w:p w14:paraId="55CAE08E" w14:textId="77777777" w:rsidR="00C80251" w:rsidRPr="00042301" w:rsidRDefault="00C80251" w:rsidP="00C80251">
            <w:pPr>
              <w:rPr>
                <w:rFonts w:ascii="Arial" w:hAnsi="Arial" w:cs="Arial"/>
                <w:sz w:val="20"/>
                <w:szCs w:val="20"/>
                <w:lang w:eastAsia="en-GB"/>
              </w:rPr>
            </w:pPr>
            <w:r w:rsidRPr="00042301">
              <w:rPr>
                <w:rFonts w:ascii="Arial" w:hAnsi="Arial" w:cs="Arial"/>
                <w:sz w:val="20"/>
                <w:szCs w:val="20"/>
                <w:lang w:eastAsia="en-GB"/>
              </w:rPr>
              <w:t>This interactive tutorial explains how covalent bonds are formed:</w:t>
            </w:r>
          </w:p>
          <w:p w14:paraId="63157AC1" w14:textId="77777777" w:rsidR="00C80251" w:rsidRPr="005D22A8" w:rsidRDefault="00596400" w:rsidP="00C80251">
            <w:pPr>
              <w:rPr>
                <w:rStyle w:val="WebLink"/>
              </w:rPr>
            </w:pPr>
            <w:hyperlink r:id="rId111" w:anchor=".WyFpHC-ZOH4" w:history="1">
              <w:r w:rsidR="00C80251" w:rsidRPr="005D22A8">
                <w:rPr>
                  <w:rStyle w:val="WebLink"/>
                </w:rPr>
                <w:t>www.pbslearningmedia.org/resource/lsps07.sci.phys.matter.covalentbond/covalent-bonding/#.WyFpHC-ZOH4</w:t>
              </w:r>
            </w:hyperlink>
          </w:p>
          <w:p w14:paraId="4A132FC7" w14:textId="77777777" w:rsidR="00C80251" w:rsidRPr="00042301" w:rsidRDefault="00C80251" w:rsidP="00C80251">
            <w:pPr>
              <w:pStyle w:val="ListParagraph"/>
              <w:rPr>
                <w:rFonts w:cs="Arial"/>
                <w:lang w:eastAsia="en-GB"/>
              </w:rPr>
            </w:pPr>
          </w:p>
          <w:p w14:paraId="5D1CD42F" w14:textId="77777777" w:rsidR="00C80251" w:rsidRPr="00042301" w:rsidRDefault="00C80251" w:rsidP="00C80251">
            <w:pPr>
              <w:rPr>
                <w:rFonts w:ascii="Arial" w:hAnsi="Arial" w:cs="Arial"/>
                <w:sz w:val="20"/>
                <w:szCs w:val="20"/>
                <w:lang w:eastAsia="en-GB"/>
              </w:rPr>
            </w:pPr>
            <w:r w:rsidRPr="00042301">
              <w:rPr>
                <w:rFonts w:ascii="Arial" w:hAnsi="Arial" w:cs="Arial"/>
                <w:sz w:val="20"/>
                <w:szCs w:val="20"/>
                <w:lang w:eastAsia="en-GB"/>
              </w:rPr>
              <w:t>Learners may be able to demonstrate how covalent bonds are formed in some of the molecules mentioned in this objective. They should</w:t>
            </w:r>
            <w:r>
              <w:rPr>
                <w:rFonts w:ascii="Arial" w:hAnsi="Arial" w:cs="Arial"/>
                <w:sz w:val="20"/>
                <w:szCs w:val="20"/>
                <w:lang w:eastAsia="en-GB"/>
              </w:rPr>
              <w:t xml:space="preserve"> be able to write down and</w:t>
            </w:r>
            <w:r w:rsidRPr="00042301">
              <w:rPr>
                <w:rFonts w:ascii="Arial" w:hAnsi="Arial" w:cs="Arial"/>
                <w:sz w:val="20"/>
                <w:szCs w:val="20"/>
                <w:lang w:eastAsia="en-GB"/>
              </w:rPr>
              <w:t xml:space="preserve"> explain the reasons why the resulting formulae</w:t>
            </w:r>
            <w:r>
              <w:rPr>
                <w:rFonts w:ascii="Arial" w:hAnsi="Arial" w:cs="Arial"/>
                <w:sz w:val="20"/>
                <w:szCs w:val="20"/>
                <w:lang w:eastAsia="en-GB"/>
              </w:rPr>
              <w:t xml:space="preserve"> contain the number of atoms they do</w:t>
            </w:r>
            <w:r w:rsidRPr="00042301">
              <w:rPr>
                <w:rFonts w:ascii="Arial" w:hAnsi="Arial" w:cs="Arial"/>
                <w:sz w:val="20"/>
                <w:szCs w:val="20"/>
                <w:lang w:eastAsia="en-GB"/>
              </w:rPr>
              <w:t>, based on the octet rule (and duet rule for n = 1).</w:t>
            </w:r>
          </w:p>
          <w:p w14:paraId="360508AF" w14:textId="77777777" w:rsidR="00C80251" w:rsidRDefault="00C80251" w:rsidP="00C80251">
            <w:pPr>
              <w:rPr>
                <w:rFonts w:ascii="Arial" w:hAnsi="Arial" w:cs="Arial"/>
                <w:sz w:val="20"/>
                <w:szCs w:val="20"/>
                <w:lang w:eastAsia="en-GB"/>
              </w:rPr>
            </w:pPr>
          </w:p>
          <w:p w14:paraId="7A2AF3D8" w14:textId="77777777" w:rsidR="00C80251" w:rsidRPr="00042301" w:rsidRDefault="00C80251" w:rsidP="00C80251">
            <w:pPr>
              <w:rPr>
                <w:rFonts w:ascii="Arial" w:hAnsi="Arial" w:cs="Arial"/>
                <w:sz w:val="20"/>
                <w:szCs w:val="20"/>
                <w:lang w:eastAsia="en-GB"/>
              </w:rPr>
            </w:pPr>
            <w:r w:rsidRPr="00042301">
              <w:rPr>
                <w:rFonts w:ascii="Arial" w:hAnsi="Arial" w:cs="Arial"/>
                <w:sz w:val="20"/>
                <w:szCs w:val="20"/>
                <w:lang w:eastAsia="en-GB"/>
              </w:rPr>
              <w:t>Stress that only the outermost, valence shell needs to be considered when forming covalent bonds</w:t>
            </w:r>
            <w:r>
              <w:rPr>
                <w:rFonts w:ascii="Arial" w:hAnsi="Arial" w:cs="Arial"/>
                <w:sz w:val="20"/>
                <w:szCs w:val="20"/>
                <w:lang w:eastAsia="en-GB"/>
              </w:rPr>
              <w:t>,</w:t>
            </w:r>
            <w:r w:rsidRPr="00042301">
              <w:rPr>
                <w:rFonts w:ascii="Arial" w:hAnsi="Arial" w:cs="Arial"/>
                <w:sz w:val="20"/>
                <w:szCs w:val="20"/>
                <w:lang w:eastAsia="en-GB"/>
              </w:rPr>
              <w:t xml:space="preserve"> and that the sharing, (single, double or triple bonds) can be shown by overlapping circles with bonding electrons at the intersections</w:t>
            </w:r>
            <w:r>
              <w:rPr>
                <w:rFonts w:ascii="Arial" w:hAnsi="Arial" w:cs="Arial"/>
                <w:sz w:val="20"/>
                <w:szCs w:val="20"/>
                <w:lang w:eastAsia="en-GB"/>
              </w:rPr>
              <w:t>:</w:t>
            </w:r>
            <w:r w:rsidRPr="00042301">
              <w:rPr>
                <w:rFonts w:ascii="Arial" w:hAnsi="Arial" w:cs="Arial"/>
                <w:sz w:val="20"/>
                <w:szCs w:val="20"/>
                <w:lang w:eastAsia="en-GB"/>
              </w:rPr>
              <w:t xml:space="preserve"> </w:t>
            </w:r>
          </w:p>
          <w:p w14:paraId="217F6E38" w14:textId="77777777" w:rsidR="00C80251" w:rsidRDefault="00C80251" w:rsidP="00C80251">
            <w:pPr>
              <w:pStyle w:val="ListParagraph"/>
              <w:rPr>
                <w:rFonts w:cs="Arial"/>
                <w:lang w:eastAsia="en-GB"/>
              </w:rPr>
            </w:pPr>
          </w:p>
          <w:p w14:paraId="30B43010" w14:textId="77777777" w:rsidR="00C80251" w:rsidRPr="006E6346" w:rsidRDefault="00C80251" w:rsidP="00C80251">
            <w:pPr>
              <w:pStyle w:val="ListParagraph"/>
              <w:rPr>
                <w:rFonts w:cs="Arial"/>
                <w:lang w:eastAsia="en-GB"/>
              </w:rPr>
            </w:pPr>
            <w:r>
              <w:rPr>
                <w:rFonts w:cs="Arial"/>
                <w:noProof/>
                <w:lang w:eastAsia="en-GB"/>
              </w:rPr>
              <w:drawing>
                <wp:inline distT="0" distB="0" distL="0" distR="0" wp14:anchorId="2973DB01" wp14:editId="6EE3B26A">
                  <wp:extent cx="1000125" cy="970648"/>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013572" cy="983699"/>
                          </a:xfrm>
                          <a:prstGeom prst="rect">
                            <a:avLst/>
                          </a:prstGeom>
                          <a:noFill/>
                        </pic:spPr>
                      </pic:pic>
                    </a:graphicData>
                  </a:graphic>
                </wp:inline>
              </w:drawing>
            </w:r>
          </w:p>
          <w:p w14:paraId="46C878CA" w14:textId="77777777" w:rsidR="00C80251" w:rsidRPr="00C674E3" w:rsidRDefault="00C80251" w:rsidP="00C80251">
            <w:pPr>
              <w:rPr>
                <w:rFonts w:ascii="Arial" w:hAnsi="Arial" w:cs="Arial"/>
                <w:sz w:val="20"/>
                <w:szCs w:val="20"/>
                <w:lang w:eastAsia="en-GB"/>
              </w:rPr>
            </w:pPr>
            <w:r w:rsidRPr="00C674E3">
              <w:rPr>
                <w:rFonts w:ascii="Arial" w:hAnsi="Arial" w:cs="Arial"/>
                <w:sz w:val="20"/>
                <w:szCs w:val="20"/>
                <w:lang w:eastAsia="en-GB"/>
              </w:rPr>
              <w:t>This video resource explains covalent bonding:</w:t>
            </w:r>
          </w:p>
          <w:p w14:paraId="13CEBD5E" w14:textId="47AF13D4" w:rsidR="00C80251" w:rsidRPr="005D22A8" w:rsidRDefault="00596400" w:rsidP="00C80251">
            <w:pPr>
              <w:rPr>
                <w:rStyle w:val="WebLink"/>
              </w:rPr>
            </w:pPr>
            <w:hyperlink r:id="rId113" w:history="1">
              <w:r w:rsidR="00C80251" w:rsidRPr="005D22A8">
                <w:rPr>
                  <w:rStyle w:val="WebLink"/>
                </w:rPr>
                <w:t>www.youtube.com/watch?v=lenvZEcMc60</w:t>
              </w:r>
            </w:hyperlink>
          </w:p>
          <w:p w14:paraId="7D438CC5" w14:textId="77777777" w:rsidR="00C80251" w:rsidRDefault="00C80251" w:rsidP="00C80251">
            <w:pPr>
              <w:pStyle w:val="BodyText"/>
            </w:pPr>
          </w:p>
          <w:p w14:paraId="237C68AA" w14:textId="46B0F5E6" w:rsidR="00C80251" w:rsidRPr="00042301" w:rsidRDefault="00C80251" w:rsidP="00C80251">
            <w:pPr>
              <w:rPr>
                <w:rFonts w:ascii="Arial" w:hAnsi="Arial" w:cs="Arial"/>
                <w:sz w:val="20"/>
                <w:szCs w:val="20"/>
                <w:highlight w:val="yellow"/>
                <w:lang w:eastAsia="en-GB"/>
              </w:rPr>
            </w:pPr>
            <w:r w:rsidRPr="00042301">
              <w:rPr>
                <w:rFonts w:ascii="Arial" w:hAnsi="Arial" w:cs="Arial"/>
                <w:sz w:val="20"/>
                <w:szCs w:val="20"/>
                <w:lang w:eastAsia="en-GB"/>
              </w:rPr>
              <w:t>Ask learners to write down the full electr</w:t>
            </w:r>
            <w:r>
              <w:rPr>
                <w:rFonts w:ascii="Arial" w:hAnsi="Arial" w:cs="Arial"/>
                <w:sz w:val="20"/>
                <w:szCs w:val="20"/>
                <w:lang w:eastAsia="en-GB"/>
              </w:rPr>
              <w:t>onic structures for the elements</w:t>
            </w:r>
            <w:r w:rsidRPr="00042301">
              <w:rPr>
                <w:rFonts w:ascii="Arial" w:hAnsi="Arial" w:cs="Arial"/>
                <w:sz w:val="20"/>
                <w:szCs w:val="20"/>
                <w:lang w:eastAsia="en-GB"/>
              </w:rPr>
              <w:t xml:space="preserve"> sul</w:t>
            </w:r>
            <w:r>
              <w:rPr>
                <w:rFonts w:ascii="Arial" w:hAnsi="Arial" w:cs="Arial"/>
                <w:sz w:val="20"/>
                <w:szCs w:val="20"/>
                <w:lang w:eastAsia="en-GB"/>
              </w:rPr>
              <w:t>f</w:t>
            </w:r>
            <w:r w:rsidRPr="00042301">
              <w:rPr>
                <w:rFonts w:ascii="Arial" w:hAnsi="Arial" w:cs="Arial"/>
                <w:sz w:val="20"/>
                <w:szCs w:val="20"/>
                <w:lang w:eastAsia="en-GB"/>
              </w:rPr>
              <w:t>ur</w:t>
            </w:r>
            <w:r>
              <w:rPr>
                <w:rFonts w:ascii="Arial" w:hAnsi="Arial" w:cs="Arial"/>
                <w:sz w:val="20"/>
                <w:szCs w:val="20"/>
                <w:lang w:eastAsia="en-GB"/>
              </w:rPr>
              <w:t xml:space="preserve"> and phosphorus</w:t>
            </w:r>
            <w:r w:rsidRPr="00042301">
              <w:rPr>
                <w:rFonts w:ascii="Arial" w:hAnsi="Arial" w:cs="Arial"/>
                <w:sz w:val="20"/>
                <w:szCs w:val="20"/>
                <w:lang w:eastAsia="en-GB"/>
              </w:rPr>
              <w:t>. Show them an energy level diagram</w:t>
            </w:r>
            <w:r>
              <w:rPr>
                <w:rFonts w:ascii="Arial" w:hAnsi="Arial" w:cs="Arial"/>
                <w:sz w:val="20"/>
                <w:szCs w:val="20"/>
                <w:lang w:eastAsia="en-GB"/>
              </w:rPr>
              <w:t>,</w:t>
            </w:r>
            <w:r w:rsidRPr="00042301">
              <w:rPr>
                <w:rFonts w:ascii="Arial" w:hAnsi="Arial" w:cs="Arial"/>
                <w:sz w:val="20"/>
                <w:szCs w:val="20"/>
                <w:lang w:eastAsia="en-GB"/>
              </w:rPr>
              <w:t xml:space="preserve"> and indicate th</w:t>
            </w:r>
            <w:r w:rsidR="00751FB3">
              <w:rPr>
                <w:rFonts w:ascii="Arial" w:hAnsi="Arial" w:cs="Arial"/>
                <w:sz w:val="20"/>
                <w:szCs w:val="20"/>
                <w:lang w:eastAsia="en-GB"/>
              </w:rPr>
              <w:t xml:space="preserve">e closeness of the 3d subshell. </w:t>
            </w:r>
            <w:hyperlink r:id="rId114" w:history="1">
              <w:r w:rsidRPr="005D22A8">
                <w:rPr>
                  <w:rStyle w:val="WebLink"/>
                </w:rPr>
                <w:t>www.chemguide.co.uk/atoms/properties/3d4sproblem.html</w:t>
              </w:r>
            </w:hyperlink>
            <w:r w:rsidRPr="00042301">
              <w:rPr>
                <w:rFonts w:ascii="Arial" w:hAnsi="Arial" w:cs="Arial"/>
                <w:sz w:val="20"/>
                <w:szCs w:val="20"/>
              </w:rPr>
              <w:t xml:space="preserve"> [to see the energies of the orbitals]</w:t>
            </w:r>
          </w:p>
          <w:p w14:paraId="76C8086A" w14:textId="77777777" w:rsidR="00C80251" w:rsidRDefault="00C80251" w:rsidP="00C80251">
            <w:pPr>
              <w:rPr>
                <w:rFonts w:ascii="Arial" w:hAnsi="Arial" w:cs="Arial"/>
                <w:sz w:val="20"/>
                <w:szCs w:val="20"/>
              </w:rPr>
            </w:pPr>
          </w:p>
          <w:p w14:paraId="72F7AF5C" w14:textId="77777777" w:rsidR="00C80251" w:rsidRPr="00042301" w:rsidRDefault="00C80251" w:rsidP="00C80251">
            <w:pPr>
              <w:rPr>
                <w:rFonts w:ascii="Arial" w:hAnsi="Arial" w:cs="Arial"/>
                <w:sz w:val="20"/>
                <w:szCs w:val="20"/>
              </w:rPr>
            </w:pPr>
            <w:r w:rsidRPr="00042301">
              <w:rPr>
                <w:rFonts w:ascii="Arial" w:hAnsi="Arial" w:cs="Arial"/>
                <w:sz w:val="20"/>
                <w:szCs w:val="20"/>
              </w:rPr>
              <w:t>Next, show learners how sul</w:t>
            </w:r>
            <w:r>
              <w:rPr>
                <w:rFonts w:ascii="Arial" w:hAnsi="Arial" w:cs="Arial"/>
                <w:sz w:val="20"/>
                <w:szCs w:val="20"/>
              </w:rPr>
              <w:t>f</w:t>
            </w:r>
            <w:r w:rsidRPr="00042301">
              <w:rPr>
                <w:rFonts w:ascii="Arial" w:hAnsi="Arial" w:cs="Arial"/>
                <w:sz w:val="20"/>
                <w:szCs w:val="20"/>
              </w:rPr>
              <w:t>ur can expand its octet in the molecule SF</w:t>
            </w:r>
            <w:r w:rsidRPr="00042301">
              <w:rPr>
                <w:rFonts w:ascii="Arial" w:hAnsi="Arial" w:cs="Arial"/>
                <w:sz w:val="20"/>
                <w:szCs w:val="20"/>
                <w:vertAlign w:val="subscript"/>
              </w:rPr>
              <w:t>6</w:t>
            </w:r>
            <w:r w:rsidRPr="00042301">
              <w:rPr>
                <w:rFonts w:ascii="Arial" w:hAnsi="Arial" w:cs="Arial"/>
                <w:sz w:val="20"/>
                <w:szCs w:val="20"/>
              </w:rPr>
              <w:t xml:space="preserve"> (even though this</w:t>
            </w:r>
            <w:r>
              <w:rPr>
                <w:rFonts w:ascii="Arial" w:hAnsi="Arial" w:cs="Arial"/>
                <w:sz w:val="20"/>
                <w:szCs w:val="20"/>
              </w:rPr>
              <w:t xml:space="preserve"> m</w:t>
            </w:r>
            <w:r w:rsidRPr="00042301">
              <w:rPr>
                <w:rFonts w:ascii="Arial" w:hAnsi="Arial" w:cs="Arial"/>
                <w:sz w:val="20"/>
                <w:szCs w:val="20"/>
              </w:rPr>
              <w:t>ode of hybridisation will not be tested)</w:t>
            </w:r>
            <w:r>
              <w:rPr>
                <w:rFonts w:ascii="Arial" w:hAnsi="Arial" w:cs="Arial"/>
                <w:sz w:val="20"/>
                <w:szCs w:val="20"/>
              </w:rPr>
              <w:t>:</w:t>
            </w:r>
          </w:p>
          <w:p w14:paraId="230F48FF" w14:textId="22988435" w:rsidR="00C80251" w:rsidRPr="006E6346" w:rsidRDefault="00596400" w:rsidP="00C80251">
            <w:pPr>
              <w:rPr>
                <w:rFonts w:ascii="Arial" w:hAnsi="Arial" w:cs="Arial"/>
                <w:sz w:val="20"/>
                <w:szCs w:val="20"/>
              </w:rPr>
            </w:pPr>
            <w:hyperlink r:id="rId115" w:history="1">
              <w:r w:rsidR="00C80251" w:rsidRPr="005D22A8">
                <w:rPr>
                  <w:rStyle w:val="WebLink"/>
                </w:rPr>
                <w:t>chemistryguru.com.sg</w:t>
              </w:r>
            </w:hyperlink>
            <w:r w:rsidR="00C80251">
              <w:rPr>
                <w:rFonts w:ascii="Arial" w:hAnsi="Arial" w:cs="Arial"/>
                <w:color w:val="0000FF"/>
                <w:sz w:val="20"/>
                <w:szCs w:val="20"/>
                <w:u w:val="single"/>
              </w:rPr>
              <w:t xml:space="preserve"> </w:t>
            </w:r>
            <w:r w:rsidR="00C80251" w:rsidRPr="0083535C">
              <w:rPr>
                <w:rFonts w:ascii="Arial" w:hAnsi="Arial" w:cs="Arial"/>
                <w:sz w:val="20"/>
                <w:szCs w:val="20"/>
              </w:rPr>
              <w:t>[search ‘Expansion of octet rule]</w:t>
            </w:r>
            <w:r w:rsidR="00C80251">
              <w:rPr>
                <w:rFonts w:ascii="Arial" w:hAnsi="Arial" w:cs="Arial"/>
                <w:sz w:val="20"/>
                <w:szCs w:val="20"/>
              </w:rPr>
              <w:t>, and;</w:t>
            </w:r>
          </w:p>
          <w:p w14:paraId="1C7019C2" w14:textId="5014B713" w:rsidR="00C80251" w:rsidRPr="00CF1380" w:rsidRDefault="00596400" w:rsidP="00C80251">
            <w:pPr>
              <w:rPr>
                <w:rFonts w:ascii="Arial" w:hAnsi="Arial" w:cs="Arial"/>
                <w:sz w:val="20"/>
                <w:szCs w:val="20"/>
                <w:lang w:eastAsia="en-GB"/>
              </w:rPr>
            </w:pPr>
            <w:hyperlink r:id="rId116" w:history="1">
              <w:r w:rsidR="00C80251" w:rsidRPr="005D22A8">
                <w:rPr>
                  <w:rStyle w:val="WebLink"/>
                </w:rPr>
                <w:t>chem.libretexts.org/</w:t>
              </w:r>
            </w:hyperlink>
            <w:r w:rsidR="00C80251" w:rsidRPr="00CF1380">
              <w:rPr>
                <w:rFonts w:ascii="Arial" w:hAnsi="Arial" w:cs="Arial"/>
                <w:sz w:val="20"/>
                <w:szCs w:val="20"/>
              </w:rPr>
              <w:t xml:space="preserve"> [search for ‘Violations of the Octet Rule]</w:t>
            </w:r>
          </w:p>
          <w:p w14:paraId="1398E705" w14:textId="77777777" w:rsidR="00C80251" w:rsidRPr="006E6346" w:rsidRDefault="00C80251" w:rsidP="00C80251">
            <w:pPr>
              <w:rPr>
                <w:rFonts w:ascii="Arial" w:hAnsi="Arial" w:cs="Arial"/>
                <w:sz w:val="20"/>
                <w:szCs w:val="20"/>
              </w:rPr>
            </w:pPr>
          </w:p>
          <w:p w14:paraId="6BE35F7D" w14:textId="77777777" w:rsidR="00C80251" w:rsidRPr="00042301" w:rsidRDefault="00C80251" w:rsidP="00C80251">
            <w:pPr>
              <w:rPr>
                <w:rFonts w:ascii="Arial" w:hAnsi="Arial" w:cs="Arial"/>
                <w:sz w:val="20"/>
                <w:szCs w:val="20"/>
              </w:rPr>
            </w:pPr>
            <w:r w:rsidRPr="00042301">
              <w:rPr>
                <w:rFonts w:ascii="Arial" w:hAnsi="Arial" w:cs="Arial"/>
                <w:sz w:val="20"/>
                <w:szCs w:val="20"/>
              </w:rPr>
              <w:lastRenderedPageBreak/>
              <w:t>This video uses the example of PC</w:t>
            </w:r>
            <w:r w:rsidRPr="00561AF0">
              <w:rPr>
                <w:rFonts w:ascii="Bookman Old Style" w:hAnsi="Bookman Old Style"/>
                <w:i/>
                <w:iCs/>
                <w:color w:val="000000"/>
                <w:sz w:val="22"/>
              </w:rPr>
              <w:t>l</w:t>
            </w:r>
            <w:r w:rsidRPr="00042301">
              <w:rPr>
                <w:rFonts w:ascii="Arial" w:hAnsi="Arial" w:cs="Arial"/>
                <w:sz w:val="20"/>
                <w:szCs w:val="20"/>
                <w:vertAlign w:val="subscript"/>
              </w:rPr>
              <w:t xml:space="preserve">5 </w:t>
            </w:r>
            <w:r w:rsidRPr="00042301">
              <w:rPr>
                <w:rFonts w:ascii="Arial" w:hAnsi="Arial" w:cs="Arial"/>
                <w:sz w:val="20"/>
                <w:szCs w:val="20"/>
              </w:rPr>
              <w:t>to explain how and why elements in period 3 are able to utilise 3d electrons, thus forming compounds with an expanded octet</w:t>
            </w:r>
            <w:r>
              <w:rPr>
                <w:rFonts w:ascii="Arial" w:hAnsi="Arial" w:cs="Arial"/>
                <w:sz w:val="20"/>
                <w:szCs w:val="20"/>
              </w:rPr>
              <w:t>:</w:t>
            </w:r>
          </w:p>
          <w:p w14:paraId="77F96D60" w14:textId="77777777" w:rsidR="00C80251" w:rsidRDefault="00596400" w:rsidP="00C80251">
            <w:pPr>
              <w:rPr>
                <w:rFonts w:ascii="Arial" w:hAnsi="Arial" w:cs="Arial"/>
                <w:sz w:val="20"/>
                <w:szCs w:val="20"/>
              </w:rPr>
            </w:pPr>
            <w:hyperlink r:id="rId117" w:history="1">
              <w:r w:rsidR="00C80251" w:rsidRPr="005D22A8">
                <w:rPr>
                  <w:rStyle w:val="WebLink"/>
                </w:rPr>
                <w:t>www.youtube.com/watch?v=Dkj-SMBLQzM</w:t>
              </w:r>
            </w:hyperlink>
            <w:r w:rsidR="00C80251" w:rsidRPr="00042301">
              <w:rPr>
                <w:rFonts w:ascii="Arial" w:hAnsi="Arial" w:cs="Arial"/>
                <w:sz w:val="20"/>
                <w:szCs w:val="20"/>
              </w:rPr>
              <w:t xml:space="preserve">  [start at 02:23]</w:t>
            </w:r>
          </w:p>
          <w:p w14:paraId="2E3B5180" w14:textId="77777777" w:rsidR="000F54F0" w:rsidRDefault="000F54F0" w:rsidP="00C80251">
            <w:pPr>
              <w:rPr>
                <w:rFonts w:ascii="Arial" w:hAnsi="Arial" w:cs="Arial"/>
                <w:sz w:val="20"/>
                <w:szCs w:val="20"/>
              </w:rPr>
            </w:pPr>
          </w:p>
          <w:p w14:paraId="0CD332DA" w14:textId="36E5F02A" w:rsidR="000F54F0" w:rsidRPr="00C119FC" w:rsidRDefault="000F54F0" w:rsidP="00C80251"/>
        </w:tc>
      </w:tr>
      <w:tr w:rsidR="00C80251" w:rsidRPr="00FA35D2" w14:paraId="76911433" w14:textId="77777777" w:rsidTr="00341561">
        <w:tblPrEx>
          <w:tblCellMar>
            <w:top w:w="0" w:type="dxa"/>
            <w:bottom w:w="0" w:type="dxa"/>
          </w:tblCellMar>
        </w:tblPrEx>
        <w:tc>
          <w:tcPr>
            <w:tcW w:w="2127" w:type="dxa"/>
            <w:tcMar>
              <w:top w:w="113" w:type="dxa"/>
              <w:bottom w:w="113" w:type="dxa"/>
            </w:tcMar>
          </w:tcPr>
          <w:p w14:paraId="15728C62" w14:textId="77777777" w:rsidR="006402B5" w:rsidRDefault="006402B5" w:rsidP="006402B5">
            <w:pPr>
              <w:rPr>
                <w:rFonts w:ascii="Arial" w:hAnsi="Arial" w:cs="Arial"/>
                <w:sz w:val="20"/>
                <w:szCs w:val="20"/>
                <w:lang w:eastAsia="en-GB"/>
              </w:rPr>
            </w:pPr>
            <w:r>
              <w:rPr>
                <w:rFonts w:ascii="Arial" w:hAnsi="Arial" w:cs="Arial"/>
                <w:sz w:val="20"/>
                <w:szCs w:val="20"/>
                <w:lang w:eastAsia="en-GB"/>
              </w:rPr>
              <w:lastRenderedPageBreak/>
              <w:t>3.4</w:t>
            </w:r>
          </w:p>
          <w:p w14:paraId="66804D3D" w14:textId="77777777" w:rsidR="006402B5" w:rsidRDefault="006402B5" w:rsidP="006402B5">
            <w:pPr>
              <w:pStyle w:val="BodyText"/>
              <w:rPr>
                <w:lang w:eastAsia="en-GB"/>
              </w:rPr>
            </w:pPr>
            <w:r w:rsidRPr="0055334C">
              <w:rPr>
                <w:lang w:eastAsia="en-GB"/>
              </w:rPr>
              <w:t>Covalent bonding and coordinate (dative covalent) bonding</w:t>
            </w:r>
          </w:p>
          <w:p w14:paraId="631FFB7E" w14:textId="77777777" w:rsidR="006402B5" w:rsidRDefault="006402B5" w:rsidP="00C80251">
            <w:pPr>
              <w:pStyle w:val="BodyText"/>
              <w:rPr>
                <w:rFonts w:cs="Times New Roman"/>
                <w:b/>
                <w:color w:val="E21951"/>
              </w:rPr>
            </w:pPr>
          </w:p>
          <w:p w14:paraId="03DEAE50" w14:textId="321F7A20" w:rsidR="00C80251" w:rsidRDefault="00C80251" w:rsidP="00C80251">
            <w:pPr>
              <w:pStyle w:val="BodyText"/>
              <w:rPr>
                <w:rFonts w:cs="Times New Roman"/>
                <w:b/>
                <w:color w:val="E21951"/>
              </w:rPr>
            </w:pPr>
            <w:r>
              <w:rPr>
                <w:rFonts w:cs="Times New Roman"/>
                <w:b/>
                <w:color w:val="E21951"/>
              </w:rPr>
              <w:t>KC</w:t>
            </w:r>
            <w:r w:rsidR="00515F6A">
              <w:rPr>
                <w:rFonts w:cs="Times New Roman"/>
                <w:b/>
                <w:color w:val="E21951"/>
              </w:rPr>
              <w:t>2</w:t>
            </w:r>
          </w:p>
          <w:p w14:paraId="10D1ECD6" w14:textId="77777777" w:rsidR="00C80251" w:rsidRDefault="00C80251" w:rsidP="00C80251">
            <w:pPr>
              <w:pStyle w:val="BodyText"/>
              <w:rPr>
                <w:rFonts w:cs="Times New Roman"/>
                <w:b/>
                <w:color w:val="E21951"/>
              </w:rPr>
            </w:pPr>
          </w:p>
          <w:p w14:paraId="63E7300A" w14:textId="17A63968" w:rsidR="00C80251" w:rsidRPr="008B42B5" w:rsidRDefault="00C80251" w:rsidP="00341561">
            <w:pPr>
              <w:pStyle w:val="BodyText"/>
              <w:rPr>
                <w:lang w:eastAsia="en-GB"/>
              </w:rPr>
            </w:pPr>
            <w:r>
              <w:rPr>
                <w:rFonts w:cs="Times New Roman"/>
                <w:b/>
                <w:color w:val="E21951"/>
              </w:rPr>
              <w:t>KC</w:t>
            </w:r>
            <w:r w:rsidR="00515F6A">
              <w:rPr>
                <w:rFonts w:cs="Times New Roman"/>
                <w:b/>
                <w:color w:val="E21951"/>
              </w:rPr>
              <w:t>4</w:t>
            </w:r>
          </w:p>
        </w:tc>
        <w:tc>
          <w:tcPr>
            <w:tcW w:w="2521" w:type="dxa"/>
            <w:tcMar>
              <w:top w:w="113" w:type="dxa"/>
              <w:bottom w:w="113" w:type="dxa"/>
            </w:tcMar>
          </w:tcPr>
          <w:p w14:paraId="372ADD54" w14:textId="77777777" w:rsidR="00C80251" w:rsidRDefault="00C80251" w:rsidP="00C80251">
            <w:pPr>
              <w:pStyle w:val="BodyText"/>
              <w:rPr>
                <w:lang w:eastAsia="en-GB"/>
              </w:rPr>
            </w:pPr>
            <w:r>
              <w:rPr>
                <w:lang w:eastAsia="en-GB"/>
              </w:rPr>
              <w:t>3.4.2</w:t>
            </w:r>
          </w:p>
          <w:p w14:paraId="0279B65D" w14:textId="77777777" w:rsidR="00C80251" w:rsidRDefault="00C80251" w:rsidP="00C80251">
            <w:pPr>
              <w:pStyle w:val="BodyText"/>
              <w:rPr>
                <w:lang w:eastAsia="en-GB"/>
              </w:rPr>
            </w:pPr>
            <w:r>
              <w:rPr>
                <w:lang w:eastAsia="en-GB"/>
              </w:rPr>
              <w:t>(a) Describe covalent bonds in terms of orbital overlap giving σ and π bonds:</w:t>
            </w:r>
          </w:p>
          <w:p w14:paraId="1255AEE8" w14:textId="77777777" w:rsidR="00C80251" w:rsidRDefault="00C80251" w:rsidP="008F4C86">
            <w:pPr>
              <w:pStyle w:val="Bulletedlist"/>
            </w:pPr>
            <w:r>
              <w:t>σ bonds are formed by direct overlap of orbitals between the bonding atoms</w:t>
            </w:r>
          </w:p>
          <w:p w14:paraId="7C23B8B2" w14:textId="77777777" w:rsidR="00C80251" w:rsidRDefault="00C80251">
            <w:pPr>
              <w:pStyle w:val="Bulletedlist"/>
            </w:pPr>
            <w:r>
              <w:t>π bonds are formed by the sideways overlap of adjacent p orbitals above and below the σ bond.</w:t>
            </w:r>
          </w:p>
          <w:p w14:paraId="01718146" w14:textId="77777777" w:rsidR="00C80251" w:rsidRDefault="00C80251" w:rsidP="008F4C86">
            <w:pPr>
              <w:pStyle w:val="Bulletedlist"/>
              <w:numPr>
                <w:ilvl w:val="0"/>
                <w:numId w:val="0"/>
              </w:numPr>
            </w:pPr>
          </w:p>
          <w:p w14:paraId="7A791099" w14:textId="77777777" w:rsidR="00C80251" w:rsidRPr="00586ACB" w:rsidRDefault="00C80251">
            <w:pPr>
              <w:pStyle w:val="Bulletedlist"/>
              <w:numPr>
                <w:ilvl w:val="0"/>
                <w:numId w:val="0"/>
              </w:numPr>
            </w:pPr>
            <w:r>
              <w:t>(b) Describe how the σ and π bonds form in molecules including H</w:t>
            </w:r>
            <w:r w:rsidRPr="00780910">
              <w:rPr>
                <w:vertAlign w:val="subscript"/>
              </w:rPr>
              <w:t>2</w:t>
            </w:r>
            <w:r>
              <w:t>, C</w:t>
            </w:r>
            <w:r w:rsidRPr="00780910">
              <w:rPr>
                <w:vertAlign w:val="subscript"/>
              </w:rPr>
              <w:t>2</w:t>
            </w:r>
            <w:r>
              <w:t>H</w:t>
            </w:r>
            <w:r w:rsidRPr="00780910">
              <w:rPr>
                <w:vertAlign w:val="subscript"/>
              </w:rPr>
              <w:t>6</w:t>
            </w:r>
            <w:r>
              <w:t>, C</w:t>
            </w:r>
            <w:r w:rsidRPr="00780910">
              <w:rPr>
                <w:vertAlign w:val="subscript"/>
              </w:rPr>
              <w:t>2</w:t>
            </w:r>
            <w:r>
              <w:t>H</w:t>
            </w:r>
            <w:r w:rsidRPr="00780910">
              <w:rPr>
                <w:vertAlign w:val="subscript"/>
              </w:rPr>
              <w:t>4</w:t>
            </w:r>
            <w:r>
              <w:t>, HCN and N</w:t>
            </w:r>
            <w:r w:rsidRPr="00780910">
              <w:rPr>
                <w:vertAlign w:val="subscript"/>
              </w:rPr>
              <w:t>2</w:t>
            </w:r>
            <w:r>
              <w:t>.</w:t>
            </w:r>
          </w:p>
          <w:p w14:paraId="117ECA4D" w14:textId="77777777" w:rsidR="00C80251" w:rsidRDefault="00C80251">
            <w:pPr>
              <w:pStyle w:val="Bulletedlist"/>
              <w:numPr>
                <w:ilvl w:val="0"/>
                <w:numId w:val="0"/>
              </w:numPr>
            </w:pPr>
          </w:p>
          <w:p w14:paraId="4823AFA2" w14:textId="77777777" w:rsidR="00C80251" w:rsidRPr="0013664A" w:rsidRDefault="00C80251">
            <w:pPr>
              <w:pStyle w:val="Bulletedlist"/>
              <w:numPr>
                <w:ilvl w:val="0"/>
                <w:numId w:val="0"/>
              </w:numPr>
            </w:pPr>
            <w:r>
              <w:t>(c) Use the concept of hybridisation to describe sp, sp</w:t>
            </w:r>
            <w:r w:rsidRPr="00FF5C85">
              <w:t>2</w:t>
            </w:r>
            <w:r>
              <w:t xml:space="preserve"> and sp</w:t>
            </w:r>
            <w:r w:rsidRPr="00FF5C85">
              <w:t>3</w:t>
            </w:r>
            <w:r>
              <w:t xml:space="preserve"> orbitals.</w:t>
            </w:r>
          </w:p>
        </w:tc>
        <w:tc>
          <w:tcPr>
            <w:tcW w:w="9953" w:type="dxa"/>
            <w:tcMar>
              <w:top w:w="113" w:type="dxa"/>
              <w:bottom w:w="113" w:type="dxa"/>
            </w:tcMar>
          </w:tcPr>
          <w:p w14:paraId="1C15B484" w14:textId="77777777" w:rsidR="00C80251" w:rsidRPr="00042301" w:rsidRDefault="00C80251" w:rsidP="00C80251">
            <w:pPr>
              <w:rPr>
                <w:rFonts w:ascii="Arial" w:hAnsi="Arial" w:cs="Arial"/>
                <w:sz w:val="20"/>
                <w:szCs w:val="20"/>
                <w:lang w:eastAsia="en-GB"/>
              </w:rPr>
            </w:pPr>
          </w:p>
          <w:p w14:paraId="07BAFD8E" w14:textId="77777777" w:rsidR="00C80251" w:rsidRDefault="00C80251" w:rsidP="00C80251">
            <w:pPr>
              <w:rPr>
                <w:rFonts w:ascii="Arial" w:hAnsi="Arial" w:cs="Arial"/>
                <w:sz w:val="20"/>
                <w:szCs w:val="20"/>
                <w:lang w:eastAsia="en-GB"/>
              </w:rPr>
            </w:pPr>
            <w:r w:rsidRPr="00042301">
              <w:rPr>
                <w:rFonts w:ascii="Arial" w:hAnsi="Arial" w:cs="Arial"/>
                <w:sz w:val="20"/>
                <w:szCs w:val="20"/>
                <w:lang w:eastAsia="en-GB"/>
              </w:rPr>
              <w:t>Draw the full structure of ammonia showing all the bonds, including the lone pair of electrons on the nitrogen atom, an H</w:t>
            </w:r>
            <w:r w:rsidRPr="00042301">
              <w:rPr>
                <w:rFonts w:ascii="Arial" w:hAnsi="Arial" w:cs="Arial"/>
                <w:sz w:val="20"/>
                <w:szCs w:val="20"/>
                <w:vertAlign w:val="superscript"/>
                <w:lang w:eastAsia="en-GB"/>
              </w:rPr>
              <w:t xml:space="preserve">+ </w:t>
            </w:r>
            <w:r w:rsidRPr="00042301">
              <w:rPr>
                <w:rFonts w:ascii="Arial" w:hAnsi="Arial" w:cs="Arial"/>
                <w:sz w:val="20"/>
                <w:szCs w:val="20"/>
                <w:lang w:eastAsia="en-GB"/>
              </w:rPr>
              <w:t>ion on the left hand side of an equation. On the right hand side of the equation draw the product, an ammonium ion showing all the bonds and the positive charge. Ask learners to explain how the new N – H bond must have been formed. Tell them it is a special kind of covalent bond</w:t>
            </w:r>
            <w:r>
              <w:rPr>
                <w:rFonts w:ascii="Arial" w:hAnsi="Arial" w:cs="Arial"/>
                <w:sz w:val="20"/>
                <w:szCs w:val="20"/>
                <w:lang w:eastAsia="en-GB"/>
              </w:rPr>
              <w:t xml:space="preserve">, and </w:t>
            </w:r>
            <w:r w:rsidRPr="00042301">
              <w:rPr>
                <w:rFonts w:ascii="Arial" w:hAnsi="Arial" w:cs="Arial"/>
                <w:sz w:val="20"/>
                <w:szCs w:val="20"/>
                <w:lang w:eastAsia="en-GB"/>
              </w:rPr>
              <w:t>ask them to explain how it is different</w:t>
            </w:r>
            <w:r>
              <w:rPr>
                <w:rFonts w:ascii="Arial" w:hAnsi="Arial" w:cs="Arial"/>
                <w:sz w:val="20"/>
                <w:szCs w:val="20"/>
                <w:lang w:eastAsia="en-GB"/>
              </w:rPr>
              <w:t xml:space="preserve"> from an ordinary one</w:t>
            </w:r>
            <w:r w:rsidRPr="00042301">
              <w:rPr>
                <w:rFonts w:ascii="Arial" w:hAnsi="Arial" w:cs="Arial"/>
                <w:sz w:val="20"/>
                <w:szCs w:val="20"/>
                <w:lang w:eastAsia="en-GB"/>
              </w:rPr>
              <w:t>.</w:t>
            </w:r>
          </w:p>
          <w:p w14:paraId="2B9DDCA5" w14:textId="77777777" w:rsidR="00C80251" w:rsidRPr="00042301" w:rsidRDefault="00C80251" w:rsidP="00C80251">
            <w:pPr>
              <w:rPr>
                <w:rFonts w:ascii="Arial" w:hAnsi="Arial" w:cs="Arial"/>
                <w:sz w:val="20"/>
                <w:szCs w:val="20"/>
                <w:lang w:eastAsia="en-GB"/>
              </w:rPr>
            </w:pPr>
          </w:p>
          <w:p w14:paraId="62267849" w14:textId="77777777" w:rsidR="00C80251" w:rsidRDefault="00596400" w:rsidP="00C80251">
            <w:pPr>
              <w:rPr>
                <w:rFonts w:ascii="Arial" w:hAnsi="Arial" w:cs="Arial"/>
                <w:sz w:val="20"/>
                <w:szCs w:val="20"/>
              </w:rPr>
            </w:pPr>
            <w:hyperlink r:id="rId118" w:history="1">
              <w:r w:rsidR="00C80251" w:rsidRPr="005D22A8">
                <w:rPr>
                  <w:rStyle w:val="WebLink"/>
                </w:rPr>
                <w:t>www.docbrown.info/page04/4_72bond63.htm</w:t>
              </w:r>
            </w:hyperlink>
            <w:r w:rsidR="00C80251" w:rsidRPr="00042301">
              <w:rPr>
                <w:rFonts w:ascii="Arial" w:hAnsi="Arial" w:cs="Arial"/>
                <w:sz w:val="20"/>
                <w:szCs w:val="20"/>
              </w:rPr>
              <w:t xml:space="preserve"> [shows the formation of NH</w:t>
            </w:r>
            <w:r w:rsidR="00C80251" w:rsidRPr="00042301">
              <w:rPr>
                <w:rFonts w:ascii="Arial" w:hAnsi="Arial" w:cs="Arial"/>
                <w:sz w:val="20"/>
                <w:szCs w:val="20"/>
                <w:vertAlign w:val="subscript"/>
              </w:rPr>
              <w:t>4</w:t>
            </w:r>
            <w:r w:rsidR="00C80251" w:rsidRPr="00042301">
              <w:rPr>
                <w:rFonts w:ascii="Arial" w:hAnsi="Arial" w:cs="Arial"/>
                <w:sz w:val="20"/>
                <w:szCs w:val="20"/>
                <w:vertAlign w:val="superscript"/>
              </w:rPr>
              <w:t>+</w:t>
            </w:r>
            <w:r w:rsidR="00C80251" w:rsidRPr="00042301">
              <w:rPr>
                <w:rFonts w:ascii="Arial" w:hAnsi="Arial" w:cs="Arial"/>
                <w:sz w:val="20"/>
                <w:szCs w:val="20"/>
              </w:rPr>
              <w:t xml:space="preserve"> and gives several other examples of coordinate bonds.</w:t>
            </w:r>
            <w:r w:rsidR="00C80251">
              <w:rPr>
                <w:rFonts w:ascii="Arial" w:hAnsi="Arial" w:cs="Arial"/>
                <w:sz w:val="20"/>
                <w:szCs w:val="20"/>
              </w:rPr>
              <w:t>]</w:t>
            </w:r>
          </w:p>
          <w:p w14:paraId="78E17A42" w14:textId="77777777" w:rsidR="00C80251" w:rsidRPr="00042301" w:rsidRDefault="00C80251" w:rsidP="00C80251">
            <w:pPr>
              <w:rPr>
                <w:rFonts w:ascii="Arial" w:hAnsi="Arial" w:cs="Arial"/>
                <w:sz w:val="20"/>
                <w:szCs w:val="20"/>
              </w:rPr>
            </w:pPr>
          </w:p>
          <w:p w14:paraId="7D1C2BD6" w14:textId="77777777" w:rsidR="00C80251" w:rsidRDefault="00C80251" w:rsidP="00C80251">
            <w:pPr>
              <w:rPr>
                <w:rFonts w:ascii="Arial" w:hAnsi="Arial" w:cs="Arial"/>
                <w:color w:val="000000"/>
                <w:sz w:val="20"/>
                <w:szCs w:val="20"/>
              </w:rPr>
            </w:pPr>
            <w:r w:rsidRPr="00042301">
              <w:rPr>
                <w:rFonts w:ascii="Arial" w:hAnsi="Arial" w:cs="Arial"/>
                <w:sz w:val="20"/>
                <w:szCs w:val="20"/>
              </w:rPr>
              <w:t xml:space="preserve">Explain how </w:t>
            </w:r>
            <w:r w:rsidRPr="00042301">
              <w:rPr>
                <w:rFonts w:ascii="Arial" w:hAnsi="Arial" w:cs="Arial"/>
                <w:color w:val="000000"/>
                <w:sz w:val="20"/>
                <w:szCs w:val="20"/>
              </w:rPr>
              <w:t>σ</w:t>
            </w:r>
            <w:r>
              <w:rPr>
                <w:rFonts w:ascii="Arial" w:hAnsi="Arial" w:cs="Arial"/>
                <w:color w:val="000000"/>
                <w:sz w:val="20"/>
                <w:szCs w:val="20"/>
              </w:rPr>
              <w:t xml:space="preserve"> and π bonds are formed using</w:t>
            </w:r>
            <w:r w:rsidRPr="00042301">
              <w:rPr>
                <w:rFonts w:ascii="Arial" w:hAnsi="Arial" w:cs="Arial"/>
                <w:color w:val="000000"/>
                <w:sz w:val="20"/>
                <w:szCs w:val="20"/>
              </w:rPr>
              <w:t xml:space="preserve"> the examples stated. If </w:t>
            </w:r>
            <w:r>
              <w:rPr>
                <w:rFonts w:ascii="Arial" w:hAnsi="Arial" w:cs="Arial"/>
                <w:color w:val="000000"/>
                <w:sz w:val="20"/>
                <w:szCs w:val="20"/>
              </w:rPr>
              <w:t xml:space="preserve">molecular model kits (such as </w:t>
            </w:r>
            <w:r w:rsidRPr="00042301">
              <w:rPr>
                <w:rFonts w:ascii="Arial" w:hAnsi="Arial" w:cs="Arial"/>
                <w:color w:val="000000"/>
                <w:sz w:val="20"/>
                <w:szCs w:val="20"/>
              </w:rPr>
              <w:t>molymod</w:t>
            </w:r>
            <w:r>
              <w:rPr>
                <w:rFonts w:ascii="Arial" w:hAnsi="Arial" w:cs="Arial"/>
                <w:color w:val="000000"/>
                <w:sz w:val="20"/>
                <w:szCs w:val="20"/>
              </w:rPr>
              <w:t>)</w:t>
            </w:r>
            <w:r w:rsidRPr="00042301">
              <w:rPr>
                <w:rFonts w:ascii="Arial" w:hAnsi="Arial" w:cs="Arial"/>
                <w:color w:val="000000"/>
                <w:sz w:val="20"/>
                <w:szCs w:val="20"/>
              </w:rPr>
              <w:t xml:space="preserve"> are available, allow learners to build models of each molecule.</w:t>
            </w:r>
          </w:p>
          <w:p w14:paraId="3CCAA64E" w14:textId="77777777" w:rsidR="00C80251" w:rsidRPr="00042301" w:rsidRDefault="00C80251" w:rsidP="00C80251">
            <w:pPr>
              <w:rPr>
                <w:rFonts w:ascii="Arial" w:hAnsi="Arial" w:cs="Arial"/>
                <w:sz w:val="20"/>
                <w:szCs w:val="20"/>
              </w:rPr>
            </w:pPr>
          </w:p>
          <w:p w14:paraId="455AD806" w14:textId="77777777" w:rsidR="00C80251" w:rsidRDefault="00C80251" w:rsidP="00C80251">
            <w:pPr>
              <w:rPr>
                <w:rFonts w:ascii="Arial" w:hAnsi="Arial" w:cs="Arial"/>
                <w:sz w:val="20"/>
                <w:szCs w:val="20"/>
              </w:rPr>
            </w:pPr>
            <w:r w:rsidRPr="00042301">
              <w:rPr>
                <w:rFonts w:ascii="Arial" w:hAnsi="Arial" w:cs="Arial"/>
                <w:color w:val="000000"/>
                <w:sz w:val="20"/>
                <w:szCs w:val="20"/>
              </w:rPr>
              <w:t>This video explains how hybrid orbitals are formed:</w:t>
            </w:r>
            <w:r w:rsidRPr="00042301">
              <w:rPr>
                <w:rFonts w:ascii="Arial" w:hAnsi="Arial" w:cs="Arial"/>
                <w:color w:val="000000"/>
                <w:sz w:val="20"/>
                <w:szCs w:val="20"/>
              </w:rPr>
              <w:br/>
            </w:r>
            <w:hyperlink r:id="rId119" w:history="1">
              <w:r w:rsidRPr="005D22A8">
                <w:rPr>
                  <w:rStyle w:val="WebLink"/>
                </w:rPr>
                <w:t>www.youtube.com/watch?v=vHXViZTxLXo</w:t>
              </w:r>
            </w:hyperlink>
            <w:r w:rsidRPr="00042301">
              <w:rPr>
                <w:rFonts w:ascii="Arial" w:hAnsi="Arial" w:cs="Arial"/>
                <w:sz w:val="20"/>
                <w:szCs w:val="20"/>
              </w:rPr>
              <w:t xml:space="preserve"> [Hybrid Orbitals explained - Valence Bond Theory]</w:t>
            </w:r>
          </w:p>
          <w:p w14:paraId="491E4847" w14:textId="77777777" w:rsidR="00C80251" w:rsidRPr="00042301" w:rsidRDefault="00C80251" w:rsidP="00C80251">
            <w:pPr>
              <w:rPr>
                <w:rFonts w:ascii="Arial" w:hAnsi="Arial" w:cs="Arial"/>
                <w:sz w:val="20"/>
                <w:szCs w:val="20"/>
              </w:rPr>
            </w:pPr>
          </w:p>
          <w:p w14:paraId="29C7AD6D" w14:textId="77777777" w:rsidR="00C80251" w:rsidRPr="00042301" w:rsidRDefault="00C80251" w:rsidP="00C80251">
            <w:pPr>
              <w:rPr>
                <w:rFonts w:ascii="Arial" w:hAnsi="Arial" w:cs="Arial"/>
                <w:sz w:val="20"/>
                <w:szCs w:val="20"/>
              </w:rPr>
            </w:pPr>
            <w:r w:rsidRPr="00042301">
              <w:rPr>
                <w:rFonts w:ascii="Arial" w:hAnsi="Arial" w:cs="Arial"/>
                <w:sz w:val="20"/>
                <w:szCs w:val="20"/>
              </w:rPr>
              <w:t>This page explains how electrons in carbon atoms are promoted to an excited state and hybridised to form hybrid orbitals:</w:t>
            </w:r>
          </w:p>
          <w:p w14:paraId="6C54FC12" w14:textId="77777777" w:rsidR="00C80251" w:rsidRPr="00780910" w:rsidRDefault="00596400" w:rsidP="00C80251">
            <w:pPr>
              <w:rPr>
                <w:rStyle w:val="WebLink"/>
              </w:rPr>
            </w:pPr>
            <w:hyperlink r:id="rId120" w:history="1">
              <w:r w:rsidR="00C80251" w:rsidRPr="00780910">
                <w:rPr>
                  <w:rStyle w:val="WebLink"/>
                </w:rPr>
                <w:t>www.chemguide.co.uk/atoms/bonding/doublebonds.html</w:t>
              </w:r>
            </w:hyperlink>
          </w:p>
          <w:p w14:paraId="135737B3" w14:textId="77777777" w:rsidR="00C80251" w:rsidRPr="00042301" w:rsidRDefault="00C80251" w:rsidP="00C80251">
            <w:pPr>
              <w:pStyle w:val="ListParagraph"/>
              <w:rPr>
                <w:rFonts w:cs="Arial"/>
              </w:rPr>
            </w:pPr>
          </w:p>
          <w:p w14:paraId="14009CEE" w14:textId="77777777" w:rsidR="00C80251" w:rsidRPr="0053535E" w:rsidRDefault="00C80251" w:rsidP="00C80251">
            <w:pPr>
              <w:pStyle w:val="BodyText"/>
            </w:pPr>
            <w:r w:rsidRPr="00042301">
              <w:t xml:space="preserve">Learners may find building balloon models of hybrid orbitals useful </w:t>
            </w:r>
            <w:r>
              <w:t>to</w:t>
            </w:r>
            <w:r w:rsidRPr="00042301">
              <w:t xml:space="preserve"> visualis</w:t>
            </w:r>
            <w:r>
              <w:t>e what happens:</w:t>
            </w:r>
            <w:r w:rsidRPr="00042301">
              <w:t xml:space="preserve"> </w:t>
            </w:r>
            <w:hyperlink r:id="rId121" w:history="1">
              <w:r w:rsidRPr="005D22A8">
                <w:rPr>
                  <w:rStyle w:val="WebLink"/>
                </w:rPr>
                <w:t>www.youtube.com/watch?v=Kb0mxAMHnfE</w:t>
              </w:r>
            </w:hyperlink>
          </w:p>
        </w:tc>
      </w:tr>
      <w:tr w:rsidR="00C80251" w:rsidRPr="00FA35D2" w14:paraId="1AAB9109" w14:textId="77777777" w:rsidTr="00341561">
        <w:tblPrEx>
          <w:tblCellMar>
            <w:top w:w="0" w:type="dxa"/>
            <w:bottom w:w="0" w:type="dxa"/>
          </w:tblCellMar>
        </w:tblPrEx>
        <w:tc>
          <w:tcPr>
            <w:tcW w:w="2127" w:type="dxa"/>
            <w:tcMar>
              <w:top w:w="113" w:type="dxa"/>
              <w:bottom w:w="113" w:type="dxa"/>
            </w:tcMar>
          </w:tcPr>
          <w:p w14:paraId="5D0004E9" w14:textId="77777777" w:rsidR="006402B5" w:rsidRDefault="006402B5" w:rsidP="006402B5">
            <w:pPr>
              <w:rPr>
                <w:rFonts w:ascii="Arial" w:hAnsi="Arial" w:cs="Arial"/>
                <w:sz w:val="20"/>
                <w:szCs w:val="20"/>
                <w:lang w:eastAsia="en-GB"/>
              </w:rPr>
            </w:pPr>
            <w:r>
              <w:rPr>
                <w:rFonts w:ascii="Arial" w:hAnsi="Arial" w:cs="Arial"/>
                <w:sz w:val="20"/>
                <w:szCs w:val="20"/>
                <w:lang w:eastAsia="en-GB"/>
              </w:rPr>
              <w:t>3.4</w:t>
            </w:r>
          </w:p>
          <w:p w14:paraId="64C94D50" w14:textId="77777777" w:rsidR="006402B5" w:rsidRDefault="006402B5" w:rsidP="006402B5">
            <w:pPr>
              <w:pStyle w:val="BodyText"/>
              <w:rPr>
                <w:lang w:eastAsia="en-GB"/>
              </w:rPr>
            </w:pPr>
            <w:r w:rsidRPr="0055334C">
              <w:rPr>
                <w:lang w:eastAsia="en-GB"/>
              </w:rPr>
              <w:t>Covalent bonding and coordinate (dative covalent) bonding</w:t>
            </w:r>
          </w:p>
          <w:p w14:paraId="19A7DAC5" w14:textId="77777777" w:rsidR="006402B5" w:rsidRDefault="006402B5" w:rsidP="00C80251">
            <w:pPr>
              <w:pStyle w:val="BodyText"/>
              <w:rPr>
                <w:rFonts w:cs="Times New Roman"/>
                <w:b/>
                <w:color w:val="E21951"/>
              </w:rPr>
            </w:pPr>
          </w:p>
          <w:p w14:paraId="68E03ED1" w14:textId="05CD4884" w:rsidR="00C80251" w:rsidRDefault="00C80251" w:rsidP="00341561">
            <w:pPr>
              <w:pStyle w:val="BodyText"/>
              <w:rPr>
                <w:lang w:eastAsia="en-GB"/>
              </w:rPr>
            </w:pPr>
            <w:r>
              <w:rPr>
                <w:rFonts w:cs="Times New Roman"/>
                <w:b/>
                <w:color w:val="E21951"/>
              </w:rPr>
              <w:t>KC4</w:t>
            </w:r>
          </w:p>
        </w:tc>
        <w:tc>
          <w:tcPr>
            <w:tcW w:w="2521" w:type="dxa"/>
            <w:tcMar>
              <w:top w:w="113" w:type="dxa"/>
              <w:bottom w:w="113" w:type="dxa"/>
            </w:tcMar>
          </w:tcPr>
          <w:p w14:paraId="7DD6C8EA" w14:textId="77777777" w:rsidR="00C80251" w:rsidRDefault="00C80251" w:rsidP="00C80251">
            <w:pPr>
              <w:pStyle w:val="BodyText"/>
              <w:rPr>
                <w:lang w:eastAsia="en-GB"/>
              </w:rPr>
            </w:pPr>
            <w:r w:rsidRPr="00723B0D">
              <w:rPr>
                <w:lang w:eastAsia="en-GB"/>
              </w:rPr>
              <w:t>3.4.3</w:t>
            </w:r>
          </w:p>
          <w:p w14:paraId="33E6B5EA" w14:textId="5B143F34" w:rsidR="00C80251" w:rsidRDefault="00C80251" w:rsidP="00C80251">
            <w:pPr>
              <w:pStyle w:val="BodyText"/>
              <w:rPr>
                <w:lang w:eastAsia="en-GB"/>
              </w:rPr>
            </w:pPr>
            <w:r w:rsidRPr="00723B0D">
              <w:rPr>
                <w:lang w:eastAsia="en-GB"/>
              </w:rPr>
              <w:t>(</w:t>
            </w:r>
            <w:r>
              <w:rPr>
                <w:lang w:eastAsia="en-GB"/>
              </w:rPr>
              <w:t>a) Define the terms:</w:t>
            </w:r>
          </w:p>
          <w:p w14:paraId="34DDA40E" w14:textId="77777777" w:rsidR="00C80251" w:rsidRDefault="00C80251" w:rsidP="008F4C86">
            <w:pPr>
              <w:pStyle w:val="Bulletedlist"/>
            </w:pPr>
            <w:r>
              <w:t xml:space="preserve">bond energy as the energy required to break one mole of a particular covalent </w:t>
            </w:r>
            <w:r>
              <w:lastRenderedPageBreak/>
              <w:t>bond in the gaseous state</w:t>
            </w:r>
          </w:p>
          <w:p w14:paraId="35EB82F4" w14:textId="77777777" w:rsidR="00C80251" w:rsidRDefault="00C80251">
            <w:pPr>
              <w:pStyle w:val="Bulletedlist"/>
            </w:pPr>
            <w:r>
              <w:t>bond length as the intern-nuclear distance of two covalently bonded atoms.</w:t>
            </w:r>
          </w:p>
          <w:p w14:paraId="270BAAA0" w14:textId="77777777" w:rsidR="00C80251" w:rsidRDefault="00C80251" w:rsidP="00C80251">
            <w:pPr>
              <w:pStyle w:val="BodyText"/>
              <w:rPr>
                <w:lang w:eastAsia="en-GB"/>
              </w:rPr>
            </w:pPr>
          </w:p>
          <w:p w14:paraId="059D89C1" w14:textId="77777777" w:rsidR="00C80251" w:rsidRPr="0013664A" w:rsidRDefault="00C80251" w:rsidP="00C80251">
            <w:pPr>
              <w:pStyle w:val="BodyText"/>
              <w:rPr>
                <w:lang w:eastAsia="en-GB"/>
              </w:rPr>
            </w:pPr>
            <w:r>
              <w:rPr>
                <w:lang w:eastAsia="en-GB"/>
              </w:rPr>
              <w:t>(b) Use bond energy values and the concept of bond length to compare the reactivity of covalent molecules.</w:t>
            </w:r>
          </w:p>
        </w:tc>
        <w:tc>
          <w:tcPr>
            <w:tcW w:w="9953" w:type="dxa"/>
            <w:tcMar>
              <w:top w:w="113" w:type="dxa"/>
              <w:bottom w:w="113" w:type="dxa"/>
            </w:tcMar>
          </w:tcPr>
          <w:p w14:paraId="07BA6B7C" w14:textId="77777777" w:rsidR="00C80251" w:rsidRPr="00042301" w:rsidRDefault="00C80251" w:rsidP="00C80251">
            <w:pPr>
              <w:rPr>
                <w:rFonts w:ascii="Arial" w:hAnsi="Arial" w:cs="Arial"/>
                <w:sz w:val="20"/>
                <w:szCs w:val="20"/>
              </w:rPr>
            </w:pPr>
            <w:r w:rsidRPr="00042301">
              <w:rPr>
                <w:rFonts w:ascii="Arial" w:hAnsi="Arial" w:cs="Arial"/>
                <w:sz w:val="20"/>
                <w:szCs w:val="20"/>
              </w:rPr>
              <w:lastRenderedPageBreak/>
              <w:t>Refer learners again to the interactive activity:</w:t>
            </w:r>
          </w:p>
          <w:p w14:paraId="15BA3AA2" w14:textId="6E49B398" w:rsidR="00C80251" w:rsidRPr="00042301" w:rsidRDefault="00596400" w:rsidP="00C80251">
            <w:pPr>
              <w:rPr>
                <w:rFonts w:ascii="Arial" w:hAnsi="Arial" w:cs="Arial"/>
                <w:sz w:val="20"/>
                <w:szCs w:val="20"/>
              </w:rPr>
            </w:pPr>
            <w:hyperlink r:id="rId122" w:history="1">
              <w:r w:rsidR="00C80251" w:rsidRPr="005D22A8">
                <w:rPr>
                  <w:rStyle w:val="WebLink"/>
                </w:rPr>
                <w:t>pbslm-contrib.s3.amazonaws.com/WGBH/arct15/SimBucket/Simulations/chemthink-covalentbonding/content/index.html</w:t>
              </w:r>
            </w:hyperlink>
            <w:r w:rsidR="00C80251">
              <w:rPr>
                <w:rFonts w:ascii="Arial" w:hAnsi="Arial" w:cs="Arial"/>
                <w:sz w:val="20"/>
                <w:szCs w:val="20"/>
              </w:rPr>
              <w:t xml:space="preserve"> [go to slide 15 – 21</w:t>
            </w:r>
            <w:r w:rsidR="00751FB3">
              <w:rPr>
                <w:rFonts w:ascii="Arial" w:hAnsi="Arial" w:cs="Arial"/>
                <w:sz w:val="20"/>
                <w:szCs w:val="20"/>
              </w:rPr>
              <w:t>]</w:t>
            </w:r>
            <w:r w:rsidR="00C80251">
              <w:rPr>
                <w:rFonts w:ascii="Arial" w:hAnsi="Arial" w:cs="Arial"/>
                <w:sz w:val="20"/>
                <w:szCs w:val="20"/>
              </w:rPr>
              <w:t>. This</w:t>
            </w:r>
            <w:r w:rsidR="00C80251" w:rsidRPr="00042301">
              <w:rPr>
                <w:rFonts w:ascii="Arial" w:hAnsi="Arial" w:cs="Arial"/>
                <w:sz w:val="20"/>
                <w:szCs w:val="20"/>
              </w:rPr>
              <w:t xml:space="preserve"> explains that whe</w:t>
            </w:r>
            <w:r w:rsidR="00C80251">
              <w:rPr>
                <w:rFonts w:ascii="Arial" w:hAnsi="Arial" w:cs="Arial"/>
                <w:sz w:val="20"/>
                <w:szCs w:val="20"/>
              </w:rPr>
              <w:t>n</w:t>
            </w:r>
            <w:r w:rsidR="00C80251" w:rsidRPr="00042301">
              <w:rPr>
                <w:rFonts w:ascii="Arial" w:hAnsi="Arial" w:cs="Arial"/>
                <w:sz w:val="20"/>
                <w:szCs w:val="20"/>
              </w:rPr>
              <w:t xml:space="preserve"> the two atoms of a diatomic molecule are lowest in potential energy</w:t>
            </w:r>
            <w:r w:rsidR="00C80251">
              <w:rPr>
                <w:rFonts w:ascii="Arial" w:hAnsi="Arial" w:cs="Arial"/>
                <w:sz w:val="20"/>
                <w:szCs w:val="20"/>
              </w:rPr>
              <w:t>,</w:t>
            </w:r>
            <w:r w:rsidR="00C80251" w:rsidRPr="00042301">
              <w:rPr>
                <w:rFonts w:ascii="Arial" w:hAnsi="Arial" w:cs="Arial"/>
                <w:sz w:val="20"/>
                <w:szCs w:val="20"/>
              </w:rPr>
              <w:t xml:space="preserve"> </w:t>
            </w:r>
            <w:r w:rsidR="00C80251">
              <w:rPr>
                <w:rFonts w:ascii="Arial" w:hAnsi="Arial" w:cs="Arial"/>
                <w:sz w:val="20"/>
                <w:szCs w:val="20"/>
              </w:rPr>
              <w:t xml:space="preserve">this </w:t>
            </w:r>
            <w:r w:rsidR="00C80251" w:rsidRPr="00042301">
              <w:rPr>
                <w:rFonts w:ascii="Arial" w:hAnsi="Arial" w:cs="Arial"/>
                <w:sz w:val="20"/>
                <w:szCs w:val="20"/>
              </w:rPr>
              <w:t>is when they are</w:t>
            </w:r>
            <w:r w:rsidR="00C80251">
              <w:rPr>
                <w:rFonts w:ascii="Arial" w:hAnsi="Arial" w:cs="Arial"/>
                <w:sz w:val="20"/>
                <w:szCs w:val="20"/>
              </w:rPr>
              <w:t xml:space="preserve"> in the</w:t>
            </w:r>
            <w:r w:rsidR="00C80251" w:rsidRPr="00042301">
              <w:rPr>
                <w:rFonts w:ascii="Arial" w:hAnsi="Arial" w:cs="Arial"/>
                <w:sz w:val="20"/>
                <w:szCs w:val="20"/>
              </w:rPr>
              <w:t xml:space="preserve"> most stable</w:t>
            </w:r>
            <w:r w:rsidR="00C80251">
              <w:rPr>
                <w:rFonts w:ascii="Arial" w:hAnsi="Arial" w:cs="Arial"/>
                <w:sz w:val="20"/>
                <w:szCs w:val="20"/>
              </w:rPr>
              <w:t xml:space="preserve"> state</w:t>
            </w:r>
            <w:r w:rsidR="00C80251" w:rsidRPr="00042301">
              <w:rPr>
                <w:rFonts w:ascii="Arial" w:hAnsi="Arial" w:cs="Arial"/>
                <w:sz w:val="20"/>
                <w:szCs w:val="20"/>
              </w:rPr>
              <w:t>. This defines the bond length between the two atoms.</w:t>
            </w:r>
          </w:p>
          <w:p w14:paraId="24681060" w14:textId="77777777" w:rsidR="00C80251" w:rsidRPr="00042301" w:rsidRDefault="00C80251" w:rsidP="00C80251">
            <w:pPr>
              <w:pStyle w:val="ListParagraph"/>
              <w:rPr>
                <w:rFonts w:cs="Arial"/>
              </w:rPr>
            </w:pPr>
          </w:p>
          <w:p w14:paraId="562694EC" w14:textId="77777777" w:rsidR="00C80251" w:rsidRPr="00042301" w:rsidRDefault="00C80251" w:rsidP="00C80251">
            <w:pPr>
              <w:rPr>
                <w:rFonts w:ascii="Arial" w:hAnsi="Arial" w:cs="Arial"/>
                <w:sz w:val="20"/>
                <w:szCs w:val="20"/>
              </w:rPr>
            </w:pPr>
            <w:r w:rsidRPr="00042301">
              <w:rPr>
                <w:rFonts w:ascii="Arial" w:hAnsi="Arial" w:cs="Arial"/>
                <w:sz w:val="20"/>
                <w:szCs w:val="20"/>
              </w:rPr>
              <w:lastRenderedPageBreak/>
              <w:t xml:space="preserve">Define bond energy and ask learners to predict what the pattern in bond energies will be going from C-C, to C=C to  </w:t>
            </w:r>
            <w:r w:rsidRPr="00042301">
              <w:rPr>
                <w:rFonts w:ascii="Arial" w:hAnsi="Arial" w:cs="Arial"/>
                <w:noProof/>
                <w:sz w:val="20"/>
                <w:szCs w:val="20"/>
                <w:lang w:eastAsia="en-GB"/>
              </w:rPr>
              <w:drawing>
                <wp:inline distT="0" distB="0" distL="0" distR="0" wp14:anchorId="543D490A" wp14:editId="30408D03">
                  <wp:extent cx="343441" cy="112144"/>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363996" cy="118856"/>
                          </a:xfrm>
                          <a:prstGeom prst="rect">
                            <a:avLst/>
                          </a:prstGeom>
                        </pic:spPr>
                      </pic:pic>
                    </a:graphicData>
                  </a:graphic>
                </wp:inline>
              </w:drawing>
            </w:r>
          </w:p>
          <w:p w14:paraId="212C0431" w14:textId="4A268CCA" w:rsidR="00C80251" w:rsidRPr="00042301" w:rsidRDefault="00C80251" w:rsidP="00C80251">
            <w:pPr>
              <w:rPr>
                <w:rFonts w:ascii="Arial" w:hAnsi="Arial" w:cs="Arial"/>
                <w:sz w:val="20"/>
                <w:szCs w:val="20"/>
              </w:rPr>
            </w:pPr>
            <w:r w:rsidRPr="00042301">
              <w:rPr>
                <w:rFonts w:ascii="Arial" w:hAnsi="Arial" w:cs="Arial"/>
                <w:sz w:val="20"/>
                <w:szCs w:val="20"/>
              </w:rPr>
              <w:t>Refer learners to pages 76</w:t>
            </w:r>
            <w:r w:rsidR="002B622C">
              <w:rPr>
                <w:rFonts w:ascii="Arial" w:hAnsi="Arial" w:cs="Arial"/>
                <w:sz w:val="20"/>
                <w:szCs w:val="20"/>
              </w:rPr>
              <w:t>–</w:t>
            </w:r>
            <w:r w:rsidRPr="00042301">
              <w:rPr>
                <w:rFonts w:ascii="Arial" w:hAnsi="Arial" w:cs="Arial"/>
                <w:sz w:val="20"/>
                <w:szCs w:val="20"/>
              </w:rPr>
              <w:t>7 of the syllabus to check their predictions.</w:t>
            </w:r>
          </w:p>
          <w:p w14:paraId="30A99934" w14:textId="77777777" w:rsidR="00C80251" w:rsidRPr="00042301" w:rsidRDefault="00C80251" w:rsidP="00C80251">
            <w:pPr>
              <w:pStyle w:val="ListParagraph"/>
              <w:rPr>
                <w:rFonts w:cs="Arial"/>
              </w:rPr>
            </w:pPr>
          </w:p>
          <w:p w14:paraId="75672BB7" w14:textId="77777777" w:rsidR="00C80251" w:rsidRPr="00B67E59" w:rsidRDefault="00C80251" w:rsidP="00C80251">
            <w:pPr>
              <w:rPr>
                <w:rFonts w:cs="Arial"/>
              </w:rPr>
            </w:pPr>
            <w:r w:rsidRPr="00042301">
              <w:rPr>
                <w:rFonts w:ascii="Arial" w:hAnsi="Arial" w:cs="Arial"/>
                <w:sz w:val="20"/>
                <w:szCs w:val="20"/>
              </w:rPr>
              <w:t>After inspecting the bond energies for C – Hal bonds, ask learners to predict the pattern in reactivity.</w:t>
            </w:r>
          </w:p>
          <w:p w14:paraId="120504CB" w14:textId="77777777" w:rsidR="00C80251" w:rsidRPr="00042301" w:rsidRDefault="00C80251" w:rsidP="00C80251">
            <w:pPr>
              <w:pStyle w:val="ListParagraph"/>
              <w:rPr>
                <w:rFonts w:cs="Arial"/>
              </w:rPr>
            </w:pPr>
          </w:p>
          <w:p w14:paraId="65959638" w14:textId="1C3AC227" w:rsidR="00C80251" w:rsidRPr="00042301" w:rsidRDefault="00C80251" w:rsidP="00C80251">
            <w:pPr>
              <w:rPr>
                <w:rFonts w:ascii="Arial" w:hAnsi="Arial" w:cs="Arial"/>
                <w:sz w:val="20"/>
                <w:szCs w:val="20"/>
              </w:rPr>
            </w:pPr>
            <w:r>
              <w:rPr>
                <w:rFonts w:ascii="Arial" w:hAnsi="Arial" w:cs="Arial"/>
                <w:sz w:val="20"/>
                <w:szCs w:val="20"/>
              </w:rPr>
              <w:t>Ask l</w:t>
            </w:r>
            <w:r w:rsidRPr="00042301">
              <w:rPr>
                <w:rFonts w:ascii="Arial" w:hAnsi="Arial" w:cs="Arial"/>
                <w:sz w:val="20"/>
                <w:szCs w:val="20"/>
              </w:rPr>
              <w:t>earners to predict what relationship exists between bond length and bond strength for the compounds HF, HC</w:t>
            </w:r>
            <w:r w:rsidRPr="00780910">
              <w:rPr>
                <w:rFonts w:ascii="Bookman Old Style" w:hAnsi="Bookman Old Style" w:cs="Arial"/>
                <w:i/>
                <w:iCs/>
                <w:color w:val="000000"/>
                <w:sz w:val="22"/>
                <w:szCs w:val="20"/>
              </w:rPr>
              <w:t>l</w:t>
            </w:r>
            <w:r w:rsidRPr="00042301">
              <w:rPr>
                <w:rFonts w:ascii="Arial" w:hAnsi="Arial" w:cs="Arial"/>
                <w:sz w:val="20"/>
                <w:szCs w:val="20"/>
              </w:rPr>
              <w:t>, HBr and HI</w:t>
            </w:r>
            <w:r w:rsidR="00EE55B0">
              <w:rPr>
                <w:rFonts w:ascii="Arial" w:hAnsi="Arial" w:cs="Arial"/>
                <w:sz w:val="20"/>
                <w:szCs w:val="20"/>
              </w:rPr>
              <w:t>.</w:t>
            </w:r>
          </w:p>
          <w:p w14:paraId="226F15FF" w14:textId="153717EE" w:rsidR="00C80251" w:rsidRPr="00515F6A" w:rsidRDefault="00C80251" w:rsidP="00515F6A">
            <w:pPr>
              <w:rPr>
                <w:rFonts w:ascii="Arial" w:hAnsi="Arial"/>
                <w:color w:val="4A4A4A"/>
                <w:sz w:val="20"/>
                <w:u w:val="single"/>
              </w:rPr>
            </w:pPr>
          </w:p>
        </w:tc>
      </w:tr>
      <w:tr w:rsidR="00C80251" w:rsidRPr="00FA35D2" w14:paraId="31CB7ACF" w14:textId="77777777" w:rsidTr="00341561">
        <w:tblPrEx>
          <w:tblCellMar>
            <w:top w:w="0" w:type="dxa"/>
            <w:bottom w:w="0" w:type="dxa"/>
          </w:tblCellMar>
        </w:tblPrEx>
        <w:tc>
          <w:tcPr>
            <w:tcW w:w="2127" w:type="dxa"/>
            <w:tcMar>
              <w:top w:w="113" w:type="dxa"/>
              <w:bottom w:w="113" w:type="dxa"/>
            </w:tcMar>
          </w:tcPr>
          <w:p w14:paraId="42E7BEFE" w14:textId="77777777" w:rsidR="00C80251" w:rsidRDefault="00C80251" w:rsidP="00C80251">
            <w:pPr>
              <w:pStyle w:val="BodyText"/>
              <w:rPr>
                <w:lang w:eastAsia="en-GB"/>
              </w:rPr>
            </w:pPr>
            <w:r>
              <w:rPr>
                <w:lang w:eastAsia="en-GB"/>
              </w:rPr>
              <w:lastRenderedPageBreak/>
              <w:t>3.5</w:t>
            </w:r>
          </w:p>
          <w:p w14:paraId="4F96DD01" w14:textId="77777777" w:rsidR="00C80251" w:rsidRDefault="00C80251" w:rsidP="00C80251">
            <w:pPr>
              <w:pStyle w:val="BodyText"/>
              <w:rPr>
                <w:lang w:eastAsia="en-GB"/>
              </w:rPr>
            </w:pPr>
            <w:r w:rsidRPr="000942C9">
              <w:rPr>
                <w:lang w:eastAsia="en-GB"/>
              </w:rPr>
              <w:t>Shapes of molecules</w:t>
            </w:r>
          </w:p>
          <w:p w14:paraId="69A95B2F" w14:textId="77777777" w:rsidR="00C80251" w:rsidRDefault="00C80251" w:rsidP="00C80251">
            <w:pPr>
              <w:pStyle w:val="BodyText"/>
              <w:rPr>
                <w:rFonts w:cs="Times New Roman"/>
                <w:b/>
                <w:color w:val="E21951"/>
              </w:rPr>
            </w:pPr>
          </w:p>
          <w:p w14:paraId="211C0287" w14:textId="71FE7A40" w:rsidR="00C80251" w:rsidRDefault="00C80251" w:rsidP="00C80251">
            <w:pPr>
              <w:pStyle w:val="BodyText"/>
              <w:rPr>
                <w:rFonts w:cs="Times New Roman"/>
                <w:b/>
                <w:color w:val="E21951"/>
              </w:rPr>
            </w:pPr>
            <w:r>
              <w:rPr>
                <w:rFonts w:cs="Times New Roman"/>
                <w:b/>
                <w:color w:val="E21951"/>
              </w:rPr>
              <w:t>KC</w:t>
            </w:r>
            <w:r w:rsidR="00515F6A">
              <w:rPr>
                <w:rFonts w:cs="Times New Roman"/>
                <w:b/>
                <w:color w:val="E21951"/>
              </w:rPr>
              <w:t>2</w:t>
            </w:r>
          </w:p>
          <w:p w14:paraId="4A99B076" w14:textId="77777777" w:rsidR="00C80251" w:rsidRDefault="00C80251" w:rsidP="00C80251">
            <w:pPr>
              <w:pStyle w:val="BodyText"/>
              <w:rPr>
                <w:rFonts w:cs="Times New Roman"/>
                <w:b/>
                <w:color w:val="E21951"/>
              </w:rPr>
            </w:pPr>
          </w:p>
          <w:p w14:paraId="05137A49" w14:textId="2F4D0A8D" w:rsidR="00C80251" w:rsidRDefault="00C80251" w:rsidP="00C80251">
            <w:pPr>
              <w:pStyle w:val="BodyText"/>
              <w:rPr>
                <w:lang w:eastAsia="en-GB"/>
              </w:rPr>
            </w:pPr>
            <w:r>
              <w:rPr>
                <w:rFonts w:cs="Times New Roman"/>
                <w:b/>
                <w:color w:val="E21951"/>
              </w:rPr>
              <w:t>KS</w:t>
            </w:r>
            <w:r w:rsidR="00515F6A">
              <w:rPr>
                <w:rFonts w:cs="Times New Roman"/>
                <w:b/>
                <w:color w:val="E21951"/>
              </w:rPr>
              <w:t>4</w:t>
            </w:r>
          </w:p>
          <w:p w14:paraId="5746E6B5" w14:textId="77777777" w:rsidR="00C80251" w:rsidRDefault="00C80251" w:rsidP="00C80251">
            <w:pPr>
              <w:pStyle w:val="BodyText"/>
              <w:rPr>
                <w:lang w:eastAsia="en-GB"/>
              </w:rPr>
            </w:pPr>
          </w:p>
          <w:p w14:paraId="678C8440" w14:textId="77777777" w:rsidR="00C80251" w:rsidRDefault="00C80251" w:rsidP="00C80251">
            <w:pPr>
              <w:pStyle w:val="BodyText"/>
              <w:rPr>
                <w:lang w:eastAsia="en-GB"/>
              </w:rPr>
            </w:pPr>
            <w:r>
              <w:rPr>
                <w:lang w:eastAsia="en-GB"/>
              </w:rPr>
              <w:t>3.7</w:t>
            </w:r>
          </w:p>
          <w:p w14:paraId="14BA71D4" w14:textId="77777777" w:rsidR="00C80251" w:rsidRDefault="00C80251" w:rsidP="00C80251">
            <w:pPr>
              <w:pStyle w:val="BodyText"/>
              <w:rPr>
                <w:lang w:eastAsia="en-GB"/>
              </w:rPr>
            </w:pPr>
            <w:r w:rsidRPr="000942C9">
              <w:rPr>
                <w:lang w:eastAsia="en-GB"/>
              </w:rPr>
              <w:t>Dot-and-cross diagrams</w:t>
            </w:r>
          </w:p>
          <w:p w14:paraId="7E096FA2" w14:textId="77777777" w:rsidR="00515F6A" w:rsidRDefault="00515F6A" w:rsidP="00C80251">
            <w:pPr>
              <w:pStyle w:val="BodyText"/>
              <w:rPr>
                <w:lang w:eastAsia="en-GB"/>
              </w:rPr>
            </w:pPr>
          </w:p>
          <w:p w14:paraId="736D6F84" w14:textId="7160B18B" w:rsidR="00C80251" w:rsidRDefault="00C80251" w:rsidP="00341561">
            <w:pPr>
              <w:pStyle w:val="BodyText"/>
              <w:rPr>
                <w:lang w:eastAsia="en-GB"/>
              </w:rPr>
            </w:pPr>
            <w:r>
              <w:rPr>
                <w:rFonts w:cs="Times New Roman"/>
                <w:b/>
                <w:color w:val="E21951"/>
              </w:rPr>
              <w:t>KC4</w:t>
            </w:r>
          </w:p>
        </w:tc>
        <w:tc>
          <w:tcPr>
            <w:tcW w:w="2521" w:type="dxa"/>
            <w:tcMar>
              <w:top w:w="113" w:type="dxa"/>
              <w:bottom w:w="113" w:type="dxa"/>
            </w:tcMar>
          </w:tcPr>
          <w:p w14:paraId="485C1C34" w14:textId="77777777" w:rsidR="00C80251" w:rsidRDefault="00C80251" w:rsidP="00C80251">
            <w:pPr>
              <w:pStyle w:val="BodyText"/>
              <w:rPr>
                <w:lang w:eastAsia="en-GB"/>
              </w:rPr>
            </w:pPr>
            <w:r>
              <w:rPr>
                <w:lang w:eastAsia="en-GB"/>
              </w:rPr>
              <w:t>3.5.1 State and explain the shapes of, and bond angles in, molecules by using VSEPR theory, including as simple examples:</w:t>
            </w:r>
          </w:p>
          <w:p w14:paraId="10B2DD78" w14:textId="77777777" w:rsidR="00C80251" w:rsidRDefault="00C80251" w:rsidP="008F4C86">
            <w:pPr>
              <w:pStyle w:val="Bulletedlist"/>
            </w:pPr>
            <w:r>
              <w:t>BF</w:t>
            </w:r>
            <w:r w:rsidRPr="00780910">
              <w:rPr>
                <w:vertAlign w:val="subscript"/>
              </w:rPr>
              <w:t>3</w:t>
            </w:r>
            <w:r>
              <w:t xml:space="preserve"> (trigonal planar, 120°)</w:t>
            </w:r>
          </w:p>
          <w:p w14:paraId="38E7119F" w14:textId="77777777" w:rsidR="00C80251" w:rsidRDefault="00C80251">
            <w:pPr>
              <w:pStyle w:val="Bulletedlist"/>
            </w:pPr>
            <w:r>
              <w:t>CO</w:t>
            </w:r>
            <w:r w:rsidRPr="00780910">
              <w:rPr>
                <w:vertAlign w:val="subscript"/>
              </w:rPr>
              <w:t>2</w:t>
            </w:r>
            <w:r>
              <w:t xml:space="preserve"> (linear, 180°)</w:t>
            </w:r>
          </w:p>
          <w:p w14:paraId="139BD01D" w14:textId="77777777" w:rsidR="00C80251" w:rsidRDefault="00C80251">
            <w:pPr>
              <w:pStyle w:val="Bulletedlist"/>
            </w:pPr>
            <w:r>
              <w:t>CH</w:t>
            </w:r>
            <w:r w:rsidRPr="00780910">
              <w:rPr>
                <w:vertAlign w:val="subscript"/>
              </w:rPr>
              <w:t>4</w:t>
            </w:r>
            <w:r>
              <w:t xml:space="preserve"> (tetrahedral, 109.5°)</w:t>
            </w:r>
          </w:p>
          <w:p w14:paraId="5B8BA9B9" w14:textId="77777777" w:rsidR="00C80251" w:rsidRDefault="00C80251">
            <w:pPr>
              <w:pStyle w:val="Bulletedlist"/>
            </w:pPr>
            <w:r>
              <w:t>NH</w:t>
            </w:r>
            <w:r w:rsidRPr="00780910">
              <w:rPr>
                <w:vertAlign w:val="subscript"/>
              </w:rPr>
              <w:t>3</w:t>
            </w:r>
            <w:r>
              <w:t xml:space="preserve"> (pyramidal, 107°)</w:t>
            </w:r>
          </w:p>
          <w:p w14:paraId="17FAF919" w14:textId="77777777" w:rsidR="00C80251" w:rsidRDefault="00C80251">
            <w:pPr>
              <w:pStyle w:val="Bulletedlist"/>
            </w:pPr>
            <w:r>
              <w:t>H</w:t>
            </w:r>
            <w:r w:rsidRPr="00780910">
              <w:rPr>
                <w:vertAlign w:val="subscript"/>
              </w:rPr>
              <w:t>2</w:t>
            </w:r>
            <w:r>
              <w:t>O (non-linear, 104.5°)</w:t>
            </w:r>
          </w:p>
          <w:p w14:paraId="1232F439" w14:textId="77777777" w:rsidR="00C80251" w:rsidRDefault="00C80251">
            <w:pPr>
              <w:pStyle w:val="Bulletedlist"/>
            </w:pPr>
            <w:r>
              <w:t>SF</w:t>
            </w:r>
            <w:r w:rsidRPr="00780910">
              <w:rPr>
                <w:vertAlign w:val="subscript"/>
              </w:rPr>
              <w:t>6</w:t>
            </w:r>
            <w:r>
              <w:t xml:space="preserve"> (octahedral, 90°)</w:t>
            </w:r>
          </w:p>
          <w:p w14:paraId="47CFF4C4" w14:textId="77777777" w:rsidR="00C80251" w:rsidRDefault="00C80251">
            <w:pPr>
              <w:pStyle w:val="Bulletedlist"/>
            </w:pPr>
            <w:r>
              <w:t>PF</w:t>
            </w:r>
            <w:r w:rsidRPr="00780910">
              <w:rPr>
                <w:vertAlign w:val="subscript"/>
              </w:rPr>
              <w:t>5</w:t>
            </w:r>
            <w:r>
              <w:t xml:space="preserve"> (trigonal bipyramidal, 120° and 90°).</w:t>
            </w:r>
          </w:p>
          <w:p w14:paraId="0FEDD6AD" w14:textId="77777777" w:rsidR="00C80251" w:rsidRDefault="00C80251" w:rsidP="00C80251">
            <w:pPr>
              <w:pStyle w:val="BodyText"/>
              <w:rPr>
                <w:lang w:eastAsia="en-GB"/>
              </w:rPr>
            </w:pPr>
          </w:p>
          <w:p w14:paraId="32516BA9" w14:textId="77777777" w:rsidR="00C80251" w:rsidRDefault="00C80251" w:rsidP="00C80251">
            <w:pPr>
              <w:pStyle w:val="BodyText"/>
              <w:rPr>
                <w:lang w:eastAsia="en-GB"/>
              </w:rPr>
            </w:pPr>
            <w:r>
              <w:rPr>
                <w:lang w:eastAsia="en-GB"/>
              </w:rPr>
              <w:t xml:space="preserve">3.5.2 Predict the shapes of, and bond angles in, molecules and ions </w:t>
            </w:r>
            <w:r>
              <w:rPr>
                <w:lang w:eastAsia="en-GB"/>
              </w:rPr>
              <w:lastRenderedPageBreak/>
              <w:t>analogous to those specified in 3.5.1.</w:t>
            </w:r>
          </w:p>
          <w:p w14:paraId="789C10CD" w14:textId="77777777" w:rsidR="00C80251" w:rsidRDefault="00C80251" w:rsidP="00C80251">
            <w:pPr>
              <w:pStyle w:val="BodyText"/>
              <w:rPr>
                <w:lang w:eastAsia="en-GB"/>
              </w:rPr>
            </w:pPr>
          </w:p>
          <w:p w14:paraId="163D8395" w14:textId="09B05EBC" w:rsidR="00E8797D" w:rsidRPr="0013664A" w:rsidRDefault="00C80251" w:rsidP="00341561">
            <w:pPr>
              <w:pStyle w:val="BodyText"/>
              <w:rPr>
                <w:lang w:eastAsia="en-GB"/>
              </w:rPr>
            </w:pPr>
            <w:r>
              <w:rPr>
                <w:lang w:eastAsia="en-GB"/>
              </w:rPr>
              <w:t>3.7.1 Use dot-and-cross diagrams to illustrate ionic, covalent and coordinate bonding including the representation of any compounds stated in 3.4 and 3.5.</w:t>
            </w:r>
          </w:p>
        </w:tc>
        <w:tc>
          <w:tcPr>
            <w:tcW w:w="9953" w:type="dxa"/>
            <w:tcMar>
              <w:top w:w="113" w:type="dxa"/>
              <w:bottom w:w="113" w:type="dxa"/>
            </w:tcMar>
          </w:tcPr>
          <w:p w14:paraId="50EDAF63" w14:textId="77777777" w:rsidR="00C80251" w:rsidRPr="00042301" w:rsidRDefault="00C80251" w:rsidP="00C80251">
            <w:pPr>
              <w:rPr>
                <w:rFonts w:ascii="Arial" w:hAnsi="Arial" w:cs="Arial"/>
                <w:sz w:val="20"/>
                <w:szCs w:val="20"/>
                <w:lang w:eastAsia="en-GB"/>
              </w:rPr>
            </w:pPr>
            <w:r w:rsidRPr="00042301">
              <w:rPr>
                <w:rFonts w:ascii="Arial" w:hAnsi="Arial" w:cs="Arial"/>
                <w:sz w:val="20"/>
                <w:szCs w:val="20"/>
                <w:lang w:eastAsia="en-GB"/>
              </w:rPr>
              <w:lastRenderedPageBreak/>
              <w:t>Discuss with learners</w:t>
            </w:r>
            <w:r>
              <w:rPr>
                <w:rFonts w:ascii="Arial" w:hAnsi="Arial" w:cs="Arial"/>
                <w:sz w:val="20"/>
                <w:szCs w:val="20"/>
                <w:lang w:eastAsia="en-GB"/>
              </w:rPr>
              <w:t>,</w:t>
            </w:r>
            <w:r w:rsidRPr="00042301">
              <w:rPr>
                <w:rFonts w:ascii="Arial" w:hAnsi="Arial" w:cs="Arial"/>
                <w:sz w:val="20"/>
                <w:szCs w:val="20"/>
                <w:lang w:eastAsia="en-GB"/>
              </w:rPr>
              <w:t xml:space="preserve"> why understanding the shapes of molecules is important to chemists and biochemists [examples of the importance of this are, solubility predictions, hydrogen bonding, enzyme shape, drug action]. </w:t>
            </w:r>
          </w:p>
          <w:p w14:paraId="496E5503" w14:textId="77777777" w:rsidR="00C80251" w:rsidRPr="00042301" w:rsidRDefault="00C80251" w:rsidP="00C80251">
            <w:pPr>
              <w:rPr>
                <w:rFonts w:ascii="Arial" w:hAnsi="Arial" w:cs="Arial"/>
                <w:sz w:val="20"/>
                <w:szCs w:val="20"/>
                <w:lang w:eastAsia="en-GB"/>
              </w:rPr>
            </w:pPr>
            <w:r>
              <w:rPr>
                <w:rFonts w:ascii="Arial" w:hAnsi="Arial" w:cs="Arial"/>
                <w:sz w:val="20"/>
                <w:szCs w:val="20"/>
                <w:lang w:eastAsia="en-GB"/>
              </w:rPr>
              <w:t>Also mention that drawing dot-and-</w:t>
            </w:r>
            <w:r w:rsidRPr="00042301">
              <w:rPr>
                <w:rFonts w:ascii="Arial" w:hAnsi="Arial" w:cs="Arial"/>
                <w:sz w:val="20"/>
                <w:szCs w:val="20"/>
                <w:lang w:eastAsia="en-GB"/>
              </w:rPr>
              <w:t>cross diagrams helps us understand how atoms are connected in a chemical species, but does not def</w:t>
            </w:r>
            <w:r>
              <w:rPr>
                <w:rFonts w:ascii="Arial" w:hAnsi="Arial" w:cs="Arial"/>
                <w:sz w:val="20"/>
                <w:szCs w:val="20"/>
                <w:lang w:eastAsia="en-GB"/>
              </w:rPr>
              <w:t>ine</w:t>
            </w:r>
            <w:r w:rsidRPr="00042301">
              <w:rPr>
                <w:rFonts w:ascii="Arial" w:hAnsi="Arial" w:cs="Arial"/>
                <w:sz w:val="20"/>
                <w:szCs w:val="20"/>
                <w:lang w:eastAsia="en-GB"/>
              </w:rPr>
              <w:t xml:space="preserve"> shape.</w:t>
            </w:r>
          </w:p>
          <w:p w14:paraId="28C02B15" w14:textId="77777777" w:rsidR="00C80251" w:rsidRPr="00042301" w:rsidRDefault="00C80251" w:rsidP="00C80251">
            <w:pPr>
              <w:pStyle w:val="ListParagraph"/>
              <w:rPr>
                <w:rFonts w:cs="Arial"/>
                <w:lang w:eastAsia="en-GB"/>
              </w:rPr>
            </w:pPr>
          </w:p>
          <w:p w14:paraId="6F419A0B" w14:textId="77777777" w:rsidR="00C80251" w:rsidRPr="00042301" w:rsidRDefault="00C80251" w:rsidP="00C80251">
            <w:pPr>
              <w:rPr>
                <w:rFonts w:ascii="Arial" w:hAnsi="Arial" w:cs="Arial"/>
                <w:sz w:val="20"/>
                <w:szCs w:val="20"/>
                <w:lang w:eastAsia="en-GB"/>
              </w:rPr>
            </w:pPr>
            <w:r w:rsidRPr="00042301">
              <w:rPr>
                <w:rFonts w:ascii="Arial" w:hAnsi="Arial" w:cs="Arial"/>
                <w:sz w:val="20"/>
                <w:szCs w:val="20"/>
                <w:lang w:eastAsia="en-GB"/>
              </w:rPr>
              <w:t xml:space="preserve">Explain to learners how </w:t>
            </w:r>
            <w:r>
              <w:rPr>
                <w:rFonts w:ascii="Arial" w:hAnsi="Arial" w:cs="Arial"/>
                <w:sz w:val="20"/>
                <w:szCs w:val="20"/>
                <w:lang w:eastAsia="en-GB"/>
              </w:rPr>
              <w:t>to apply VSEPR theory to a number</w:t>
            </w:r>
            <w:r w:rsidRPr="00042301">
              <w:rPr>
                <w:rFonts w:ascii="Arial" w:hAnsi="Arial" w:cs="Arial"/>
                <w:sz w:val="20"/>
                <w:szCs w:val="20"/>
                <w:lang w:eastAsia="en-GB"/>
              </w:rPr>
              <w:t xml:space="preserve"> of</w:t>
            </w:r>
            <w:r>
              <w:rPr>
                <w:rFonts w:ascii="Arial" w:hAnsi="Arial" w:cs="Arial"/>
                <w:sz w:val="20"/>
                <w:szCs w:val="20"/>
                <w:lang w:eastAsia="en-GB"/>
              </w:rPr>
              <w:t xml:space="preserve"> different</w:t>
            </w:r>
            <w:r w:rsidRPr="00042301">
              <w:rPr>
                <w:rFonts w:ascii="Arial" w:hAnsi="Arial" w:cs="Arial"/>
                <w:sz w:val="20"/>
                <w:szCs w:val="20"/>
                <w:lang w:eastAsia="en-GB"/>
              </w:rPr>
              <w:t xml:space="preserve"> molecules. </w:t>
            </w:r>
          </w:p>
          <w:p w14:paraId="42BF9AE5" w14:textId="77777777" w:rsidR="00C80251" w:rsidRPr="00042301" w:rsidRDefault="00C80251" w:rsidP="00C80251">
            <w:pPr>
              <w:rPr>
                <w:rFonts w:ascii="Arial" w:hAnsi="Arial" w:cs="Arial"/>
                <w:sz w:val="20"/>
                <w:szCs w:val="20"/>
                <w:lang w:eastAsia="en-GB"/>
              </w:rPr>
            </w:pPr>
            <w:r w:rsidRPr="00042301">
              <w:rPr>
                <w:rFonts w:ascii="Arial" w:hAnsi="Arial" w:cs="Arial"/>
                <w:sz w:val="20"/>
                <w:szCs w:val="20"/>
                <w:lang w:eastAsia="en-GB"/>
              </w:rPr>
              <w:t>Use a range of resources to help them build and visualise the various shapes:</w:t>
            </w:r>
          </w:p>
          <w:p w14:paraId="4BA6299E" w14:textId="77777777" w:rsidR="00C80251" w:rsidRPr="00042301" w:rsidRDefault="00C80251">
            <w:pPr>
              <w:pStyle w:val="Bulletedlist"/>
            </w:pPr>
            <w:r w:rsidRPr="00042301">
              <w:t>Build</w:t>
            </w:r>
            <w:r>
              <w:t>ing</w:t>
            </w:r>
            <w:r w:rsidRPr="00042301">
              <w:t xml:space="preserve"> balloon models</w:t>
            </w:r>
            <w:r>
              <w:t>:</w:t>
            </w:r>
          </w:p>
          <w:p w14:paraId="409777DA" w14:textId="77777777" w:rsidR="00C80251" w:rsidRPr="005D22A8" w:rsidRDefault="00596400" w:rsidP="008F4C86">
            <w:pPr>
              <w:pStyle w:val="Bulletedlist"/>
              <w:numPr>
                <w:ilvl w:val="0"/>
                <w:numId w:val="0"/>
              </w:numPr>
              <w:ind w:left="360"/>
              <w:rPr>
                <w:rStyle w:val="WebLink"/>
              </w:rPr>
            </w:pPr>
            <w:hyperlink r:id="rId124" w:history="1">
              <w:r w:rsidR="00C80251" w:rsidRPr="005D22A8">
                <w:rPr>
                  <w:rStyle w:val="WebLink"/>
                </w:rPr>
                <w:t>www.youtube.com/watch?v=b0KvfvJi-vk</w:t>
              </w:r>
            </w:hyperlink>
          </w:p>
          <w:p w14:paraId="0DDDBDCA" w14:textId="77777777" w:rsidR="00C80251" w:rsidRPr="00042301" w:rsidRDefault="00C80251" w:rsidP="008F4C86">
            <w:pPr>
              <w:pStyle w:val="Bulletedlist"/>
            </w:pPr>
            <w:r w:rsidRPr="00042301">
              <w:t xml:space="preserve">Building models with sticks and playdough: </w:t>
            </w:r>
          </w:p>
          <w:p w14:paraId="0EC6AED3" w14:textId="7AAD0C6A" w:rsidR="00C80251" w:rsidRPr="005D22A8" w:rsidRDefault="00596400" w:rsidP="008F4C86">
            <w:pPr>
              <w:pStyle w:val="Bulletedlist"/>
              <w:numPr>
                <w:ilvl w:val="0"/>
                <w:numId w:val="0"/>
              </w:numPr>
              <w:ind w:left="360"/>
              <w:rPr>
                <w:rStyle w:val="WebLink"/>
              </w:rPr>
            </w:pPr>
            <w:hyperlink r:id="rId125" w:history="1">
              <w:r w:rsidR="00C80251" w:rsidRPr="005D22A8">
                <w:rPr>
                  <w:rStyle w:val="WebLink"/>
                </w:rPr>
                <w:t>edu.rsc.org/ideas/the-shapes-of-molecules/3007452.article</w:t>
              </w:r>
            </w:hyperlink>
          </w:p>
          <w:p w14:paraId="772D9038" w14:textId="77777777" w:rsidR="00C80251" w:rsidRPr="00042301" w:rsidRDefault="00C80251" w:rsidP="008F4C86">
            <w:pPr>
              <w:pStyle w:val="Bulletedlist"/>
            </w:pPr>
            <w:r w:rsidRPr="00042301">
              <w:t>Using a simulation in which you can rotate the models on-screen. Bond angles can be displayed and a choice of real and theoretical molecules shown</w:t>
            </w:r>
          </w:p>
          <w:p w14:paraId="2A029DB2" w14:textId="5BC2315F" w:rsidR="00C80251" w:rsidRPr="005D22A8" w:rsidRDefault="00596400" w:rsidP="008F4C86">
            <w:pPr>
              <w:pStyle w:val="Bulletedlist"/>
              <w:numPr>
                <w:ilvl w:val="0"/>
                <w:numId w:val="0"/>
              </w:numPr>
              <w:ind w:left="360"/>
              <w:rPr>
                <w:rStyle w:val="WebLink"/>
              </w:rPr>
            </w:pPr>
            <w:hyperlink r:id="rId126" w:history="1">
              <w:r w:rsidR="00C80251" w:rsidRPr="005D22A8">
                <w:rPr>
                  <w:rStyle w:val="WebLink"/>
                </w:rPr>
                <w:t>phet.colorado.edu/sims/html/molecule-shapes/latest/molecule-shapes_en.html</w:t>
              </w:r>
            </w:hyperlink>
          </w:p>
          <w:p w14:paraId="416877FA" w14:textId="77777777" w:rsidR="00C80251" w:rsidRDefault="00C80251" w:rsidP="00C80251">
            <w:pPr>
              <w:rPr>
                <w:rFonts w:ascii="Arial" w:hAnsi="Arial" w:cs="Arial"/>
                <w:sz w:val="20"/>
                <w:szCs w:val="20"/>
              </w:rPr>
            </w:pPr>
          </w:p>
          <w:p w14:paraId="5FCF8224" w14:textId="77777777" w:rsidR="00C80251" w:rsidRPr="00042301" w:rsidRDefault="00C80251" w:rsidP="00C80251">
            <w:pPr>
              <w:rPr>
                <w:rFonts w:ascii="Arial" w:hAnsi="Arial" w:cs="Arial"/>
                <w:sz w:val="20"/>
                <w:szCs w:val="20"/>
              </w:rPr>
            </w:pPr>
            <w:r w:rsidRPr="00042301">
              <w:rPr>
                <w:rFonts w:ascii="Arial" w:hAnsi="Arial" w:cs="Arial"/>
                <w:sz w:val="20"/>
                <w:szCs w:val="20"/>
              </w:rPr>
              <w:t>A tutorial comparing Lewis dot-and-cross diagrams of a range of molecules to the VSEPR shapes. The molecules may also be rotated and bond angles inspected.</w:t>
            </w:r>
          </w:p>
          <w:p w14:paraId="36C0947E" w14:textId="77777777" w:rsidR="00C80251" w:rsidRPr="00042301" w:rsidRDefault="00C80251" w:rsidP="00C80251">
            <w:pPr>
              <w:rPr>
                <w:rFonts w:ascii="Arial" w:hAnsi="Arial" w:cs="Arial"/>
                <w:sz w:val="20"/>
                <w:szCs w:val="20"/>
              </w:rPr>
            </w:pPr>
            <w:r>
              <w:rPr>
                <w:rFonts w:ascii="Arial" w:hAnsi="Arial" w:cs="Arial"/>
                <w:sz w:val="20"/>
                <w:szCs w:val="20"/>
              </w:rPr>
              <w:t>They could also use m</w:t>
            </w:r>
            <w:r w:rsidRPr="00042301">
              <w:rPr>
                <w:rFonts w:ascii="Arial" w:hAnsi="Arial" w:cs="Arial"/>
                <w:sz w:val="20"/>
                <w:szCs w:val="20"/>
              </w:rPr>
              <w:t>olecular models:</w:t>
            </w:r>
          </w:p>
          <w:p w14:paraId="150D7174" w14:textId="77777777" w:rsidR="00C80251" w:rsidRPr="005D22A8" w:rsidRDefault="00596400" w:rsidP="00C80251">
            <w:pPr>
              <w:rPr>
                <w:rStyle w:val="WebLink"/>
              </w:rPr>
            </w:pPr>
            <w:hyperlink r:id="rId127" w:history="1">
              <w:r w:rsidR="00C80251" w:rsidRPr="005D22A8">
                <w:rPr>
                  <w:rStyle w:val="WebLink"/>
                </w:rPr>
                <w:t>www.schoolspecialty.com/molymod-molecular-geometry-vsepr-model-kit-528384</w:t>
              </w:r>
            </w:hyperlink>
          </w:p>
          <w:p w14:paraId="3FC63426" w14:textId="77777777" w:rsidR="00C80251" w:rsidRPr="0053535E" w:rsidRDefault="00C80251" w:rsidP="00C80251">
            <w:pPr>
              <w:pStyle w:val="BodyText"/>
              <w:ind w:left="720"/>
            </w:pPr>
          </w:p>
        </w:tc>
      </w:tr>
      <w:tr w:rsidR="00C80251" w:rsidRPr="00FA35D2" w14:paraId="6D822C1D" w14:textId="77777777" w:rsidTr="00341561">
        <w:tblPrEx>
          <w:tblCellMar>
            <w:top w:w="0" w:type="dxa"/>
            <w:bottom w:w="0" w:type="dxa"/>
          </w:tblCellMar>
        </w:tblPrEx>
        <w:tc>
          <w:tcPr>
            <w:tcW w:w="2127" w:type="dxa"/>
            <w:tcMar>
              <w:top w:w="113" w:type="dxa"/>
              <w:bottom w:w="113" w:type="dxa"/>
            </w:tcMar>
          </w:tcPr>
          <w:p w14:paraId="66332B57" w14:textId="77777777" w:rsidR="00C80251" w:rsidRDefault="00C80251" w:rsidP="00C80251">
            <w:pPr>
              <w:pStyle w:val="BodyText"/>
              <w:rPr>
                <w:lang w:eastAsia="en-GB"/>
              </w:rPr>
            </w:pPr>
            <w:r w:rsidRPr="000942C9">
              <w:rPr>
                <w:lang w:eastAsia="en-GB"/>
              </w:rPr>
              <w:t>3.6</w:t>
            </w:r>
          </w:p>
          <w:p w14:paraId="5412A822" w14:textId="77777777" w:rsidR="00C80251" w:rsidRDefault="00C80251" w:rsidP="00C80251">
            <w:pPr>
              <w:pStyle w:val="BodyText"/>
              <w:rPr>
                <w:lang w:eastAsia="en-GB"/>
              </w:rPr>
            </w:pPr>
            <w:r w:rsidRPr="000942C9">
              <w:rPr>
                <w:lang w:eastAsia="en-GB"/>
              </w:rPr>
              <w:t>Intermolecular forces, electronegativity and bond properties</w:t>
            </w:r>
          </w:p>
          <w:p w14:paraId="6AC90008" w14:textId="77777777" w:rsidR="00C80251" w:rsidRDefault="00C80251" w:rsidP="00C80251">
            <w:pPr>
              <w:pStyle w:val="BodyText"/>
              <w:rPr>
                <w:rFonts w:cs="Times New Roman"/>
                <w:b/>
                <w:color w:val="E21951"/>
              </w:rPr>
            </w:pPr>
          </w:p>
          <w:p w14:paraId="3C133163" w14:textId="77777777" w:rsidR="00C80251" w:rsidRDefault="00C80251" w:rsidP="00C80251">
            <w:pPr>
              <w:pStyle w:val="BodyText"/>
              <w:rPr>
                <w:lang w:eastAsia="en-GB"/>
              </w:rPr>
            </w:pPr>
            <w:r>
              <w:rPr>
                <w:rFonts w:cs="Times New Roman"/>
                <w:b/>
                <w:color w:val="E21951"/>
              </w:rPr>
              <w:t>KC4</w:t>
            </w:r>
          </w:p>
          <w:p w14:paraId="475A6DD1" w14:textId="77777777" w:rsidR="00C80251" w:rsidRPr="008B42B5" w:rsidRDefault="00C80251" w:rsidP="00C80251">
            <w:pPr>
              <w:rPr>
                <w:lang w:eastAsia="en-GB"/>
              </w:rPr>
            </w:pPr>
          </w:p>
        </w:tc>
        <w:tc>
          <w:tcPr>
            <w:tcW w:w="2521" w:type="dxa"/>
            <w:tcMar>
              <w:top w:w="113" w:type="dxa"/>
              <w:bottom w:w="113" w:type="dxa"/>
            </w:tcMar>
          </w:tcPr>
          <w:p w14:paraId="7333D65F" w14:textId="77777777" w:rsidR="00C80251" w:rsidRDefault="00C80251" w:rsidP="00C80251">
            <w:pPr>
              <w:pStyle w:val="BodyText"/>
              <w:rPr>
                <w:lang w:eastAsia="en-GB"/>
              </w:rPr>
            </w:pPr>
            <w:r w:rsidRPr="000942C9">
              <w:rPr>
                <w:lang w:eastAsia="en-GB"/>
              </w:rPr>
              <w:t>3.6.3</w:t>
            </w:r>
          </w:p>
          <w:p w14:paraId="26B3E67C" w14:textId="77777777" w:rsidR="00C80251" w:rsidRDefault="00C80251" w:rsidP="00C80251">
            <w:pPr>
              <w:pStyle w:val="BodyText"/>
              <w:rPr>
                <w:lang w:eastAsia="en-GB"/>
              </w:rPr>
            </w:pPr>
            <w:r>
              <w:rPr>
                <w:lang w:eastAsia="en-GB"/>
              </w:rPr>
              <w:t>a) Describe van der Waals’ forces as the intermolecular forces between molecular entities other than those due to bond formation, and use the term van der Waals’ forces as a generic term to describe all intermolecular forces.</w:t>
            </w:r>
          </w:p>
          <w:p w14:paraId="5E9DF325" w14:textId="77777777" w:rsidR="00C80251" w:rsidRDefault="00C80251" w:rsidP="00C80251">
            <w:pPr>
              <w:pStyle w:val="BodyText"/>
              <w:rPr>
                <w:lang w:eastAsia="en-GB"/>
              </w:rPr>
            </w:pPr>
          </w:p>
          <w:p w14:paraId="6C85B2F2" w14:textId="77777777" w:rsidR="00C80251" w:rsidRDefault="00C80251" w:rsidP="00C80251">
            <w:pPr>
              <w:pStyle w:val="BodyText"/>
              <w:rPr>
                <w:lang w:eastAsia="en-GB"/>
              </w:rPr>
            </w:pPr>
            <w:r>
              <w:rPr>
                <w:lang w:eastAsia="en-GB"/>
              </w:rPr>
              <w:t>(b) describe the types of van der Waals’ force:</w:t>
            </w:r>
          </w:p>
          <w:p w14:paraId="602EEC51" w14:textId="77777777" w:rsidR="00C80251" w:rsidRDefault="00C80251" w:rsidP="008F4C86">
            <w:pPr>
              <w:pStyle w:val="Bulletedlist"/>
            </w:pPr>
            <w:r>
              <w:t>instantaneous dipole – induced dipole (id-id) force, also called London dispersion forces</w:t>
            </w:r>
          </w:p>
          <w:p w14:paraId="032CC9C1" w14:textId="77777777" w:rsidR="00C80251" w:rsidRDefault="00C80251">
            <w:pPr>
              <w:pStyle w:val="Bulletedlist"/>
            </w:pPr>
            <w:r>
              <w:t>permanent dipole – permanent dipole (pd-pd) force, including hydrogen bonding.</w:t>
            </w:r>
          </w:p>
          <w:p w14:paraId="68449AEC" w14:textId="77777777" w:rsidR="00C80251" w:rsidRDefault="00C80251" w:rsidP="00C80251">
            <w:pPr>
              <w:pStyle w:val="BodyText"/>
              <w:rPr>
                <w:lang w:eastAsia="en-GB"/>
              </w:rPr>
            </w:pPr>
          </w:p>
          <w:p w14:paraId="2AF83737" w14:textId="77777777" w:rsidR="00C80251" w:rsidRDefault="00C80251" w:rsidP="00C80251">
            <w:pPr>
              <w:pStyle w:val="BodyText"/>
              <w:rPr>
                <w:lang w:eastAsia="en-GB"/>
              </w:rPr>
            </w:pPr>
            <w:r>
              <w:rPr>
                <w:lang w:eastAsia="en-GB"/>
              </w:rPr>
              <w:lastRenderedPageBreak/>
              <w:t>(c) Describe hydrogen bonding and understand that hydrogen bonding is a special case of permanent dipole – permanent dipole force between molecules where hydrogen is bonded to a highly electronegative atom.</w:t>
            </w:r>
          </w:p>
        </w:tc>
        <w:tc>
          <w:tcPr>
            <w:tcW w:w="9953" w:type="dxa"/>
            <w:tcMar>
              <w:top w:w="113" w:type="dxa"/>
              <w:bottom w:w="113" w:type="dxa"/>
            </w:tcMar>
          </w:tcPr>
          <w:p w14:paraId="0F6AFD8B" w14:textId="77777777" w:rsidR="00C80251" w:rsidRDefault="00C80251" w:rsidP="00C80251">
            <w:pPr>
              <w:rPr>
                <w:rFonts w:ascii="Arial" w:hAnsi="Arial" w:cs="Arial"/>
                <w:sz w:val="20"/>
                <w:szCs w:val="20"/>
                <w:lang w:eastAsia="en-GB"/>
              </w:rPr>
            </w:pPr>
            <w:r w:rsidRPr="00324482">
              <w:rPr>
                <w:rFonts w:ascii="Arial" w:hAnsi="Arial" w:cs="Arial"/>
                <w:sz w:val="20"/>
                <w:szCs w:val="20"/>
                <w:lang w:eastAsia="en-GB"/>
              </w:rPr>
              <w:lastRenderedPageBreak/>
              <w:t xml:space="preserve">Start this section by </w:t>
            </w:r>
            <w:r>
              <w:rPr>
                <w:rFonts w:ascii="Arial" w:hAnsi="Arial" w:cs="Arial"/>
                <w:sz w:val="20"/>
                <w:szCs w:val="20"/>
                <w:lang w:eastAsia="en-GB"/>
              </w:rPr>
              <w:t>making sure</w:t>
            </w:r>
            <w:r w:rsidRPr="00324482">
              <w:rPr>
                <w:rFonts w:ascii="Arial" w:hAnsi="Arial" w:cs="Arial"/>
                <w:sz w:val="20"/>
                <w:szCs w:val="20"/>
                <w:lang w:eastAsia="en-GB"/>
              </w:rPr>
              <w:t xml:space="preserve"> that learners appreciate that ‘inter’ means between and that intermolecular forces are weak forces that exist between neighbouring molecules of all substances.</w:t>
            </w:r>
          </w:p>
          <w:p w14:paraId="168D78B1" w14:textId="77777777" w:rsidR="00C80251" w:rsidRPr="00324482" w:rsidRDefault="00C80251" w:rsidP="00C80251">
            <w:pPr>
              <w:rPr>
                <w:rFonts w:ascii="Arial" w:hAnsi="Arial" w:cs="Arial"/>
                <w:sz w:val="20"/>
                <w:szCs w:val="20"/>
                <w:lang w:eastAsia="en-GB"/>
              </w:rPr>
            </w:pPr>
          </w:p>
          <w:p w14:paraId="4C5BE4CF" w14:textId="77777777" w:rsidR="00C80251" w:rsidRPr="00324482" w:rsidRDefault="00C80251" w:rsidP="00C80251">
            <w:pPr>
              <w:rPr>
                <w:rFonts w:ascii="Arial" w:hAnsi="Arial" w:cs="Arial"/>
                <w:sz w:val="20"/>
                <w:szCs w:val="20"/>
                <w:lang w:eastAsia="en-GB"/>
              </w:rPr>
            </w:pPr>
            <w:r w:rsidRPr="00324482">
              <w:rPr>
                <w:rFonts w:ascii="Arial" w:hAnsi="Arial" w:cs="Arial"/>
                <w:sz w:val="20"/>
                <w:szCs w:val="20"/>
                <w:lang w:eastAsia="en-GB"/>
              </w:rPr>
              <w:t>Learners could do some project-based research to find out the names of the different types of intermolecular forces, their differences and find examples of each. (Interesting examples include: hydrogen bonding in DNA and proteins, transport of water in plants, detergents and their action on cohesive forces, how Geckos stick to walls using van der Waals forces).</w:t>
            </w:r>
            <w:r>
              <w:rPr>
                <w:rFonts w:ascii="Arial" w:hAnsi="Arial" w:cs="Arial"/>
                <w:sz w:val="20"/>
                <w:szCs w:val="20"/>
                <w:lang w:eastAsia="en-GB"/>
              </w:rPr>
              <w:t xml:space="preserve"> (I)</w:t>
            </w:r>
          </w:p>
          <w:p w14:paraId="7C65B01D" w14:textId="77777777" w:rsidR="00C80251" w:rsidRPr="00324482" w:rsidRDefault="00C80251" w:rsidP="00C80251">
            <w:pPr>
              <w:rPr>
                <w:rFonts w:ascii="Arial" w:hAnsi="Arial" w:cs="Arial"/>
                <w:sz w:val="20"/>
                <w:szCs w:val="20"/>
                <w:lang w:eastAsia="en-GB"/>
              </w:rPr>
            </w:pPr>
          </w:p>
          <w:p w14:paraId="64223D59" w14:textId="77777777" w:rsidR="00C80251" w:rsidRPr="00324482" w:rsidRDefault="00C80251" w:rsidP="00C80251">
            <w:pPr>
              <w:rPr>
                <w:rFonts w:ascii="Arial" w:hAnsi="Arial" w:cs="Arial"/>
                <w:sz w:val="20"/>
                <w:szCs w:val="20"/>
                <w:lang w:eastAsia="en-GB"/>
              </w:rPr>
            </w:pPr>
            <w:r w:rsidRPr="00324482">
              <w:rPr>
                <w:rFonts w:ascii="Arial" w:hAnsi="Arial" w:cs="Arial"/>
                <w:sz w:val="20"/>
                <w:szCs w:val="20"/>
                <w:lang w:eastAsia="en-GB"/>
              </w:rPr>
              <w:t>Th</w:t>
            </w:r>
            <w:r>
              <w:rPr>
                <w:rFonts w:ascii="Arial" w:hAnsi="Arial" w:cs="Arial"/>
                <w:sz w:val="20"/>
                <w:szCs w:val="20"/>
                <w:lang w:eastAsia="en-GB"/>
              </w:rPr>
              <w:t>ese</w:t>
            </w:r>
            <w:r w:rsidRPr="00324482">
              <w:rPr>
                <w:rFonts w:ascii="Arial" w:hAnsi="Arial" w:cs="Arial"/>
                <w:sz w:val="20"/>
                <w:szCs w:val="20"/>
                <w:lang w:eastAsia="en-GB"/>
              </w:rPr>
              <w:t xml:space="preserve"> video</w:t>
            </w:r>
            <w:r>
              <w:rPr>
                <w:rFonts w:ascii="Arial" w:hAnsi="Arial" w:cs="Arial"/>
                <w:sz w:val="20"/>
                <w:szCs w:val="20"/>
                <w:lang w:eastAsia="en-GB"/>
              </w:rPr>
              <w:t>s</w:t>
            </w:r>
            <w:r w:rsidRPr="00324482">
              <w:rPr>
                <w:rFonts w:ascii="Arial" w:hAnsi="Arial" w:cs="Arial"/>
                <w:sz w:val="20"/>
                <w:szCs w:val="20"/>
                <w:lang w:eastAsia="en-GB"/>
              </w:rPr>
              <w:t xml:space="preserve"> cover different types of intermolecular forces with examples from everyday life:</w:t>
            </w:r>
          </w:p>
          <w:p w14:paraId="10986011" w14:textId="77777777" w:rsidR="00C80251" w:rsidRPr="005D22A8" w:rsidRDefault="00596400" w:rsidP="00C80251">
            <w:pPr>
              <w:rPr>
                <w:rStyle w:val="WebLink"/>
              </w:rPr>
            </w:pPr>
            <w:hyperlink r:id="rId128" w:history="1">
              <w:r w:rsidR="00C80251" w:rsidRPr="005D22A8">
                <w:rPr>
                  <w:rStyle w:val="WebLink"/>
                </w:rPr>
                <w:t>www.youtube.com/watch?v=-QqTwJzi7Wo</w:t>
              </w:r>
            </w:hyperlink>
          </w:p>
          <w:p w14:paraId="40AA32C2" w14:textId="77777777" w:rsidR="00C80251" w:rsidRPr="005D22A8" w:rsidRDefault="00596400" w:rsidP="00C80251">
            <w:pPr>
              <w:rPr>
                <w:rStyle w:val="WebLink"/>
              </w:rPr>
            </w:pPr>
            <w:hyperlink r:id="rId129" w:history="1">
              <w:r w:rsidR="00C80251" w:rsidRPr="005D22A8">
                <w:rPr>
                  <w:rStyle w:val="WebLink"/>
                </w:rPr>
                <w:t>www.youtube.com/watch?v=08kGgrqaZXA</w:t>
              </w:r>
            </w:hyperlink>
          </w:p>
          <w:p w14:paraId="5C6A1A5C" w14:textId="77777777" w:rsidR="00C80251" w:rsidRPr="005D22A8" w:rsidRDefault="00596400" w:rsidP="00C80251">
            <w:pPr>
              <w:rPr>
                <w:rStyle w:val="WebLink"/>
              </w:rPr>
            </w:pPr>
            <w:hyperlink r:id="rId130" w:history="1">
              <w:r w:rsidR="00C80251" w:rsidRPr="005D22A8">
                <w:rPr>
                  <w:rStyle w:val="WebLink"/>
                </w:rPr>
                <w:t>www.youtube.com/watch?v=PyC5r2mB4d4</w:t>
              </w:r>
            </w:hyperlink>
          </w:p>
        </w:tc>
      </w:tr>
      <w:tr w:rsidR="00C80251" w:rsidRPr="00FA35D2" w14:paraId="58665DB7" w14:textId="77777777" w:rsidTr="00341561">
        <w:tblPrEx>
          <w:tblCellMar>
            <w:top w:w="0" w:type="dxa"/>
            <w:bottom w:w="0" w:type="dxa"/>
          </w:tblCellMar>
        </w:tblPrEx>
        <w:tc>
          <w:tcPr>
            <w:tcW w:w="2127" w:type="dxa"/>
            <w:tcMar>
              <w:top w:w="113" w:type="dxa"/>
              <w:bottom w:w="113" w:type="dxa"/>
            </w:tcMar>
          </w:tcPr>
          <w:p w14:paraId="5255D73D" w14:textId="77777777" w:rsidR="006402B5" w:rsidRDefault="006402B5" w:rsidP="006402B5">
            <w:pPr>
              <w:pStyle w:val="BodyText"/>
              <w:rPr>
                <w:lang w:eastAsia="en-GB"/>
              </w:rPr>
            </w:pPr>
            <w:r w:rsidRPr="000942C9">
              <w:rPr>
                <w:lang w:eastAsia="en-GB"/>
              </w:rPr>
              <w:t>3.6</w:t>
            </w:r>
          </w:p>
          <w:p w14:paraId="422F2609" w14:textId="77777777" w:rsidR="006402B5" w:rsidRDefault="006402B5" w:rsidP="006402B5">
            <w:pPr>
              <w:pStyle w:val="BodyText"/>
              <w:rPr>
                <w:lang w:eastAsia="en-GB"/>
              </w:rPr>
            </w:pPr>
            <w:r w:rsidRPr="000942C9">
              <w:rPr>
                <w:lang w:eastAsia="en-GB"/>
              </w:rPr>
              <w:t>Intermolecular forces, electronegativity and bond properties</w:t>
            </w:r>
          </w:p>
          <w:p w14:paraId="25D3102C" w14:textId="77777777" w:rsidR="006402B5" w:rsidRDefault="006402B5" w:rsidP="00C80251">
            <w:pPr>
              <w:pStyle w:val="BodyText"/>
              <w:rPr>
                <w:rFonts w:cs="Times New Roman"/>
                <w:b/>
                <w:color w:val="E21951"/>
              </w:rPr>
            </w:pPr>
          </w:p>
          <w:p w14:paraId="688ADE34" w14:textId="77777777" w:rsidR="00C80251" w:rsidRDefault="00C80251" w:rsidP="00C80251">
            <w:pPr>
              <w:pStyle w:val="BodyText"/>
              <w:rPr>
                <w:rFonts w:cs="Times New Roman"/>
                <w:b/>
                <w:color w:val="E21951"/>
              </w:rPr>
            </w:pPr>
            <w:r>
              <w:rPr>
                <w:rFonts w:cs="Times New Roman"/>
                <w:b/>
                <w:color w:val="E21951"/>
              </w:rPr>
              <w:t>KC4</w:t>
            </w:r>
          </w:p>
          <w:p w14:paraId="327B6BA0" w14:textId="77777777" w:rsidR="00C80251" w:rsidRDefault="00C80251" w:rsidP="00C80251">
            <w:pPr>
              <w:pStyle w:val="BodyText"/>
              <w:rPr>
                <w:rFonts w:cs="Times New Roman"/>
                <w:b/>
                <w:color w:val="E21951"/>
              </w:rPr>
            </w:pPr>
          </w:p>
          <w:p w14:paraId="43DCA0D5" w14:textId="77777777" w:rsidR="00C80251" w:rsidRDefault="00C80251" w:rsidP="00C80251">
            <w:pPr>
              <w:pStyle w:val="BodyText"/>
              <w:rPr>
                <w:lang w:eastAsia="en-GB"/>
              </w:rPr>
            </w:pPr>
            <w:r>
              <w:rPr>
                <w:rFonts w:cs="Times New Roman"/>
                <w:b/>
                <w:color w:val="E21951"/>
              </w:rPr>
              <w:t>KC2</w:t>
            </w:r>
          </w:p>
          <w:p w14:paraId="0212DEB4" w14:textId="77777777" w:rsidR="00C80251" w:rsidRPr="008B42B5" w:rsidRDefault="00C80251" w:rsidP="00C80251">
            <w:pPr>
              <w:rPr>
                <w:lang w:eastAsia="en-GB"/>
              </w:rPr>
            </w:pPr>
          </w:p>
        </w:tc>
        <w:tc>
          <w:tcPr>
            <w:tcW w:w="2521" w:type="dxa"/>
            <w:tcMar>
              <w:top w:w="113" w:type="dxa"/>
              <w:bottom w:w="113" w:type="dxa"/>
            </w:tcMar>
          </w:tcPr>
          <w:p w14:paraId="28F65245" w14:textId="77777777" w:rsidR="00C80251" w:rsidRDefault="00C80251" w:rsidP="00C80251">
            <w:pPr>
              <w:pStyle w:val="BodyText"/>
              <w:rPr>
                <w:lang w:eastAsia="en-GB"/>
              </w:rPr>
            </w:pPr>
            <w:r w:rsidRPr="000942C9">
              <w:rPr>
                <w:lang w:eastAsia="en-GB"/>
              </w:rPr>
              <w:t>3.6.1</w:t>
            </w:r>
          </w:p>
          <w:p w14:paraId="0CBEE15C" w14:textId="77777777" w:rsidR="00C80251" w:rsidRDefault="00C80251" w:rsidP="00C80251">
            <w:pPr>
              <w:pStyle w:val="BodyText"/>
              <w:rPr>
                <w:lang w:eastAsia="en-GB"/>
              </w:rPr>
            </w:pPr>
            <w:r>
              <w:rPr>
                <w:lang w:eastAsia="en-GB"/>
              </w:rPr>
              <w:t>(a) Describe hydrogen bonding, limited to molecules containing N–H and O–H groups, including ammonia and water as simple examples.</w:t>
            </w:r>
          </w:p>
          <w:p w14:paraId="11D84B0F" w14:textId="77777777" w:rsidR="00C80251" w:rsidRDefault="00C80251" w:rsidP="00C80251">
            <w:pPr>
              <w:pStyle w:val="BodyText"/>
              <w:rPr>
                <w:lang w:eastAsia="en-GB"/>
              </w:rPr>
            </w:pPr>
          </w:p>
          <w:p w14:paraId="31C4409D" w14:textId="77777777" w:rsidR="00C80251" w:rsidRDefault="00C80251" w:rsidP="00C80251">
            <w:pPr>
              <w:pStyle w:val="BodyText"/>
              <w:rPr>
                <w:lang w:eastAsia="en-GB"/>
              </w:rPr>
            </w:pPr>
            <w:r>
              <w:rPr>
                <w:lang w:eastAsia="en-GB"/>
              </w:rPr>
              <w:t>(b) Use the concept of hydrogen bonding to explain the anomalous properties of H2O (ice and water):</w:t>
            </w:r>
          </w:p>
          <w:p w14:paraId="50EF896C" w14:textId="77777777" w:rsidR="00C80251" w:rsidRDefault="00C80251" w:rsidP="008F4C86">
            <w:pPr>
              <w:pStyle w:val="Bulletedlist"/>
            </w:pPr>
            <w:r>
              <w:t>its relatively high melting and boiling points</w:t>
            </w:r>
          </w:p>
          <w:p w14:paraId="1077CB87" w14:textId="77777777" w:rsidR="00C80251" w:rsidRDefault="00C80251">
            <w:pPr>
              <w:pStyle w:val="Bulletedlist"/>
            </w:pPr>
            <w:r>
              <w:t>its relatively high surface tension</w:t>
            </w:r>
          </w:p>
          <w:p w14:paraId="5EC7C4F8" w14:textId="77777777" w:rsidR="00C80251" w:rsidRDefault="00C80251">
            <w:pPr>
              <w:pStyle w:val="Bulletedlist"/>
            </w:pPr>
            <w:r>
              <w:t>the density of the solid ice compared with the liquid water.</w:t>
            </w:r>
          </w:p>
        </w:tc>
        <w:tc>
          <w:tcPr>
            <w:tcW w:w="9953" w:type="dxa"/>
            <w:tcMar>
              <w:top w:w="113" w:type="dxa"/>
              <w:bottom w:w="113" w:type="dxa"/>
            </w:tcMar>
          </w:tcPr>
          <w:p w14:paraId="30DC5083" w14:textId="77777777" w:rsidR="00C80251" w:rsidRPr="00324482" w:rsidRDefault="00C80251" w:rsidP="00C80251">
            <w:pPr>
              <w:rPr>
                <w:rFonts w:ascii="Arial" w:hAnsi="Arial" w:cs="Arial"/>
                <w:sz w:val="20"/>
                <w:szCs w:val="20"/>
                <w:lang w:eastAsia="en-GB"/>
              </w:rPr>
            </w:pPr>
            <w:r w:rsidRPr="00324482">
              <w:rPr>
                <w:rFonts w:ascii="Arial" w:hAnsi="Arial" w:cs="Arial"/>
                <w:sz w:val="20"/>
                <w:szCs w:val="20"/>
                <w:lang w:eastAsia="en-GB"/>
              </w:rPr>
              <w:t>If learners plot boiling point data [</w:t>
            </w:r>
            <w:r w:rsidRPr="00780910">
              <w:rPr>
                <w:rFonts w:ascii="Arial" w:hAnsi="Arial" w:cs="Arial"/>
                <w:i/>
                <w:sz w:val="20"/>
                <w:szCs w:val="20"/>
                <w:lang w:eastAsia="en-GB"/>
              </w:rPr>
              <w:t>y</w:t>
            </w:r>
            <w:r w:rsidRPr="00324482">
              <w:rPr>
                <w:rFonts w:ascii="Arial" w:hAnsi="Arial" w:cs="Arial"/>
                <w:sz w:val="20"/>
                <w:szCs w:val="20"/>
                <w:lang w:eastAsia="en-GB"/>
              </w:rPr>
              <w:t xml:space="preserve">-axis] against the members of groups </w:t>
            </w:r>
            <w:r>
              <w:rPr>
                <w:rFonts w:ascii="Arial" w:hAnsi="Arial" w:cs="Arial"/>
                <w:sz w:val="20"/>
                <w:szCs w:val="20"/>
                <w:lang w:eastAsia="en-GB"/>
              </w:rPr>
              <w:t>1</w:t>
            </w:r>
            <w:r w:rsidRPr="00324482">
              <w:rPr>
                <w:rFonts w:ascii="Arial" w:hAnsi="Arial" w:cs="Arial"/>
                <w:sz w:val="20"/>
                <w:szCs w:val="20"/>
                <w:lang w:eastAsia="en-GB"/>
              </w:rPr>
              <w:t xml:space="preserve">5, </w:t>
            </w:r>
            <w:r>
              <w:rPr>
                <w:rFonts w:ascii="Arial" w:hAnsi="Arial" w:cs="Arial"/>
                <w:sz w:val="20"/>
                <w:szCs w:val="20"/>
                <w:lang w:eastAsia="en-GB"/>
              </w:rPr>
              <w:t>1</w:t>
            </w:r>
            <w:r w:rsidRPr="00324482">
              <w:rPr>
                <w:rFonts w:ascii="Arial" w:hAnsi="Arial" w:cs="Arial"/>
                <w:sz w:val="20"/>
                <w:szCs w:val="20"/>
                <w:lang w:eastAsia="en-GB"/>
              </w:rPr>
              <w:t xml:space="preserve">6 and </w:t>
            </w:r>
            <w:r>
              <w:rPr>
                <w:rFonts w:ascii="Arial" w:hAnsi="Arial" w:cs="Arial"/>
                <w:sz w:val="20"/>
                <w:szCs w:val="20"/>
                <w:lang w:eastAsia="en-GB"/>
              </w:rPr>
              <w:t>1</w:t>
            </w:r>
            <w:r w:rsidRPr="00324482">
              <w:rPr>
                <w:rFonts w:ascii="Arial" w:hAnsi="Arial" w:cs="Arial"/>
                <w:sz w:val="20"/>
                <w:szCs w:val="20"/>
                <w:lang w:eastAsia="en-GB"/>
              </w:rPr>
              <w:t xml:space="preserve">7 going from right to left on the </w:t>
            </w:r>
            <w:r w:rsidRPr="00780910">
              <w:rPr>
                <w:rFonts w:ascii="Arial" w:hAnsi="Arial" w:cs="Arial"/>
                <w:i/>
                <w:sz w:val="20"/>
                <w:szCs w:val="20"/>
                <w:lang w:eastAsia="en-GB"/>
              </w:rPr>
              <w:t>x</w:t>
            </w:r>
            <w:r w:rsidRPr="00324482">
              <w:rPr>
                <w:rFonts w:ascii="Arial" w:hAnsi="Arial" w:cs="Arial"/>
                <w:sz w:val="20"/>
                <w:szCs w:val="20"/>
                <w:lang w:eastAsia="en-GB"/>
              </w:rPr>
              <w:t>-axis, they will discover the pattern that those compounds with H-F, H-O and H-N bonds have much higher boiling points tha</w:t>
            </w:r>
            <w:r>
              <w:rPr>
                <w:rFonts w:ascii="Arial" w:hAnsi="Arial" w:cs="Arial"/>
                <w:sz w:val="20"/>
                <w:szCs w:val="20"/>
                <w:lang w:eastAsia="en-GB"/>
              </w:rPr>
              <w:t>n</w:t>
            </w:r>
            <w:r w:rsidRPr="00324482">
              <w:rPr>
                <w:rFonts w:ascii="Arial" w:hAnsi="Arial" w:cs="Arial"/>
                <w:sz w:val="20"/>
                <w:szCs w:val="20"/>
                <w:lang w:eastAsia="en-GB"/>
              </w:rPr>
              <w:t xml:space="preserve"> would be expected. The explanation for these trends is the existence of hydrogen bonding in those molecules. </w:t>
            </w:r>
          </w:p>
          <w:p w14:paraId="0F097315" w14:textId="77777777" w:rsidR="00C80251" w:rsidRPr="00324482" w:rsidRDefault="00C80251" w:rsidP="00C80251">
            <w:pPr>
              <w:rPr>
                <w:rFonts w:ascii="Arial" w:hAnsi="Arial" w:cs="Arial"/>
                <w:sz w:val="20"/>
                <w:szCs w:val="20"/>
                <w:lang w:eastAsia="en-GB"/>
              </w:rPr>
            </w:pPr>
            <w:r>
              <w:rPr>
                <w:rFonts w:ascii="Arial" w:hAnsi="Arial" w:cs="Arial"/>
                <w:sz w:val="20"/>
                <w:szCs w:val="20"/>
                <w:lang w:eastAsia="en-GB"/>
              </w:rPr>
              <w:t>Learners could take t</w:t>
            </w:r>
            <w:r w:rsidRPr="00324482">
              <w:rPr>
                <w:rFonts w:ascii="Arial" w:hAnsi="Arial" w:cs="Arial"/>
                <w:sz w:val="20"/>
                <w:szCs w:val="20"/>
                <w:lang w:eastAsia="en-GB"/>
              </w:rPr>
              <w:t xml:space="preserve">he data from data tables or from this page where there are example graphs: </w:t>
            </w:r>
            <w:hyperlink r:id="rId131" w:history="1">
              <w:r w:rsidRPr="005D22A8">
                <w:rPr>
                  <w:rStyle w:val="WebLink"/>
                </w:rPr>
                <w:t>www.chemguide.co.uk/atoms/bonding/hbond.html</w:t>
              </w:r>
            </w:hyperlink>
          </w:p>
          <w:p w14:paraId="789096A9" w14:textId="77777777" w:rsidR="00C80251" w:rsidRPr="00324482" w:rsidRDefault="00C80251" w:rsidP="00C80251">
            <w:pPr>
              <w:rPr>
                <w:rFonts w:ascii="Arial" w:hAnsi="Arial" w:cs="Arial"/>
                <w:sz w:val="20"/>
                <w:szCs w:val="20"/>
              </w:rPr>
            </w:pPr>
          </w:p>
          <w:p w14:paraId="5DF0CDC6" w14:textId="77777777" w:rsidR="00C80251" w:rsidRPr="00324482" w:rsidRDefault="00C80251" w:rsidP="00C80251">
            <w:pPr>
              <w:rPr>
                <w:rFonts w:ascii="Arial" w:hAnsi="Arial" w:cs="Arial"/>
                <w:sz w:val="20"/>
                <w:szCs w:val="20"/>
                <w:lang w:eastAsia="en-GB"/>
              </w:rPr>
            </w:pPr>
            <w:r w:rsidRPr="00324482">
              <w:rPr>
                <w:rFonts w:ascii="Arial" w:hAnsi="Arial" w:cs="Arial"/>
                <w:sz w:val="20"/>
                <w:szCs w:val="20"/>
                <w:lang w:eastAsia="en-GB"/>
              </w:rPr>
              <w:t>Define hydrogen bonding</w:t>
            </w:r>
            <w:r>
              <w:rPr>
                <w:rFonts w:ascii="Arial" w:hAnsi="Arial" w:cs="Arial"/>
                <w:sz w:val="20"/>
                <w:szCs w:val="20"/>
                <w:lang w:eastAsia="en-GB"/>
              </w:rPr>
              <w:t>,</w:t>
            </w:r>
            <w:r w:rsidRPr="00324482">
              <w:rPr>
                <w:rFonts w:ascii="Arial" w:hAnsi="Arial" w:cs="Arial"/>
                <w:sz w:val="20"/>
                <w:szCs w:val="20"/>
                <w:lang w:eastAsia="en-GB"/>
              </w:rPr>
              <w:t xml:space="preserve"> and explain the criteria necessary</w:t>
            </w:r>
            <w:r>
              <w:rPr>
                <w:rFonts w:ascii="Arial" w:hAnsi="Arial" w:cs="Arial"/>
                <w:sz w:val="20"/>
                <w:szCs w:val="20"/>
                <w:lang w:eastAsia="en-GB"/>
              </w:rPr>
              <w:t xml:space="preserve"> for</w:t>
            </w:r>
            <w:r w:rsidRPr="00324482">
              <w:rPr>
                <w:rFonts w:ascii="Arial" w:hAnsi="Arial" w:cs="Arial"/>
                <w:sz w:val="20"/>
                <w:szCs w:val="20"/>
                <w:lang w:eastAsia="en-GB"/>
              </w:rPr>
              <w:t xml:space="preserve"> this</w:t>
            </w:r>
            <w:r>
              <w:rPr>
                <w:rFonts w:ascii="Arial" w:hAnsi="Arial" w:cs="Arial"/>
                <w:sz w:val="20"/>
                <w:szCs w:val="20"/>
                <w:lang w:eastAsia="en-GB"/>
              </w:rPr>
              <w:t xml:space="preserve"> </w:t>
            </w:r>
            <w:r w:rsidRPr="00324482">
              <w:rPr>
                <w:rFonts w:ascii="Arial" w:hAnsi="Arial" w:cs="Arial"/>
                <w:sz w:val="20"/>
                <w:szCs w:val="20"/>
                <w:lang w:eastAsia="en-GB"/>
              </w:rPr>
              <w:t>type of bonding to occur. Learners can then draw a diagram</w:t>
            </w:r>
            <w:r>
              <w:rPr>
                <w:rFonts w:ascii="Arial" w:hAnsi="Arial" w:cs="Arial"/>
                <w:sz w:val="20"/>
                <w:szCs w:val="20"/>
                <w:lang w:eastAsia="en-GB"/>
              </w:rPr>
              <w:t xml:space="preserve"> for</w:t>
            </w:r>
            <w:r w:rsidRPr="00324482">
              <w:rPr>
                <w:rFonts w:ascii="Arial" w:hAnsi="Arial" w:cs="Arial"/>
                <w:sz w:val="20"/>
                <w:szCs w:val="20"/>
                <w:lang w:eastAsia="en-GB"/>
              </w:rPr>
              <w:t xml:space="preserve"> how these bonds are represented in water.</w:t>
            </w:r>
          </w:p>
          <w:p w14:paraId="7A1312D9" w14:textId="77777777" w:rsidR="00C80251" w:rsidRPr="00324482" w:rsidRDefault="00C80251" w:rsidP="00C80251">
            <w:pPr>
              <w:rPr>
                <w:rFonts w:ascii="Arial" w:hAnsi="Arial" w:cs="Arial"/>
                <w:sz w:val="20"/>
                <w:szCs w:val="20"/>
                <w:lang w:eastAsia="en-GB"/>
              </w:rPr>
            </w:pPr>
          </w:p>
          <w:p w14:paraId="48C6FA94" w14:textId="77777777" w:rsidR="00C80251" w:rsidRPr="00324482" w:rsidRDefault="00C80251" w:rsidP="00C80251">
            <w:pPr>
              <w:rPr>
                <w:rFonts w:ascii="Arial" w:hAnsi="Arial" w:cs="Arial"/>
                <w:sz w:val="20"/>
                <w:szCs w:val="20"/>
                <w:lang w:eastAsia="en-GB"/>
              </w:rPr>
            </w:pPr>
            <w:r w:rsidRPr="00324482">
              <w:rPr>
                <w:rFonts w:ascii="Arial" w:hAnsi="Arial" w:cs="Arial"/>
                <w:sz w:val="20"/>
                <w:szCs w:val="20"/>
                <w:lang w:eastAsia="en-GB"/>
              </w:rPr>
              <w:t xml:space="preserve">The anomalous properties of ice and water </w:t>
            </w:r>
            <w:r>
              <w:rPr>
                <w:rFonts w:ascii="Arial" w:hAnsi="Arial" w:cs="Arial"/>
                <w:sz w:val="20"/>
                <w:szCs w:val="20"/>
                <w:lang w:eastAsia="en-GB"/>
              </w:rPr>
              <w:t>can be explained by</w:t>
            </w:r>
            <w:r w:rsidRPr="00324482">
              <w:rPr>
                <w:rFonts w:ascii="Arial" w:hAnsi="Arial" w:cs="Arial"/>
                <w:sz w:val="20"/>
                <w:szCs w:val="20"/>
                <w:lang w:eastAsia="en-GB"/>
              </w:rPr>
              <w:t xml:space="preserve"> hydrogen bonding. This link has images and clips showing the partially ordered structure in liquid water and the ridged lattice structure in ice. The ice structure clearly shows the empty spaces within the ice structure, explaining why ice is less dense than water and thus floats on it</w:t>
            </w:r>
            <w:r>
              <w:rPr>
                <w:rFonts w:ascii="Arial" w:hAnsi="Arial" w:cs="Arial"/>
                <w:sz w:val="20"/>
                <w:szCs w:val="20"/>
                <w:lang w:eastAsia="en-GB"/>
              </w:rPr>
              <w:t>:</w:t>
            </w:r>
          </w:p>
          <w:p w14:paraId="1487E140" w14:textId="77777777" w:rsidR="00C80251" w:rsidRPr="005D22A8" w:rsidRDefault="00596400" w:rsidP="00C80251">
            <w:pPr>
              <w:rPr>
                <w:rStyle w:val="WebLink"/>
              </w:rPr>
            </w:pPr>
            <w:hyperlink r:id="rId132" w:history="1">
              <w:r w:rsidR="00C80251" w:rsidRPr="005D22A8">
                <w:rPr>
                  <w:rStyle w:val="WebLink"/>
                </w:rPr>
                <w:t>www.nyu.edu/pages/mathmol/textbook/info_water.html</w:t>
              </w:r>
            </w:hyperlink>
          </w:p>
          <w:p w14:paraId="3BD913CA" w14:textId="77777777" w:rsidR="00C80251" w:rsidRPr="00B44B9C" w:rsidRDefault="00C80251" w:rsidP="00C80251">
            <w:pPr>
              <w:rPr>
                <w:rFonts w:cs="Arial"/>
                <w:lang w:eastAsia="en-GB"/>
              </w:rPr>
            </w:pPr>
          </w:p>
          <w:p w14:paraId="11D9076D" w14:textId="303BE4D1" w:rsidR="00C80251" w:rsidRPr="00515F6A" w:rsidRDefault="000E70E5" w:rsidP="00C80251">
            <w:pPr>
              <w:rPr>
                <w:rFonts w:ascii="Arial" w:hAnsi="Arial" w:cs="Arial"/>
                <w:b/>
                <w:sz w:val="20"/>
                <w:szCs w:val="20"/>
                <w:lang w:eastAsia="en-GB"/>
              </w:rPr>
            </w:pPr>
            <w:r w:rsidRPr="000E70E5">
              <w:rPr>
                <w:rFonts w:ascii="Arial" w:hAnsi="Arial" w:cs="Arial"/>
                <w:b/>
                <w:sz w:val="20"/>
                <w:szCs w:val="20"/>
                <w:lang w:eastAsia="en-GB"/>
              </w:rPr>
              <w:t>Experimental work:</w:t>
            </w:r>
          </w:p>
          <w:p w14:paraId="38C022E1" w14:textId="77777777" w:rsidR="00C80251" w:rsidRPr="00324482" w:rsidRDefault="00C80251" w:rsidP="00C80251">
            <w:pPr>
              <w:rPr>
                <w:rFonts w:ascii="Arial" w:hAnsi="Arial" w:cs="Arial"/>
                <w:sz w:val="20"/>
                <w:szCs w:val="20"/>
                <w:lang w:eastAsia="en-GB"/>
              </w:rPr>
            </w:pPr>
            <w:r w:rsidRPr="00324482">
              <w:rPr>
                <w:rFonts w:ascii="Arial" w:hAnsi="Arial" w:cs="Arial"/>
                <w:sz w:val="20"/>
                <w:szCs w:val="20"/>
                <w:lang w:eastAsia="en-GB"/>
              </w:rPr>
              <w:t xml:space="preserve">There are several experiments </w:t>
            </w:r>
            <w:r>
              <w:rPr>
                <w:rFonts w:ascii="Arial" w:hAnsi="Arial" w:cs="Arial"/>
                <w:sz w:val="20"/>
                <w:szCs w:val="20"/>
                <w:lang w:eastAsia="en-GB"/>
              </w:rPr>
              <w:t>that</w:t>
            </w:r>
            <w:r w:rsidRPr="00324482">
              <w:rPr>
                <w:rFonts w:ascii="Arial" w:hAnsi="Arial" w:cs="Arial"/>
                <w:sz w:val="20"/>
                <w:szCs w:val="20"/>
                <w:lang w:eastAsia="en-GB"/>
              </w:rPr>
              <w:t xml:space="preserve"> can be performed to illustrate various hydrogen</w:t>
            </w:r>
            <w:r>
              <w:rPr>
                <w:rFonts w:ascii="Arial" w:hAnsi="Arial" w:cs="Arial"/>
                <w:sz w:val="20"/>
                <w:szCs w:val="20"/>
                <w:lang w:eastAsia="en-GB"/>
              </w:rPr>
              <w:t>-</w:t>
            </w:r>
            <w:r w:rsidRPr="00324482">
              <w:rPr>
                <w:rFonts w:ascii="Arial" w:hAnsi="Arial" w:cs="Arial"/>
                <w:sz w:val="20"/>
                <w:szCs w:val="20"/>
                <w:lang w:eastAsia="en-GB"/>
              </w:rPr>
              <w:t>bonding</w:t>
            </w:r>
            <w:r>
              <w:rPr>
                <w:rFonts w:ascii="Arial" w:hAnsi="Arial" w:cs="Arial"/>
                <w:sz w:val="20"/>
                <w:szCs w:val="20"/>
                <w:lang w:eastAsia="en-GB"/>
              </w:rPr>
              <w:t>-</w:t>
            </w:r>
            <w:r w:rsidRPr="00324482">
              <w:rPr>
                <w:rFonts w:ascii="Arial" w:hAnsi="Arial" w:cs="Arial"/>
                <w:sz w:val="20"/>
                <w:szCs w:val="20"/>
                <w:lang w:eastAsia="en-GB"/>
              </w:rPr>
              <w:t>related effects:</w:t>
            </w:r>
          </w:p>
          <w:p w14:paraId="3E06E5F5" w14:textId="77777777" w:rsidR="00C80251" w:rsidRPr="00324482" w:rsidRDefault="00C80251" w:rsidP="00C80251">
            <w:pPr>
              <w:pStyle w:val="ListParagraph"/>
              <w:numPr>
                <w:ilvl w:val="0"/>
                <w:numId w:val="8"/>
              </w:numPr>
              <w:ind w:left="360"/>
              <w:rPr>
                <w:rFonts w:cs="Arial"/>
                <w:lang w:eastAsia="en-GB"/>
              </w:rPr>
            </w:pPr>
            <w:r w:rsidRPr="00324482">
              <w:rPr>
                <w:rFonts w:cs="Arial"/>
                <w:b/>
                <w:lang w:eastAsia="en-GB"/>
              </w:rPr>
              <w:t>Surface tension effects</w:t>
            </w:r>
            <w:r w:rsidRPr="00324482">
              <w:rPr>
                <w:rFonts w:cs="Arial"/>
                <w:lang w:eastAsia="en-GB"/>
              </w:rPr>
              <w:t>. Place a paper clip on the surface of water and ask learners why it is able to float. Ask them what could be added to break this tension (cohesive effect). [adding detergent]</w:t>
            </w:r>
          </w:p>
          <w:p w14:paraId="29B0C823" w14:textId="77777777" w:rsidR="00C80251" w:rsidRPr="005D22A8" w:rsidRDefault="00596400" w:rsidP="00C80251">
            <w:pPr>
              <w:ind w:left="360"/>
              <w:rPr>
                <w:rStyle w:val="WebLink"/>
                <w:szCs w:val="20"/>
              </w:rPr>
            </w:pPr>
            <w:hyperlink r:id="rId133" w:anchor="qt-science_center_objects" w:history="1">
              <w:r w:rsidR="00C80251" w:rsidRPr="005D22A8">
                <w:rPr>
                  <w:rStyle w:val="WebLink"/>
                </w:rPr>
                <w:t>www.usgs.gov/special-topic/water-science-school/science/surface-tension-and-water?qt-science_center_objects=0#qt-science_center_objects</w:t>
              </w:r>
            </w:hyperlink>
          </w:p>
          <w:p w14:paraId="7DFAC246" w14:textId="77777777" w:rsidR="00C80251" w:rsidRPr="00324482" w:rsidRDefault="00C80251" w:rsidP="00C80251">
            <w:pPr>
              <w:rPr>
                <w:rFonts w:ascii="Arial" w:hAnsi="Arial" w:cs="Arial"/>
                <w:sz w:val="20"/>
                <w:szCs w:val="20"/>
              </w:rPr>
            </w:pPr>
          </w:p>
          <w:p w14:paraId="17FBF649" w14:textId="77777777" w:rsidR="00C80251" w:rsidRPr="00324482" w:rsidRDefault="00C80251" w:rsidP="00C80251">
            <w:pPr>
              <w:ind w:left="360"/>
              <w:rPr>
                <w:rFonts w:ascii="Arial" w:hAnsi="Arial" w:cs="Arial"/>
                <w:sz w:val="20"/>
                <w:szCs w:val="20"/>
              </w:rPr>
            </w:pPr>
            <w:r w:rsidRPr="00324482">
              <w:rPr>
                <w:rFonts w:ascii="Arial" w:hAnsi="Arial" w:cs="Arial"/>
                <w:sz w:val="20"/>
                <w:szCs w:val="20"/>
              </w:rPr>
              <w:t>Another experiment challenges learners to see how many drops of water (and other liquids) they can place on a coin</w:t>
            </w:r>
            <w:r>
              <w:rPr>
                <w:rFonts w:ascii="Arial" w:hAnsi="Arial" w:cs="Arial"/>
                <w:sz w:val="20"/>
                <w:szCs w:val="20"/>
              </w:rPr>
              <w:t>:</w:t>
            </w:r>
            <w:r w:rsidRPr="00324482">
              <w:rPr>
                <w:rFonts w:ascii="Arial" w:hAnsi="Arial" w:cs="Arial"/>
                <w:sz w:val="20"/>
                <w:szCs w:val="20"/>
              </w:rPr>
              <w:t xml:space="preserve"> </w:t>
            </w:r>
          </w:p>
          <w:p w14:paraId="382415ED" w14:textId="77777777" w:rsidR="00C80251" w:rsidRPr="005D22A8" w:rsidRDefault="00596400" w:rsidP="00C80251">
            <w:pPr>
              <w:ind w:left="360"/>
              <w:rPr>
                <w:rStyle w:val="WebLink"/>
              </w:rPr>
            </w:pPr>
            <w:hyperlink r:id="rId134" w:history="1">
              <w:r w:rsidR="00C80251" w:rsidRPr="005D22A8">
                <w:rPr>
                  <w:rStyle w:val="WebLink"/>
                </w:rPr>
                <w:t>www.rookieparenting.com/how-many-drops-of-water-can-you-put-on-a-penny/</w:t>
              </w:r>
            </w:hyperlink>
          </w:p>
          <w:p w14:paraId="5B6A02E8" w14:textId="77777777" w:rsidR="00C80251" w:rsidRPr="00324482" w:rsidRDefault="00C80251" w:rsidP="00C80251">
            <w:pPr>
              <w:rPr>
                <w:rFonts w:ascii="Arial" w:hAnsi="Arial" w:cs="Arial"/>
                <w:sz w:val="20"/>
                <w:szCs w:val="20"/>
                <w:lang w:eastAsia="en-GB"/>
              </w:rPr>
            </w:pPr>
          </w:p>
          <w:p w14:paraId="0CFE6802" w14:textId="1A22F920" w:rsidR="00C80251" w:rsidRPr="00324482" w:rsidRDefault="00C80251" w:rsidP="00C80251">
            <w:pPr>
              <w:pStyle w:val="ListParagraph"/>
              <w:numPr>
                <w:ilvl w:val="0"/>
                <w:numId w:val="8"/>
              </w:numPr>
              <w:ind w:left="360"/>
              <w:rPr>
                <w:rFonts w:cs="Arial"/>
                <w:lang w:eastAsia="en-GB"/>
              </w:rPr>
            </w:pPr>
            <w:r w:rsidRPr="00324482">
              <w:rPr>
                <w:rFonts w:cs="Arial"/>
                <w:b/>
                <w:lang w:eastAsia="en-GB"/>
              </w:rPr>
              <w:t>Density</w:t>
            </w:r>
            <w:r w:rsidRPr="00324482">
              <w:rPr>
                <w:rFonts w:cs="Arial"/>
                <w:lang w:eastAsia="en-GB"/>
              </w:rPr>
              <w:t xml:space="preserve">. Before </w:t>
            </w:r>
            <w:r>
              <w:rPr>
                <w:rFonts w:cs="Arial"/>
                <w:lang w:eastAsia="en-GB"/>
              </w:rPr>
              <w:t xml:space="preserve">you cover </w:t>
            </w:r>
            <w:r w:rsidRPr="00324482">
              <w:rPr>
                <w:rFonts w:cs="Arial"/>
                <w:lang w:eastAsia="en-GB"/>
              </w:rPr>
              <w:t>the theory on this topic, float a cube of ice on water in a beaker and ask learners to explain this. Elic</w:t>
            </w:r>
            <w:r w:rsidR="00751FB3">
              <w:rPr>
                <w:rFonts w:cs="Arial"/>
                <w:lang w:eastAsia="en-GB"/>
              </w:rPr>
              <w:t>i</w:t>
            </w:r>
            <w:r w:rsidRPr="00324482">
              <w:rPr>
                <w:rFonts w:cs="Arial"/>
                <w:lang w:eastAsia="en-GB"/>
              </w:rPr>
              <w:t>t that there must be a different arrangement of water molecules in the structure of water and ice.</w:t>
            </w:r>
          </w:p>
          <w:p w14:paraId="16E8D385" w14:textId="77777777" w:rsidR="00C80251" w:rsidRPr="00324482" w:rsidRDefault="00C80251" w:rsidP="00C80251">
            <w:pPr>
              <w:rPr>
                <w:rFonts w:ascii="Arial" w:hAnsi="Arial" w:cs="Arial"/>
                <w:sz w:val="20"/>
                <w:szCs w:val="20"/>
                <w:lang w:eastAsia="en-GB"/>
              </w:rPr>
            </w:pPr>
          </w:p>
          <w:p w14:paraId="7D075108" w14:textId="77777777" w:rsidR="00C80251" w:rsidRPr="00324482" w:rsidRDefault="00C80251" w:rsidP="00C80251">
            <w:pPr>
              <w:pStyle w:val="ListParagraph"/>
              <w:numPr>
                <w:ilvl w:val="0"/>
                <w:numId w:val="8"/>
              </w:numPr>
              <w:ind w:left="360"/>
              <w:rPr>
                <w:rFonts w:cs="Arial"/>
                <w:lang w:eastAsia="en-GB"/>
              </w:rPr>
            </w:pPr>
            <w:r w:rsidRPr="00324482">
              <w:rPr>
                <w:rFonts w:cs="Arial"/>
                <w:b/>
                <w:lang w:eastAsia="en-GB"/>
              </w:rPr>
              <w:t>Viscosity due to hydrogen bonding</w:t>
            </w:r>
            <w:r w:rsidRPr="00324482">
              <w:rPr>
                <w:rFonts w:cs="Arial"/>
                <w:lang w:eastAsia="en-GB"/>
              </w:rPr>
              <w:t>. Swirl flasks of ethanol and glycerin. Decide which is the more viscous and justify after calculating the number of hydrogen bonds the molecules can form.</w:t>
            </w:r>
          </w:p>
          <w:p w14:paraId="1CBC9732" w14:textId="77777777" w:rsidR="00C80251" w:rsidRPr="00324482" w:rsidRDefault="00C80251" w:rsidP="00C80251">
            <w:pPr>
              <w:rPr>
                <w:rFonts w:ascii="Arial" w:hAnsi="Arial" w:cs="Arial"/>
                <w:sz w:val="20"/>
                <w:szCs w:val="20"/>
                <w:lang w:eastAsia="en-GB"/>
              </w:rPr>
            </w:pPr>
          </w:p>
          <w:p w14:paraId="0A01133D" w14:textId="77777777" w:rsidR="00C80251" w:rsidRPr="00324482" w:rsidRDefault="00C80251" w:rsidP="00C80251">
            <w:pPr>
              <w:pStyle w:val="ListParagraph"/>
              <w:numPr>
                <w:ilvl w:val="0"/>
                <w:numId w:val="8"/>
              </w:numPr>
              <w:ind w:left="360"/>
              <w:rPr>
                <w:rFonts w:cs="Arial"/>
                <w:lang w:eastAsia="en-GB"/>
              </w:rPr>
            </w:pPr>
            <w:r w:rsidRPr="00324482">
              <w:rPr>
                <w:rFonts w:cs="Arial"/>
                <w:b/>
                <w:lang w:eastAsia="en-GB"/>
              </w:rPr>
              <w:t xml:space="preserve">Comparing molecules </w:t>
            </w:r>
            <w:r>
              <w:rPr>
                <w:rFonts w:cs="Arial"/>
                <w:b/>
                <w:lang w:eastAsia="en-GB"/>
              </w:rPr>
              <w:t>that have</w:t>
            </w:r>
            <w:r w:rsidRPr="00324482">
              <w:rPr>
                <w:rFonts w:cs="Arial"/>
                <w:b/>
                <w:lang w:eastAsia="en-GB"/>
              </w:rPr>
              <w:t xml:space="preserve"> only </w:t>
            </w:r>
            <w:r w:rsidRPr="00466A27">
              <w:rPr>
                <w:rFonts w:cs="Arial"/>
                <w:b/>
                <w:lang w:eastAsia="en-GB"/>
              </w:rPr>
              <w:t>instantaneous dipole – induced dipole</w:t>
            </w:r>
            <w:r>
              <w:rPr>
                <w:rFonts w:cs="Arial"/>
                <w:b/>
                <w:lang w:eastAsia="en-GB"/>
              </w:rPr>
              <w:t xml:space="preserve"> (</w:t>
            </w:r>
            <w:r w:rsidRPr="00324482">
              <w:rPr>
                <w:rFonts w:cs="Arial"/>
                <w:b/>
                <w:lang w:eastAsia="en-GB"/>
              </w:rPr>
              <w:t xml:space="preserve">London </w:t>
            </w:r>
            <w:r>
              <w:rPr>
                <w:rFonts w:cs="Arial"/>
                <w:b/>
                <w:lang w:eastAsia="en-GB"/>
              </w:rPr>
              <w:t>d</w:t>
            </w:r>
            <w:r w:rsidRPr="00324482">
              <w:rPr>
                <w:rFonts w:cs="Arial"/>
                <w:b/>
                <w:lang w:eastAsia="en-GB"/>
              </w:rPr>
              <w:t>ispersion</w:t>
            </w:r>
            <w:r>
              <w:rPr>
                <w:rFonts w:cs="Arial"/>
                <w:b/>
                <w:lang w:eastAsia="en-GB"/>
              </w:rPr>
              <w:t>)</w:t>
            </w:r>
            <w:r w:rsidRPr="00324482">
              <w:rPr>
                <w:rFonts w:cs="Arial"/>
                <w:b/>
                <w:lang w:eastAsia="en-GB"/>
              </w:rPr>
              <w:t xml:space="preserve"> </w:t>
            </w:r>
            <w:r>
              <w:rPr>
                <w:rFonts w:cs="Arial"/>
                <w:b/>
                <w:lang w:eastAsia="en-GB"/>
              </w:rPr>
              <w:t>f</w:t>
            </w:r>
            <w:r w:rsidRPr="00324482">
              <w:rPr>
                <w:rFonts w:cs="Arial"/>
                <w:b/>
                <w:lang w:eastAsia="en-GB"/>
              </w:rPr>
              <w:t>orces</w:t>
            </w:r>
            <w:r w:rsidRPr="002B622C">
              <w:rPr>
                <w:rFonts w:cs="Arial"/>
                <w:lang w:eastAsia="en-GB"/>
              </w:rPr>
              <w:t xml:space="preserve">. </w:t>
            </w:r>
            <w:r w:rsidRPr="00324482">
              <w:rPr>
                <w:rFonts w:cs="Arial"/>
                <w:lang w:eastAsia="en-GB"/>
              </w:rPr>
              <w:t xml:space="preserve">Give samples of propane, hexane and paraffin to learners to observe. Draw structural formulae of each and explain their physical states in terms of the amount of </w:t>
            </w:r>
            <w:r>
              <w:rPr>
                <w:rFonts w:cs="Arial"/>
                <w:lang w:eastAsia="en-GB"/>
              </w:rPr>
              <w:t>these</w:t>
            </w:r>
            <w:r w:rsidRPr="00324482">
              <w:rPr>
                <w:rFonts w:cs="Arial"/>
                <w:lang w:eastAsia="en-GB"/>
              </w:rPr>
              <w:t xml:space="preserve"> forces they possess.</w:t>
            </w:r>
          </w:p>
          <w:p w14:paraId="664BB5DE" w14:textId="77777777" w:rsidR="00C80251" w:rsidRPr="00C77DA6" w:rsidRDefault="00C80251" w:rsidP="00C80251">
            <w:pPr>
              <w:rPr>
                <w:rFonts w:cs="Arial"/>
                <w:lang w:eastAsia="en-GB"/>
              </w:rPr>
            </w:pPr>
          </w:p>
          <w:p w14:paraId="018CF406" w14:textId="77777777" w:rsidR="00C80251" w:rsidRPr="00324482" w:rsidRDefault="00C80251" w:rsidP="00C80251">
            <w:pPr>
              <w:pStyle w:val="ListParagraph"/>
              <w:numPr>
                <w:ilvl w:val="0"/>
                <w:numId w:val="8"/>
              </w:numPr>
              <w:ind w:left="360"/>
              <w:rPr>
                <w:rFonts w:cs="Arial"/>
                <w:lang w:eastAsia="en-GB"/>
              </w:rPr>
            </w:pPr>
            <w:r w:rsidRPr="00324482">
              <w:rPr>
                <w:rFonts w:cs="Arial"/>
                <w:b/>
                <w:lang w:eastAsia="en-GB"/>
              </w:rPr>
              <w:t>Using evaporation to compare attraction between molecules</w:t>
            </w:r>
            <w:r w:rsidRPr="00324482">
              <w:rPr>
                <w:rFonts w:cs="Arial"/>
                <w:lang w:eastAsia="en-GB"/>
              </w:rPr>
              <w:t xml:space="preserve">. Simultaneously place one drop each of the following liquids on the workbench: propan-2-ol, acetone and water. Draw the structural formulae for the </w:t>
            </w:r>
            <w:r>
              <w:rPr>
                <w:rFonts w:cs="Arial"/>
                <w:lang w:eastAsia="en-GB"/>
              </w:rPr>
              <w:t>three</w:t>
            </w:r>
            <w:r w:rsidRPr="00324482">
              <w:rPr>
                <w:rFonts w:cs="Arial"/>
                <w:lang w:eastAsia="en-GB"/>
              </w:rPr>
              <w:t xml:space="preserve"> liquids and identify the molecular forces present in each liquid. Explain the order of evaporation </w:t>
            </w:r>
            <w:r>
              <w:rPr>
                <w:rFonts w:cs="Arial"/>
                <w:lang w:eastAsia="en-GB"/>
              </w:rPr>
              <w:t>according to</w:t>
            </w:r>
            <w:r w:rsidRPr="00324482">
              <w:rPr>
                <w:rFonts w:cs="Arial"/>
                <w:lang w:eastAsia="en-GB"/>
              </w:rPr>
              <w:t xml:space="preserve"> their structures and intermolecular forces.</w:t>
            </w:r>
          </w:p>
          <w:p w14:paraId="177A2CA6" w14:textId="77777777" w:rsidR="00C80251" w:rsidRPr="003741B7" w:rsidRDefault="00C80251" w:rsidP="00C80251">
            <w:pPr>
              <w:rPr>
                <w:rFonts w:cs="Arial"/>
                <w:lang w:eastAsia="en-GB"/>
              </w:rPr>
            </w:pPr>
          </w:p>
          <w:p w14:paraId="450FA510" w14:textId="77777777" w:rsidR="00C80251" w:rsidRPr="00324482" w:rsidRDefault="00C80251" w:rsidP="00C80251">
            <w:pPr>
              <w:pStyle w:val="ListParagraph"/>
              <w:numPr>
                <w:ilvl w:val="0"/>
                <w:numId w:val="8"/>
              </w:numPr>
              <w:ind w:left="360"/>
              <w:rPr>
                <w:rFonts w:cs="Arial"/>
                <w:lang w:eastAsia="en-GB"/>
              </w:rPr>
            </w:pPr>
            <w:r w:rsidRPr="00324482">
              <w:rPr>
                <w:rFonts w:cs="Arial"/>
                <w:b/>
                <w:lang w:eastAsia="en-GB"/>
              </w:rPr>
              <w:t>Boiling points of liquids</w:t>
            </w:r>
            <w:r w:rsidRPr="00324482">
              <w:rPr>
                <w:rFonts w:cs="Arial"/>
                <w:lang w:eastAsia="en-GB"/>
              </w:rPr>
              <w:t xml:space="preserve">. </w:t>
            </w:r>
            <w:r>
              <w:rPr>
                <w:rFonts w:cs="Arial"/>
                <w:lang w:eastAsia="en-GB"/>
              </w:rPr>
              <w:t>Test a</w:t>
            </w:r>
            <w:r w:rsidRPr="00324482">
              <w:rPr>
                <w:rFonts w:cs="Arial"/>
                <w:lang w:eastAsia="en-GB"/>
              </w:rPr>
              <w:t xml:space="preserve"> range of liquids to see the order in which they boil. Learners explain the order with respect to the </w:t>
            </w:r>
            <w:r>
              <w:rPr>
                <w:rFonts w:cs="Arial"/>
                <w:lang w:eastAsia="en-GB"/>
              </w:rPr>
              <w:t>main</w:t>
            </w:r>
            <w:r w:rsidRPr="00324482">
              <w:rPr>
                <w:rFonts w:cs="Arial"/>
                <w:lang w:eastAsia="en-GB"/>
              </w:rPr>
              <w:t xml:space="preserve"> intermolecular forces present in their molecules.</w:t>
            </w:r>
          </w:p>
          <w:p w14:paraId="043C241B" w14:textId="77777777" w:rsidR="00C80251" w:rsidRPr="00B44B9C" w:rsidRDefault="00C80251" w:rsidP="00C80251">
            <w:pPr>
              <w:rPr>
                <w:rFonts w:cs="Arial"/>
                <w:lang w:eastAsia="en-GB"/>
              </w:rPr>
            </w:pPr>
          </w:p>
          <w:p w14:paraId="2DB661D8" w14:textId="05CA6E81" w:rsidR="00C80251" w:rsidRPr="005D22A8" w:rsidRDefault="00C80251" w:rsidP="00C80251">
            <w:pPr>
              <w:rPr>
                <w:rStyle w:val="WebLink"/>
              </w:rPr>
            </w:pPr>
            <w:r w:rsidRPr="00780910">
              <w:rPr>
                <w:rFonts w:ascii="Arial" w:hAnsi="Arial" w:cs="Arial"/>
                <w:b/>
                <w:sz w:val="20"/>
                <w:szCs w:val="20"/>
                <w:lang w:eastAsia="en-GB"/>
              </w:rPr>
              <w:t>Extension activities:</w:t>
            </w:r>
            <w:r w:rsidR="00341561">
              <w:rPr>
                <w:rFonts w:ascii="Arial" w:hAnsi="Arial" w:cs="Arial"/>
                <w:b/>
                <w:sz w:val="20"/>
                <w:szCs w:val="20"/>
                <w:lang w:eastAsia="en-GB"/>
              </w:rPr>
              <w:t xml:space="preserve"> </w:t>
            </w:r>
            <w:r w:rsidRPr="003A5EFE">
              <w:rPr>
                <w:rFonts w:ascii="Arial" w:hAnsi="Arial" w:cs="Arial"/>
                <w:sz w:val="20"/>
                <w:szCs w:val="20"/>
              </w:rPr>
              <w:t>An interesting article which shows how hydrogen bonds have been detected for the first time</w:t>
            </w:r>
            <w:r>
              <w:rPr>
                <w:rFonts w:ascii="Arial" w:hAnsi="Arial" w:cs="Arial"/>
                <w:sz w:val="20"/>
                <w:szCs w:val="20"/>
              </w:rPr>
              <w:t>:</w:t>
            </w:r>
            <w:r w:rsidRPr="003A5EFE">
              <w:rPr>
                <w:rFonts w:ascii="Arial" w:hAnsi="Arial" w:cs="Arial"/>
                <w:sz w:val="20"/>
                <w:szCs w:val="20"/>
              </w:rPr>
              <w:t xml:space="preserve"> </w:t>
            </w:r>
            <w:hyperlink r:id="rId135" w:history="1">
              <w:r w:rsidRPr="005D22A8">
                <w:rPr>
                  <w:rStyle w:val="WebLink"/>
                </w:rPr>
                <w:t>www.sciencealert.com/hydrogen-bonds-have-been-directly-detected-for-the-first-time</w:t>
              </w:r>
            </w:hyperlink>
            <w:r w:rsidRPr="00780910">
              <w:rPr>
                <w:rStyle w:val="WebLink"/>
                <w:u w:val="none"/>
              </w:rPr>
              <w:t xml:space="preserve"> </w:t>
            </w:r>
            <w:r w:rsidRPr="003A5EFE">
              <w:rPr>
                <w:rFonts w:ascii="Arial" w:hAnsi="Arial" w:cs="Arial"/>
                <w:sz w:val="20"/>
                <w:szCs w:val="20"/>
              </w:rPr>
              <w:t>(I)</w:t>
            </w:r>
          </w:p>
          <w:p w14:paraId="48D475D5" w14:textId="77777777" w:rsidR="00C80251" w:rsidRPr="003A5EFE" w:rsidRDefault="00C80251" w:rsidP="00C80251">
            <w:pPr>
              <w:rPr>
                <w:rFonts w:ascii="Arial" w:hAnsi="Arial" w:cs="Arial"/>
                <w:sz w:val="20"/>
                <w:szCs w:val="20"/>
              </w:rPr>
            </w:pPr>
          </w:p>
          <w:p w14:paraId="19B953F8" w14:textId="77777777" w:rsidR="00C80251" w:rsidRPr="003A5EFE" w:rsidRDefault="00C80251" w:rsidP="00C80251">
            <w:pPr>
              <w:rPr>
                <w:rFonts w:ascii="Arial" w:hAnsi="Arial" w:cs="Arial"/>
                <w:sz w:val="20"/>
                <w:szCs w:val="20"/>
              </w:rPr>
            </w:pPr>
            <w:r w:rsidRPr="003A5EFE">
              <w:rPr>
                <w:rFonts w:ascii="Arial" w:hAnsi="Arial" w:cs="Arial"/>
                <w:sz w:val="20"/>
                <w:szCs w:val="20"/>
              </w:rPr>
              <w:t>This article explains how there is evidence of hydrogen bonding in sul</w:t>
            </w:r>
            <w:r>
              <w:rPr>
                <w:rFonts w:ascii="Arial" w:hAnsi="Arial" w:cs="Arial"/>
                <w:sz w:val="20"/>
                <w:szCs w:val="20"/>
              </w:rPr>
              <w:t>f</w:t>
            </w:r>
            <w:r w:rsidRPr="003A5EFE">
              <w:rPr>
                <w:rFonts w:ascii="Arial" w:hAnsi="Arial" w:cs="Arial"/>
                <w:sz w:val="20"/>
                <w:szCs w:val="20"/>
              </w:rPr>
              <w:t>ur</w:t>
            </w:r>
            <w:r>
              <w:rPr>
                <w:rFonts w:ascii="Arial" w:hAnsi="Arial" w:cs="Arial"/>
                <w:sz w:val="20"/>
                <w:szCs w:val="20"/>
              </w:rPr>
              <w:t>:</w:t>
            </w:r>
          </w:p>
          <w:p w14:paraId="75D71C52" w14:textId="77777777" w:rsidR="00C80251" w:rsidRPr="005D22A8" w:rsidRDefault="00596400" w:rsidP="00C80251">
            <w:pPr>
              <w:rPr>
                <w:rStyle w:val="WebLink"/>
              </w:rPr>
            </w:pPr>
            <w:hyperlink r:id="rId136" w:history="1">
              <w:r w:rsidR="00C80251" w:rsidRPr="005D22A8">
                <w:rPr>
                  <w:rStyle w:val="WebLink"/>
                </w:rPr>
                <w:t>www.chemistryworld.com/news/hydrogen-sulfide-surprises-as-its-discovered-to-have-hydrogen-bonds/3009753.article</w:t>
              </w:r>
            </w:hyperlink>
            <w:r w:rsidR="00C80251" w:rsidRPr="00780910">
              <w:rPr>
                <w:rStyle w:val="WebLink"/>
                <w:u w:val="none"/>
              </w:rPr>
              <w:t xml:space="preserve"> </w:t>
            </w:r>
            <w:r w:rsidR="00C80251" w:rsidRPr="003A5EFE">
              <w:rPr>
                <w:rFonts w:ascii="Arial" w:hAnsi="Arial" w:cs="Arial"/>
                <w:sz w:val="20"/>
                <w:szCs w:val="20"/>
              </w:rPr>
              <w:t>(I)</w:t>
            </w:r>
          </w:p>
        </w:tc>
      </w:tr>
      <w:tr w:rsidR="00C80251" w:rsidRPr="00FA35D2" w14:paraId="7F8DC729" w14:textId="77777777" w:rsidTr="00341561">
        <w:tblPrEx>
          <w:tblCellMar>
            <w:top w:w="0" w:type="dxa"/>
            <w:bottom w:w="0" w:type="dxa"/>
          </w:tblCellMar>
        </w:tblPrEx>
        <w:tc>
          <w:tcPr>
            <w:tcW w:w="2127" w:type="dxa"/>
            <w:tcMar>
              <w:top w:w="113" w:type="dxa"/>
              <w:bottom w:w="113" w:type="dxa"/>
            </w:tcMar>
          </w:tcPr>
          <w:p w14:paraId="2D2026DA" w14:textId="77777777" w:rsidR="006402B5" w:rsidRDefault="006402B5" w:rsidP="006402B5">
            <w:pPr>
              <w:pStyle w:val="BodyText"/>
              <w:rPr>
                <w:lang w:eastAsia="en-GB"/>
              </w:rPr>
            </w:pPr>
            <w:r w:rsidRPr="000942C9">
              <w:rPr>
                <w:lang w:eastAsia="en-GB"/>
              </w:rPr>
              <w:lastRenderedPageBreak/>
              <w:t>3.6</w:t>
            </w:r>
          </w:p>
          <w:p w14:paraId="457F3BE2" w14:textId="77777777" w:rsidR="006402B5" w:rsidRDefault="006402B5" w:rsidP="006402B5">
            <w:pPr>
              <w:pStyle w:val="BodyText"/>
              <w:rPr>
                <w:lang w:eastAsia="en-GB"/>
              </w:rPr>
            </w:pPr>
            <w:r w:rsidRPr="000942C9">
              <w:rPr>
                <w:lang w:eastAsia="en-GB"/>
              </w:rPr>
              <w:t>Intermolecular forces, electronegativity and bond properties</w:t>
            </w:r>
          </w:p>
          <w:p w14:paraId="3D2919E7" w14:textId="77777777" w:rsidR="006402B5" w:rsidRDefault="006402B5" w:rsidP="00C80251">
            <w:pPr>
              <w:pStyle w:val="BodyText"/>
              <w:rPr>
                <w:rFonts w:cs="Times New Roman"/>
                <w:b/>
                <w:color w:val="E21951"/>
              </w:rPr>
            </w:pPr>
          </w:p>
          <w:p w14:paraId="6A260CEB" w14:textId="77777777" w:rsidR="00C80251" w:rsidRDefault="00C80251" w:rsidP="00C80251">
            <w:pPr>
              <w:pStyle w:val="BodyText"/>
              <w:rPr>
                <w:rFonts w:cs="Times New Roman"/>
                <w:b/>
                <w:color w:val="E21951"/>
              </w:rPr>
            </w:pPr>
            <w:r>
              <w:rPr>
                <w:rFonts w:cs="Times New Roman"/>
                <w:b/>
                <w:color w:val="E21951"/>
              </w:rPr>
              <w:t>KC4</w:t>
            </w:r>
          </w:p>
          <w:p w14:paraId="50CA9299" w14:textId="77777777" w:rsidR="00C80251" w:rsidRDefault="00C80251" w:rsidP="00C80251">
            <w:pPr>
              <w:pStyle w:val="BodyText"/>
              <w:rPr>
                <w:rFonts w:cs="Times New Roman"/>
                <w:b/>
                <w:color w:val="E21951"/>
              </w:rPr>
            </w:pPr>
          </w:p>
          <w:p w14:paraId="33EF91B7" w14:textId="3E9C7FAD" w:rsidR="00C80251" w:rsidRPr="00956108" w:rsidRDefault="00C80251" w:rsidP="00341561">
            <w:pPr>
              <w:pStyle w:val="BodyText"/>
              <w:rPr>
                <w:lang w:eastAsia="en-GB"/>
              </w:rPr>
            </w:pPr>
            <w:r>
              <w:rPr>
                <w:rFonts w:cs="Times New Roman"/>
                <w:b/>
                <w:color w:val="E21951"/>
              </w:rPr>
              <w:t>KC2</w:t>
            </w:r>
          </w:p>
        </w:tc>
        <w:tc>
          <w:tcPr>
            <w:tcW w:w="2521" w:type="dxa"/>
            <w:tcMar>
              <w:top w:w="113" w:type="dxa"/>
              <w:bottom w:w="113" w:type="dxa"/>
            </w:tcMar>
          </w:tcPr>
          <w:p w14:paraId="08B5E2D7" w14:textId="77777777" w:rsidR="00C80251" w:rsidRPr="00C748C4" w:rsidRDefault="00C80251" w:rsidP="00C80251">
            <w:pPr>
              <w:pStyle w:val="BodyText"/>
              <w:rPr>
                <w:lang w:eastAsia="en-GB"/>
              </w:rPr>
            </w:pPr>
            <w:r>
              <w:rPr>
                <w:lang w:eastAsia="en-GB"/>
              </w:rPr>
              <w:t xml:space="preserve">3.6.2 </w:t>
            </w:r>
            <w:r w:rsidRPr="00C748C4">
              <w:rPr>
                <w:color w:val="000000"/>
              </w:rPr>
              <w:t>Use the concept of electronegativity to explain bond polarity and dipole moments of molecules</w:t>
            </w:r>
            <w:r>
              <w:rPr>
                <w:color w:val="000000"/>
              </w:rPr>
              <w:t>.</w:t>
            </w:r>
          </w:p>
        </w:tc>
        <w:tc>
          <w:tcPr>
            <w:tcW w:w="9953" w:type="dxa"/>
            <w:tcMar>
              <w:top w:w="113" w:type="dxa"/>
              <w:bottom w:w="113" w:type="dxa"/>
            </w:tcMar>
          </w:tcPr>
          <w:p w14:paraId="44CBFEEA" w14:textId="085FF1EC" w:rsidR="00C80251" w:rsidRPr="00324482" w:rsidRDefault="00C80251" w:rsidP="00C80251">
            <w:pPr>
              <w:rPr>
                <w:rFonts w:ascii="Arial" w:hAnsi="Arial" w:cs="Arial"/>
                <w:sz w:val="20"/>
                <w:szCs w:val="20"/>
              </w:rPr>
            </w:pPr>
            <w:r w:rsidRPr="00324482">
              <w:rPr>
                <w:rFonts w:ascii="Arial" w:hAnsi="Arial" w:cs="Arial"/>
                <w:sz w:val="20"/>
                <w:szCs w:val="20"/>
              </w:rPr>
              <w:t xml:space="preserve">Learners can apply their knowledge of electronegativity to identify polar bonds in a range of molecules. </w:t>
            </w:r>
            <w:r>
              <w:rPr>
                <w:rFonts w:ascii="Arial" w:hAnsi="Arial" w:cs="Arial"/>
                <w:sz w:val="20"/>
                <w:szCs w:val="20"/>
              </w:rPr>
              <w:t>Explain the meaning of d</w:t>
            </w:r>
            <w:r w:rsidRPr="00324482">
              <w:rPr>
                <w:rFonts w:ascii="Arial" w:hAnsi="Arial" w:cs="Arial"/>
                <w:sz w:val="20"/>
                <w:szCs w:val="20"/>
              </w:rPr>
              <w:t>ipole moment to learners qualitatively</w:t>
            </w:r>
            <w:r>
              <w:rPr>
                <w:rFonts w:ascii="Arial" w:hAnsi="Arial" w:cs="Arial"/>
                <w:sz w:val="20"/>
                <w:szCs w:val="20"/>
              </w:rPr>
              <w:t>,</w:t>
            </w:r>
            <w:r w:rsidRPr="00324482">
              <w:rPr>
                <w:rFonts w:ascii="Arial" w:hAnsi="Arial" w:cs="Arial"/>
                <w:sz w:val="20"/>
                <w:szCs w:val="20"/>
              </w:rPr>
              <w:t xml:space="preserve"> and </w:t>
            </w:r>
            <w:r>
              <w:rPr>
                <w:rFonts w:ascii="Arial" w:hAnsi="Arial" w:cs="Arial"/>
                <w:sz w:val="20"/>
                <w:szCs w:val="20"/>
              </w:rPr>
              <w:t>use simple molecules such as water to show how</w:t>
            </w:r>
            <w:r w:rsidRPr="00324482">
              <w:rPr>
                <w:rFonts w:ascii="Arial" w:hAnsi="Arial" w:cs="Arial"/>
                <w:sz w:val="20"/>
                <w:szCs w:val="20"/>
              </w:rPr>
              <w:t xml:space="preserve"> dipole moments are represented. </w:t>
            </w:r>
          </w:p>
          <w:p w14:paraId="60FF224F" w14:textId="63D094D8" w:rsidR="00C80251" w:rsidRPr="00324482" w:rsidRDefault="00E8797D" w:rsidP="00C80251">
            <w:pPr>
              <w:pStyle w:val="ListParagraph"/>
              <w:rPr>
                <w:rFonts w:cs="Arial"/>
              </w:rPr>
            </w:pPr>
            <w:r w:rsidRPr="00324482">
              <w:rPr>
                <w:rFonts w:cs="Arial"/>
                <w:noProof/>
                <w:lang w:eastAsia="en-GB"/>
              </w:rPr>
              <w:drawing>
                <wp:anchor distT="0" distB="0" distL="114300" distR="114300" simplePos="0" relativeHeight="251644416" behindDoc="0" locked="0" layoutInCell="1" allowOverlap="1" wp14:anchorId="6B6BEFAB" wp14:editId="376E7359">
                  <wp:simplePos x="0" y="0"/>
                  <wp:positionH relativeFrom="column">
                    <wp:posOffset>2505710</wp:posOffset>
                  </wp:positionH>
                  <wp:positionV relativeFrom="paragraph">
                    <wp:posOffset>72390</wp:posOffset>
                  </wp:positionV>
                  <wp:extent cx="1409700" cy="904875"/>
                  <wp:effectExtent l="0" t="0" r="0" b="9525"/>
                  <wp:wrapSquare wrapText="bothSides"/>
                  <wp:docPr id="17" name="Picture 17" descr="Figure 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1.pn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1409700" cy="9048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D41F98" w14:textId="241A4929" w:rsidR="00C80251" w:rsidRPr="00324482" w:rsidRDefault="00C80251" w:rsidP="00C80251">
            <w:pPr>
              <w:pStyle w:val="ListParagraph"/>
              <w:rPr>
                <w:rFonts w:cs="Arial"/>
              </w:rPr>
            </w:pPr>
          </w:p>
          <w:p w14:paraId="02CCDD78" w14:textId="0034BC06" w:rsidR="00C80251" w:rsidRPr="00324482" w:rsidRDefault="00C80251" w:rsidP="00C80251">
            <w:pPr>
              <w:pStyle w:val="ListParagraph"/>
              <w:rPr>
                <w:rFonts w:cs="Arial"/>
              </w:rPr>
            </w:pPr>
          </w:p>
          <w:p w14:paraId="0858F081" w14:textId="5DA31840" w:rsidR="00C80251" w:rsidRPr="00324482" w:rsidRDefault="00C80251" w:rsidP="00C80251">
            <w:pPr>
              <w:pStyle w:val="ListParagraph"/>
              <w:rPr>
                <w:rFonts w:cs="Arial"/>
              </w:rPr>
            </w:pPr>
          </w:p>
          <w:p w14:paraId="570F4946" w14:textId="77777777" w:rsidR="00C80251" w:rsidRPr="00324482" w:rsidRDefault="00C80251" w:rsidP="00C80251">
            <w:pPr>
              <w:pStyle w:val="ListParagraph"/>
              <w:rPr>
                <w:rFonts w:cs="Arial"/>
              </w:rPr>
            </w:pPr>
          </w:p>
          <w:p w14:paraId="65C67706" w14:textId="77777777" w:rsidR="00E8797D" w:rsidRDefault="00E8797D" w:rsidP="00C80251">
            <w:pPr>
              <w:rPr>
                <w:rFonts w:ascii="Arial" w:hAnsi="Arial" w:cs="Arial"/>
                <w:sz w:val="20"/>
                <w:szCs w:val="20"/>
              </w:rPr>
            </w:pPr>
          </w:p>
          <w:p w14:paraId="1F0AF4E5" w14:textId="77777777" w:rsidR="00E8797D" w:rsidRDefault="00E8797D" w:rsidP="00C80251">
            <w:pPr>
              <w:rPr>
                <w:rFonts w:ascii="Arial" w:hAnsi="Arial" w:cs="Arial"/>
                <w:sz w:val="20"/>
                <w:szCs w:val="20"/>
              </w:rPr>
            </w:pPr>
          </w:p>
          <w:p w14:paraId="007AED0C" w14:textId="56E80B6B" w:rsidR="00C80251" w:rsidRPr="00272F4D" w:rsidRDefault="00C80251" w:rsidP="00C80251">
            <w:pPr>
              <w:rPr>
                <w:rFonts w:ascii="Arial" w:hAnsi="Arial" w:cs="Arial"/>
                <w:sz w:val="20"/>
                <w:szCs w:val="20"/>
              </w:rPr>
            </w:pPr>
            <w:r w:rsidRPr="00324482">
              <w:rPr>
                <w:rFonts w:ascii="Arial" w:hAnsi="Arial" w:cs="Arial"/>
                <w:sz w:val="20"/>
                <w:szCs w:val="20"/>
              </w:rPr>
              <w:lastRenderedPageBreak/>
              <w:t>Give learners the formulae and/or names of a range of molecules</w:t>
            </w:r>
            <w:r>
              <w:rPr>
                <w:rFonts w:ascii="Arial" w:hAnsi="Arial" w:cs="Arial"/>
                <w:sz w:val="20"/>
                <w:szCs w:val="20"/>
              </w:rPr>
              <w:t>.</w:t>
            </w:r>
            <w:r w:rsidRPr="00324482">
              <w:rPr>
                <w:rFonts w:ascii="Arial" w:hAnsi="Arial" w:cs="Arial"/>
                <w:sz w:val="20"/>
                <w:szCs w:val="20"/>
              </w:rPr>
              <w:t xml:space="preserve"> </w:t>
            </w:r>
            <w:r>
              <w:rPr>
                <w:rFonts w:ascii="Arial" w:hAnsi="Arial" w:cs="Arial"/>
                <w:sz w:val="20"/>
                <w:szCs w:val="20"/>
              </w:rPr>
              <w:t>T</w:t>
            </w:r>
            <w:r w:rsidRPr="00324482">
              <w:rPr>
                <w:rFonts w:ascii="Arial" w:hAnsi="Arial" w:cs="Arial"/>
                <w:sz w:val="20"/>
                <w:szCs w:val="20"/>
              </w:rPr>
              <w:t>hey first draw the structures and shapes of the molecules using VSEPR theory. Next they indicate any dipole moments present. Finally, taking into consideration the symmetrical or non-symmetrical nature of the molecules, they predict whether the molecules will be polar or not.</w:t>
            </w:r>
          </w:p>
          <w:p w14:paraId="06E49BC3" w14:textId="43ECF4E2" w:rsidR="00C80251" w:rsidRPr="00324482" w:rsidRDefault="00596400" w:rsidP="00C80251">
            <w:pPr>
              <w:rPr>
                <w:rFonts w:ascii="Arial" w:hAnsi="Arial" w:cs="Arial"/>
                <w:sz w:val="20"/>
                <w:szCs w:val="20"/>
              </w:rPr>
            </w:pPr>
            <w:hyperlink r:id="rId138" w:history="1">
              <w:r w:rsidR="00C80251" w:rsidRPr="005D22A8">
                <w:rPr>
                  <w:rStyle w:val="WebLink"/>
                </w:rPr>
                <w:t>chem.libretexts.org</w:t>
              </w:r>
            </w:hyperlink>
            <w:r w:rsidR="00C80251">
              <w:rPr>
                <w:rFonts w:ascii="Arial" w:hAnsi="Arial" w:cs="Arial"/>
                <w:color w:val="0000FF"/>
                <w:sz w:val="20"/>
                <w:szCs w:val="20"/>
                <w:u w:val="single"/>
              </w:rPr>
              <w:t xml:space="preserve"> </w:t>
            </w:r>
            <w:r w:rsidR="00C80251" w:rsidRPr="00230091">
              <w:rPr>
                <w:rFonts w:ascii="Arial" w:hAnsi="Arial" w:cs="Arial"/>
                <w:sz w:val="20"/>
                <w:szCs w:val="20"/>
              </w:rPr>
              <w:t>[search ‘13.3: Bond Polarity and Dipole Moments’]</w:t>
            </w:r>
          </w:p>
          <w:p w14:paraId="0B383660" w14:textId="77777777" w:rsidR="00C80251" w:rsidRPr="00324482" w:rsidRDefault="00C80251" w:rsidP="00C80251">
            <w:pPr>
              <w:pStyle w:val="ListParagraph"/>
              <w:rPr>
                <w:rFonts w:cs="Arial"/>
              </w:rPr>
            </w:pPr>
          </w:p>
          <w:p w14:paraId="12C6DBD7" w14:textId="77777777" w:rsidR="00C80251" w:rsidRPr="00324482" w:rsidRDefault="00C80251" w:rsidP="00C80251">
            <w:pPr>
              <w:rPr>
                <w:rFonts w:ascii="Arial" w:hAnsi="Arial" w:cs="Arial"/>
                <w:sz w:val="20"/>
                <w:szCs w:val="20"/>
              </w:rPr>
            </w:pPr>
            <w:r w:rsidRPr="00324482">
              <w:rPr>
                <w:rFonts w:ascii="Arial" w:hAnsi="Arial" w:cs="Arial"/>
                <w:sz w:val="20"/>
                <w:szCs w:val="20"/>
              </w:rPr>
              <w:t>Learners could do the ‘deflecting jets’ experiment explained in this video.</w:t>
            </w:r>
          </w:p>
          <w:p w14:paraId="71EC7D03" w14:textId="77777777" w:rsidR="00C80251" w:rsidRPr="005D22A8" w:rsidRDefault="00596400" w:rsidP="00C80251">
            <w:pPr>
              <w:rPr>
                <w:rStyle w:val="WebLink"/>
              </w:rPr>
            </w:pPr>
            <w:hyperlink r:id="rId139" w:history="1">
              <w:r w:rsidR="00C80251" w:rsidRPr="005D22A8">
                <w:rPr>
                  <w:rStyle w:val="WebLink"/>
                </w:rPr>
                <w:t>www.youtube.com/watch?v=D2R4ccyvclM</w:t>
              </w:r>
            </w:hyperlink>
          </w:p>
          <w:p w14:paraId="1884E39A" w14:textId="77777777" w:rsidR="00C80251" w:rsidRPr="005D22A8" w:rsidRDefault="00596400" w:rsidP="00C80251">
            <w:pPr>
              <w:rPr>
                <w:rStyle w:val="WebLink"/>
              </w:rPr>
            </w:pPr>
            <w:hyperlink r:id="rId140" w:history="1">
              <w:r w:rsidR="00C80251" w:rsidRPr="005D22A8">
                <w:rPr>
                  <w:rStyle w:val="WebLink"/>
                </w:rPr>
                <w:t>www.youtube.com/watch?v=k4AdJ2PSIco</w:t>
              </w:r>
            </w:hyperlink>
          </w:p>
          <w:p w14:paraId="3D1C3E46" w14:textId="77777777" w:rsidR="00C80251" w:rsidRPr="00324482" w:rsidRDefault="00C80251" w:rsidP="00C80251">
            <w:pPr>
              <w:rPr>
                <w:rFonts w:ascii="Arial" w:hAnsi="Arial" w:cs="Arial"/>
                <w:sz w:val="20"/>
                <w:szCs w:val="20"/>
                <w:lang w:eastAsia="en-GB"/>
              </w:rPr>
            </w:pPr>
            <w:r w:rsidRPr="00324482">
              <w:rPr>
                <w:rFonts w:ascii="Arial" w:hAnsi="Arial" w:cs="Arial"/>
                <w:sz w:val="20"/>
                <w:szCs w:val="20"/>
              </w:rPr>
              <w:t>A jet of a polar liquid will be deflected when a statically charged rod is brought close to it. A non-polar liquid will not be deflected.</w:t>
            </w:r>
          </w:p>
        </w:tc>
      </w:tr>
      <w:tr w:rsidR="00C80251" w:rsidRPr="00FA35D2" w14:paraId="0A526DFF" w14:textId="77777777" w:rsidTr="00341561">
        <w:tblPrEx>
          <w:tblCellMar>
            <w:top w:w="0" w:type="dxa"/>
            <w:bottom w:w="0" w:type="dxa"/>
          </w:tblCellMar>
        </w:tblPrEx>
        <w:tc>
          <w:tcPr>
            <w:tcW w:w="2127" w:type="dxa"/>
            <w:tcMar>
              <w:top w:w="113" w:type="dxa"/>
              <w:bottom w:w="113" w:type="dxa"/>
            </w:tcMar>
          </w:tcPr>
          <w:p w14:paraId="6CD393B9" w14:textId="77777777" w:rsidR="006402B5" w:rsidRDefault="006402B5" w:rsidP="006402B5">
            <w:pPr>
              <w:pStyle w:val="BodyText"/>
              <w:rPr>
                <w:lang w:eastAsia="en-GB"/>
              </w:rPr>
            </w:pPr>
            <w:r w:rsidRPr="000942C9">
              <w:rPr>
                <w:lang w:eastAsia="en-GB"/>
              </w:rPr>
              <w:lastRenderedPageBreak/>
              <w:t>3.6</w:t>
            </w:r>
          </w:p>
          <w:p w14:paraId="0BD71420" w14:textId="77777777" w:rsidR="006402B5" w:rsidRDefault="006402B5" w:rsidP="006402B5">
            <w:pPr>
              <w:pStyle w:val="BodyText"/>
              <w:rPr>
                <w:lang w:eastAsia="en-GB"/>
              </w:rPr>
            </w:pPr>
            <w:r w:rsidRPr="000942C9">
              <w:rPr>
                <w:lang w:eastAsia="en-GB"/>
              </w:rPr>
              <w:t>Intermolecular forces, electronegativity and bond properties</w:t>
            </w:r>
          </w:p>
          <w:p w14:paraId="552BC31A" w14:textId="77777777" w:rsidR="006402B5" w:rsidRDefault="006402B5" w:rsidP="00C80251">
            <w:pPr>
              <w:pStyle w:val="BodyText"/>
              <w:rPr>
                <w:rFonts w:cs="Times New Roman"/>
                <w:b/>
                <w:color w:val="E21951"/>
              </w:rPr>
            </w:pPr>
          </w:p>
          <w:p w14:paraId="7D1E77E3" w14:textId="77777777" w:rsidR="00C80251" w:rsidRDefault="00C80251" w:rsidP="00C80251">
            <w:pPr>
              <w:pStyle w:val="BodyText"/>
              <w:rPr>
                <w:lang w:eastAsia="en-GB"/>
              </w:rPr>
            </w:pPr>
            <w:r>
              <w:rPr>
                <w:rFonts w:cs="Times New Roman"/>
                <w:b/>
                <w:color w:val="E21951"/>
              </w:rPr>
              <w:t>KC4</w:t>
            </w:r>
          </w:p>
        </w:tc>
        <w:tc>
          <w:tcPr>
            <w:tcW w:w="2521" w:type="dxa"/>
            <w:tcMar>
              <w:top w:w="113" w:type="dxa"/>
              <w:bottom w:w="113" w:type="dxa"/>
            </w:tcMar>
          </w:tcPr>
          <w:p w14:paraId="14EA3362" w14:textId="77777777" w:rsidR="00C80251" w:rsidRPr="00943A81" w:rsidRDefault="00C80251" w:rsidP="00C80251">
            <w:pPr>
              <w:pStyle w:val="BodyText"/>
              <w:rPr>
                <w:lang w:eastAsia="en-GB"/>
              </w:rPr>
            </w:pPr>
            <w:r>
              <w:rPr>
                <w:lang w:eastAsia="en-GB"/>
              </w:rPr>
              <w:t xml:space="preserve">3.6.4 </w:t>
            </w:r>
            <w:r w:rsidRPr="00943A81">
              <w:rPr>
                <w:color w:val="000000"/>
              </w:rPr>
              <w:t>State that, in general, ionic, covalent and metallic bonding are stronger than intermolecular forces</w:t>
            </w:r>
            <w:r>
              <w:rPr>
                <w:color w:val="000000"/>
              </w:rPr>
              <w:t>.</w:t>
            </w:r>
          </w:p>
        </w:tc>
        <w:tc>
          <w:tcPr>
            <w:tcW w:w="9953" w:type="dxa"/>
            <w:tcMar>
              <w:top w:w="113" w:type="dxa"/>
              <w:bottom w:w="113" w:type="dxa"/>
            </w:tcMar>
          </w:tcPr>
          <w:p w14:paraId="0FD21A95" w14:textId="611E7C69" w:rsidR="00C80251" w:rsidRDefault="00C80251" w:rsidP="00341561">
            <w:pPr>
              <w:rPr>
                <w:rFonts w:cs="Arial"/>
                <w:lang w:eastAsia="en-GB"/>
              </w:rPr>
            </w:pPr>
            <w:r w:rsidRPr="00DF65FA">
              <w:rPr>
                <w:rFonts w:ascii="Arial" w:hAnsi="Arial" w:cs="Arial"/>
                <w:sz w:val="20"/>
                <w:szCs w:val="20"/>
              </w:rPr>
              <w:t>Learners can research the relative strengths of intermolecular forces compared to ionic, metallic and covalent bonds.</w:t>
            </w:r>
            <w:r>
              <w:rPr>
                <w:rFonts w:ascii="Arial" w:hAnsi="Arial" w:cs="Arial"/>
                <w:sz w:val="20"/>
                <w:szCs w:val="20"/>
              </w:rPr>
              <w:t xml:space="preserve"> (I)</w:t>
            </w:r>
          </w:p>
        </w:tc>
      </w:tr>
      <w:tr w:rsidR="00C80251" w:rsidRPr="004A4E17" w14:paraId="51605985" w14:textId="77777777" w:rsidTr="00341561">
        <w:trPr>
          <w:trHeight w:hRule="exact" w:val="440"/>
          <w:tblHeader/>
        </w:trPr>
        <w:tc>
          <w:tcPr>
            <w:tcW w:w="14601" w:type="dxa"/>
            <w:gridSpan w:val="3"/>
            <w:shd w:val="clear" w:color="auto" w:fill="E21951"/>
            <w:tcMar>
              <w:top w:w="113" w:type="dxa"/>
              <w:bottom w:w="113" w:type="dxa"/>
            </w:tcMar>
            <w:vAlign w:val="center"/>
          </w:tcPr>
          <w:p w14:paraId="17527507" w14:textId="77777777" w:rsidR="00C80251" w:rsidRPr="00FB2E1E" w:rsidRDefault="00C80251" w:rsidP="00C80251">
            <w:pPr>
              <w:rPr>
                <w:rFonts w:ascii="Arial" w:hAnsi="Arial" w:cs="Arial"/>
                <w:b/>
                <w:color w:val="FFFFFF"/>
                <w:sz w:val="20"/>
                <w:szCs w:val="20"/>
              </w:rPr>
            </w:pPr>
            <w:r w:rsidRPr="00FB2E1E">
              <w:rPr>
                <w:rFonts w:ascii="Arial" w:hAnsi="Arial" w:cs="Arial"/>
                <w:b/>
                <w:color w:val="FFFFFF"/>
                <w:sz w:val="20"/>
                <w:szCs w:val="20"/>
              </w:rPr>
              <w:t>Past and specimen papers</w:t>
            </w:r>
          </w:p>
        </w:tc>
      </w:tr>
      <w:tr w:rsidR="00C80251" w:rsidRPr="004A4E17" w14:paraId="42148D0C" w14:textId="77777777" w:rsidTr="00341561">
        <w:tblPrEx>
          <w:tblCellMar>
            <w:top w:w="0" w:type="dxa"/>
            <w:bottom w:w="0" w:type="dxa"/>
          </w:tblCellMar>
        </w:tblPrEx>
        <w:tc>
          <w:tcPr>
            <w:tcW w:w="14601" w:type="dxa"/>
            <w:gridSpan w:val="3"/>
            <w:tcMar>
              <w:top w:w="113" w:type="dxa"/>
              <w:bottom w:w="113" w:type="dxa"/>
            </w:tcMar>
          </w:tcPr>
          <w:p w14:paraId="78572432" w14:textId="77777777" w:rsidR="00C80251" w:rsidRPr="00FC4D4A" w:rsidRDefault="00C80251" w:rsidP="00C80251">
            <w:pPr>
              <w:pStyle w:val="BodyText"/>
              <w:rPr>
                <w:rFonts w:cs="Times New Roman"/>
                <w:b/>
              </w:rPr>
            </w:pPr>
            <w:r>
              <w:rPr>
                <w:lang w:eastAsia="en-GB"/>
              </w:rPr>
              <w:t xml:space="preserve">Past/specimen papers and mark schemes are available to download at </w:t>
            </w:r>
            <w:hyperlink r:id="rId141" w:history="1">
              <w:r w:rsidRPr="00EF1EBD">
                <w:rPr>
                  <w:rStyle w:val="WebLink"/>
                </w:rPr>
                <w:t>www.cambridgeinternational.org/support</w:t>
              </w:r>
            </w:hyperlink>
            <w:r w:rsidRPr="00EF1EBD">
              <w:rPr>
                <w:rStyle w:val="Bold"/>
              </w:rPr>
              <w:t xml:space="preserve"> (F)</w:t>
            </w:r>
          </w:p>
        </w:tc>
      </w:tr>
    </w:tbl>
    <w:p w14:paraId="5007A47E" w14:textId="77777777" w:rsidR="00C80251" w:rsidRDefault="00C80251" w:rsidP="008F4C86">
      <w:pPr>
        <w:pStyle w:val="Body"/>
      </w:pPr>
    </w:p>
    <w:p w14:paraId="3D4466EB" w14:textId="77777777" w:rsidR="00130B79" w:rsidRDefault="00130B79">
      <w:pPr>
        <w:rPr>
          <w:rFonts w:ascii="Arial" w:hAnsi="Arial"/>
          <w:color w:val="E21951"/>
          <w:sz w:val="20"/>
          <w:szCs w:val="20"/>
        </w:rPr>
      </w:pPr>
      <w:r>
        <w:rPr>
          <w:bCs/>
          <w:sz w:val="20"/>
          <w:szCs w:val="20"/>
        </w:rPr>
        <w:br w:type="page"/>
      </w:r>
    </w:p>
    <w:p w14:paraId="6812D0F3" w14:textId="77777777" w:rsidR="00AC187E" w:rsidRPr="00393536" w:rsidRDefault="00AC187E" w:rsidP="00AC187E">
      <w:pPr>
        <w:pStyle w:val="Heading1"/>
      </w:pPr>
      <w:bookmarkStart w:id="8" w:name="_Toc33782995"/>
      <w:r>
        <w:lastRenderedPageBreak/>
        <w:t>4. States of matter</w:t>
      </w:r>
      <w:bookmarkEnd w:id="8"/>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521"/>
        <w:gridCol w:w="9953"/>
      </w:tblGrid>
      <w:tr w:rsidR="00AC187E" w:rsidRPr="004A4E17" w14:paraId="014AA911" w14:textId="77777777" w:rsidTr="00C34A18">
        <w:trPr>
          <w:tblHeader/>
        </w:trPr>
        <w:tc>
          <w:tcPr>
            <w:tcW w:w="2127" w:type="dxa"/>
            <w:shd w:val="clear" w:color="auto" w:fill="E21951"/>
            <w:tcMar>
              <w:top w:w="113" w:type="dxa"/>
              <w:bottom w:w="113" w:type="dxa"/>
            </w:tcMar>
            <w:vAlign w:val="center"/>
          </w:tcPr>
          <w:p w14:paraId="02600BFA" w14:textId="77777777" w:rsidR="00AC187E" w:rsidRPr="004A4E17" w:rsidRDefault="00AC187E" w:rsidP="00AC187E">
            <w:pPr>
              <w:pStyle w:val="TableHead"/>
            </w:pPr>
            <w:r w:rsidRPr="004A4E17">
              <w:t>Syllabus ref</w:t>
            </w:r>
            <w:r>
              <w:t>. and Key Concepts (KC)</w:t>
            </w:r>
          </w:p>
        </w:tc>
        <w:tc>
          <w:tcPr>
            <w:tcW w:w="2521" w:type="dxa"/>
            <w:shd w:val="clear" w:color="auto" w:fill="E21951"/>
            <w:tcMar>
              <w:top w:w="113" w:type="dxa"/>
              <w:bottom w:w="113" w:type="dxa"/>
            </w:tcMar>
            <w:vAlign w:val="center"/>
          </w:tcPr>
          <w:p w14:paraId="39B82793" w14:textId="1A5FA556" w:rsidR="00AC187E" w:rsidRPr="004A4E17" w:rsidRDefault="000D7A2A" w:rsidP="00AC187E">
            <w:pPr>
              <w:pStyle w:val="TableHead"/>
            </w:pPr>
            <w:r>
              <w:t>Learning outcomes</w:t>
            </w:r>
          </w:p>
        </w:tc>
        <w:tc>
          <w:tcPr>
            <w:tcW w:w="9953" w:type="dxa"/>
            <w:shd w:val="clear" w:color="auto" w:fill="E21951"/>
            <w:tcMar>
              <w:top w:w="113" w:type="dxa"/>
              <w:bottom w:w="113" w:type="dxa"/>
            </w:tcMar>
            <w:vAlign w:val="center"/>
          </w:tcPr>
          <w:p w14:paraId="68D2FD42" w14:textId="77777777" w:rsidR="00AC187E" w:rsidRPr="00DF2AEF" w:rsidRDefault="00AC187E" w:rsidP="00AC187E">
            <w:pPr>
              <w:pStyle w:val="TableHead"/>
            </w:pPr>
            <w:r w:rsidRPr="00DF2AEF">
              <w:t>Suggested teaching activities</w:t>
            </w:r>
            <w:r>
              <w:t xml:space="preserve"> </w:t>
            </w:r>
          </w:p>
        </w:tc>
      </w:tr>
      <w:tr w:rsidR="00AC187E" w:rsidRPr="004A4E17" w14:paraId="66F7EA8F" w14:textId="77777777" w:rsidTr="00C34A18">
        <w:tblPrEx>
          <w:tblCellMar>
            <w:top w:w="0" w:type="dxa"/>
            <w:bottom w:w="0" w:type="dxa"/>
          </w:tblCellMar>
        </w:tblPrEx>
        <w:trPr>
          <w:trHeight w:val="487"/>
        </w:trPr>
        <w:tc>
          <w:tcPr>
            <w:tcW w:w="2127" w:type="dxa"/>
            <w:tcMar>
              <w:top w:w="113" w:type="dxa"/>
              <w:bottom w:w="113" w:type="dxa"/>
            </w:tcMar>
          </w:tcPr>
          <w:p w14:paraId="2844ADB8" w14:textId="0BB70F83" w:rsidR="00AC187E" w:rsidRPr="006D7071" w:rsidRDefault="00AC187E" w:rsidP="00AC187E">
            <w:pPr>
              <w:pStyle w:val="BodyText"/>
              <w:rPr>
                <w:lang w:eastAsia="en-GB"/>
              </w:rPr>
            </w:pPr>
            <w:r w:rsidRPr="006D7071">
              <w:rPr>
                <w:lang w:eastAsia="en-GB"/>
              </w:rPr>
              <w:t>4.1</w:t>
            </w:r>
          </w:p>
          <w:p w14:paraId="6DC93CB1" w14:textId="77777777" w:rsidR="00AC187E" w:rsidRPr="006D7071" w:rsidRDefault="00AC187E" w:rsidP="00AC187E">
            <w:pPr>
              <w:pStyle w:val="BodyText"/>
              <w:rPr>
                <w:lang w:eastAsia="en-GB"/>
              </w:rPr>
            </w:pPr>
            <w:r w:rsidRPr="006D7071">
              <w:rPr>
                <w:lang w:eastAsia="en-GB"/>
              </w:rPr>
              <w:t>The gaseous state: ideal and real gases and pV = nRT</w:t>
            </w:r>
          </w:p>
          <w:p w14:paraId="110F5747" w14:textId="77777777" w:rsidR="00AC46BD" w:rsidRDefault="00AC46BD" w:rsidP="00AC187E">
            <w:pPr>
              <w:pStyle w:val="BodyText"/>
              <w:rPr>
                <w:b/>
                <w:color w:val="E21951"/>
              </w:rPr>
            </w:pPr>
          </w:p>
          <w:p w14:paraId="5C2A3744" w14:textId="77777777" w:rsidR="00AC187E" w:rsidRPr="006D7071" w:rsidRDefault="00AC187E" w:rsidP="00AC187E">
            <w:pPr>
              <w:pStyle w:val="BodyText"/>
              <w:rPr>
                <w:lang w:eastAsia="en-GB"/>
              </w:rPr>
            </w:pPr>
            <w:r w:rsidRPr="006D7071">
              <w:rPr>
                <w:b/>
                <w:color w:val="E21951"/>
              </w:rPr>
              <w:t>KC1</w:t>
            </w:r>
          </w:p>
        </w:tc>
        <w:tc>
          <w:tcPr>
            <w:tcW w:w="2521" w:type="dxa"/>
            <w:tcMar>
              <w:top w:w="113" w:type="dxa"/>
              <w:bottom w:w="113" w:type="dxa"/>
            </w:tcMar>
          </w:tcPr>
          <w:p w14:paraId="703DA5D6" w14:textId="4B934D59" w:rsidR="00AC187E" w:rsidRPr="006D7071" w:rsidRDefault="00281CAA" w:rsidP="00FF5C85">
            <w:pPr>
              <w:pStyle w:val="BodyText"/>
              <w:rPr>
                <w:lang w:eastAsia="en-GB"/>
              </w:rPr>
            </w:pPr>
            <w:r w:rsidRPr="006D7071">
              <w:rPr>
                <w:lang w:eastAsia="en-GB"/>
              </w:rPr>
              <w:t>4.1.1</w:t>
            </w:r>
            <w:r>
              <w:rPr>
                <w:lang w:eastAsia="en-GB"/>
              </w:rPr>
              <w:t xml:space="preserve"> </w:t>
            </w:r>
            <w:r w:rsidR="00A710FE" w:rsidRPr="006D7071">
              <w:rPr>
                <w:lang w:eastAsia="en-GB"/>
              </w:rPr>
              <w:t>Explain the origin of press</w:t>
            </w:r>
            <w:r w:rsidR="00AC187E" w:rsidRPr="006D7071">
              <w:rPr>
                <w:lang w:eastAsia="en-GB"/>
              </w:rPr>
              <w:t>ure in a gas in terms of collisions between gas molecules and the wall of the</w:t>
            </w:r>
            <w:r w:rsidR="00AC46BD">
              <w:rPr>
                <w:lang w:eastAsia="en-GB"/>
              </w:rPr>
              <w:t xml:space="preserve"> c</w:t>
            </w:r>
            <w:r w:rsidR="00A710FE" w:rsidRPr="006D7071">
              <w:rPr>
                <w:lang w:eastAsia="en-GB"/>
              </w:rPr>
              <w:t>ontainer</w:t>
            </w:r>
            <w:r w:rsidR="00FE0F08">
              <w:rPr>
                <w:lang w:eastAsia="en-GB"/>
              </w:rPr>
              <w:t>.</w:t>
            </w:r>
          </w:p>
        </w:tc>
        <w:tc>
          <w:tcPr>
            <w:tcW w:w="9953" w:type="dxa"/>
            <w:tcMar>
              <w:top w:w="113" w:type="dxa"/>
              <w:bottom w:w="113" w:type="dxa"/>
            </w:tcMar>
          </w:tcPr>
          <w:p w14:paraId="080FF35D" w14:textId="77777777" w:rsidR="00AC187E" w:rsidRPr="006D7071" w:rsidRDefault="00AC187E" w:rsidP="00AC187E">
            <w:pPr>
              <w:pStyle w:val="BodyText"/>
              <w:rPr>
                <w:lang w:eastAsia="en-GB"/>
              </w:rPr>
            </w:pPr>
            <w:r w:rsidRPr="006D7071">
              <w:rPr>
                <w:lang w:eastAsia="en-GB"/>
              </w:rPr>
              <w:t>Very briefly, revise/draw ideas of ‘particles in a box’ discussing distances between gas particles, movement and collisions against the wall of the containing vessel.</w:t>
            </w:r>
          </w:p>
        </w:tc>
      </w:tr>
      <w:tr w:rsidR="00AC187E" w:rsidRPr="00FA35D2" w14:paraId="31A3D8FF" w14:textId="77777777" w:rsidTr="00C34A18">
        <w:tblPrEx>
          <w:tblCellMar>
            <w:top w:w="0" w:type="dxa"/>
            <w:bottom w:w="0" w:type="dxa"/>
          </w:tblCellMar>
        </w:tblPrEx>
        <w:tc>
          <w:tcPr>
            <w:tcW w:w="2127" w:type="dxa"/>
            <w:tcMar>
              <w:top w:w="113" w:type="dxa"/>
              <w:bottom w:w="113" w:type="dxa"/>
            </w:tcMar>
          </w:tcPr>
          <w:p w14:paraId="36E25B1C" w14:textId="6D0B3190" w:rsidR="006402B5" w:rsidRPr="006D7071" w:rsidRDefault="006402B5" w:rsidP="006402B5">
            <w:pPr>
              <w:pStyle w:val="BodyText"/>
              <w:rPr>
                <w:lang w:eastAsia="en-GB"/>
              </w:rPr>
            </w:pPr>
            <w:r w:rsidRPr="006D7071">
              <w:rPr>
                <w:lang w:eastAsia="en-GB"/>
              </w:rPr>
              <w:t>4.1</w:t>
            </w:r>
          </w:p>
          <w:p w14:paraId="24CE0CED" w14:textId="77777777" w:rsidR="006402B5" w:rsidRPr="006D7071" w:rsidRDefault="006402B5" w:rsidP="006402B5">
            <w:pPr>
              <w:pStyle w:val="BodyText"/>
              <w:rPr>
                <w:lang w:eastAsia="en-GB"/>
              </w:rPr>
            </w:pPr>
            <w:r w:rsidRPr="006D7071">
              <w:rPr>
                <w:lang w:eastAsia="en-GB"/>
              </w:rPr>
              <w:t>The gaseous state: ideal and real gases and pV = nRT</w:t>
            </w:r>
          </w:p>
          <w:p w14:paraId="0FD2AC14" w14:textId="77777777" w:rsidR="006402B5" w:rsidRDefault="006402B5" w:rsidP="00AC187E">
            <w:pPr>
              <w:pStyle w:val="BodyText"/>
              <w:rPr>
                <w:lang w:eastAsia="en-GB"/>
              </w:rPr>
            </w:pPr>
          </w:p>
          <w:p w14:paraId="4E7367B8" w14:textId="77777777" w:rsidR="00AC187E" w:rsidRPr="006D7071" w:rsidRDefault="00AC187E" w:rsidP="00AC187E">
            <w:pPr>
              <w:pStyle w:val="BodyText"/>
              <w:rPr>
                <w:lang w:eastAsia="en-GB"/>
              </w:rPr>
            </w:pPr>
            <w:r w:rsidRPr="006D7071">
              <w:rPr>
                <w:b/>
                <w:color w:val="E21951"/>
              </w:rPr>
              <w:t>KC1</w:t>
            </w:r>
          </w:p>
          <w:p w14:paraId="190E1203" w14:textId="77777777" w:rsidR="00AC46BD" w:rsidRDefault="00AC46BD" w:rsidP="00FF5C85">
            <w:pPr>
              <w:pStyle w:val="BodyText"/>
              <w:rPr>
                <w:b/>
                <w:color w:val="E21951"/>
              </w:rPr>
            </w:pPr>
          </w:p>
          <w:p w14:paraId="4D5C37C0" w14:textId="203C3FEA" w:rsidR="00AC187E" w:rsidRPr="006D7071" w:rsidRDefault="00AC187E" w:rsidP="00FF5C85">
            <w:pPr>
              <w:pStyle w:val="BodyText"/>
              <w:rPr>
                <w:lang w:eastAsia="en-GB"/>
              </w:rPr>
            </w:pPr>
            <w:r>
              <w:rPr>
                <w:b/>
                <w:color w:val="E21951"/>
              </w:rPr>
              <w:t>KC2</w:t>
            </w:r>
          </w:p>
        </w:tc>
        <w:tc>
          <w:tcPr>
            <w:tcW w:w="2521" w:type="dxa"/>
            <w:tcMar>
              <w:top w:w="113" w:type="dxa"/>
              <w:bottom w:w="113" w:type="dxa"/>
            </w:tcMar>
          </w:tcPr>
          <w:p w14:paraId="05455D58" w14:textId="426CACBB" w:rsidR="00AC187E" w:rsidRPr="006D7071" w:rsidRDefault="00281CAA" w:rsidP="00AC187E">
            <w:pPr>
              <w:pStyle w:val="BodyText"/>
              <w:rPr>
                <w:lang w:eastAsia="en-GB"/>
              </w:rPr>
            </w:pPr>
            <w:r>
              <w:rPr>
                <w:lang w:eastAsia="en-GB"/>
              </w:rPr>
              <w:t xml:space="preserve">4.1.2 </w:t>
            </w:r>
            <w:r w:rsidR="00A710FE" w:rsidRPr="008F4C86">
              <w:rPr>
                <w:color w:val="000000"/>
              </w:rPr>
              <w:t>Understand</w:t>
            </w:r>
            <w:r w:rsidR="00AC187E" w:rsidRPr="006D7071">
              <w:rPr>
                <w:color w:val="000000"/>
              </w:rPr>
              <w:t xml:space="preserve"> that ideal gases have zero particle volume and no intermolecular forces of attraction</w:t>
            </w:r>
            <w:r w:rsidR="00FE0F08">
              <w:rPr>
                <w:color w:val="000000"/>
              </w:rPr>
              <w:t>.</w:t>
            </w:r>
          </w:p>
          <w:p w14:paraId="511ABD4D" w14:textId="77777777" w:rsidR="00AC187E" w:rsidRPr="006D7071" w:rsidRDefault="00AC187E" w:rsidP="00AC187E">
            <w:pPr>
              <w:pStyle w:val="BodyText"/>
              <w:rPr>
                <w:lang w:eastAsia="en-GB"/>
              </w:rPr>
            </w:pPr>
          </w:p>
          <w:p w14:paraId="09DD25FE" w14:textId="1B02D89D" w:rsidR="00AC187E" w:rsidRPr="00FF5C85" w:rsidRDefault="00281CAA" w:rsidP="00AC187E">
            <w:pPr>
              <w:pStyle w:val="BodyText"/>
              <w:rPr>
                <w:lang w:eastAsia="en-GB"/>
              </w:rPr>
            </w:pPr>
            <w:r>
              <w:rPr>
                <w:lang w:eastAsia="en-GB"/>
              </w:rPr>
              <w:t xml:space="preserve">4.1.3 </w:t>
            </w:r>
            <w:r w:rsidR="00A710FE" w:rsidRPr="006D7071">
              <w:rPr>
                <w:lang w:eastAsia="en-GB"/>
              </w:rPr>
              <w:t xml:space="preserve">State and use the ideal gas equation </w:t>
            </w:r>
            <w:r w:rsidR="00A710FE" w:rsidRPr="008F4C86">
              <w:rPr>
                <w:i/>
                <w:lang w:eastAsia="en-GB"/>
              </w:rPr>
              <w:t>p</w:t>
            </w:r>
            <w:r w:rsidR="00AC46BD" w:rsidRPr="008F4C86">
              <w:rPr>
                <w:i/>
                <w:lang w:eastAsia="en-GB"/>
              </w:rPr>
              <w:t>V</w:t>
            </w:r>
            <w:r w:rsidR="00A710FE" w:rsidRPr="006D7071">
              <w:rPr>
                <w:lang w:eastAsia="en-GB"/>
              </w:rPr>
              <w:t xml:space="preserve"> = </w:t>
            </w:r>
            <w:r w:rsidR="00A710FE" w:rsidRPr="008F4C86">
              <w:rPr>
                <w:i/>
                <w:lang w:eastAsia="en-GB"/>
              </w:rPr>
              <w:t>n</w:t>
            </w:r>
            <w:r w:rsidR="00AC46BD" w:rsidRPr="008F4C86">
              <w:rPr>
                <w:i/>
                <w:lang w:eastAsia="en-GB"/>
              </w:rPr>
              <w:t>RT</w:t>
            </w:r>
            <w:r w:rsidR="00A710FE" w:rsidRPr="006D7071">
              <w:rPr>
                <w:lang w:eastAsia="en-GB"/>
              </w:rPr>
              <w:t xml:space="preserve"> in calculations, including in the determination of </w:t>
            </w:r>
            <w:r w:rsidR="00AC46BD" w:rsidRPr="008F4C86">
              <w:rPr>
                <w:i/>
                <w:lang w:eastAsia="en-GB"/>
              </w:rPr>
              <w:t>M</w:t>
            </w:r>
            <w:r w:rsidR="00A710FE" w:rsidRPr="008F4C86">
              <w:rPr>
                <w:vertAlign w:val="subscript"/>
                <w:lang w:eastAsia="en-GB"/>
              </w:rPr>
              <w:t>r</w:t>
            </w:r>
            <w:r w:rsidR="00AC46BD">
              <w:rPr>
                <w:i/>
                <w:lang w:eastAsia="en-GB"/>
              </w:rPr>
              <w:t>.</w:t>
            </w:r>
          </w:p>
        </w:tc>
        <w:tc>
          <w:tcPr>
            <w:tcW w:w="9953" w:type="dxa"/>
            <w:tcMar>
              <w:top w:w="113" w:type="dxa"/>
              <w:bottom w:w="113" w:type="dxa"/>
            </w:tcMar>
          </w:tcPr>
          <w:p w14:paraId="04072DC9" w14:textId="3D8F8D95" w:rsidR="00AC187E" w:rsidRPr="006D7071" w:rsidRDefault="00AC187E" w:rsidP="00AC187E">
            <w:pPr>
              <w:pStyle w:val="BodyText"/>
            </w:pPr>
            <w:r w:rsidRPr="006D7071">
              <w:t>Discuss that although no gas is entirely ideal in behaviour, considering a theoretical ideal gas is a useful tool for chemists and physicists. Lea</w:t>
            </w:r>
            <w:r w:rsidR="007D3CFA">
              <w:t>r</w:t>
            </w:r>
            <w:r w:rsidRPr="006D7071">
              <w:t>ners research, list and describe the assumptions made in considering an ideal gas. In particular, they should be able to recall that even though the ideal gas is considered to be made up of particles, they occupy zero volume in their container. Additionally, they exert zero forces of attraction on each other.</w:t>
            </w:r>
          </w:p>
          <w:p w14:paraId="22742774" w14:textId="77777777" w:rsidR="00AC187E" w:rsidRPr="006D7071" w:rsidRDefault="00AC187E" w:rsidP="00AC187E">
            <w:pPr>
              <w:pStyle w:val="BodyText"/>
              <w:ind w:left="720"/>
            </w:pPr>
          </w:p>
          <w:p w14:paraId="530E207E" w14:textId="2FE6D2C3" w:rsidR="00AC187E" w:rsidRDefault="007D3CFA" w:rsidP="00AC187E">
            <w:pPr>
              <w:pStyle w:val="BodyText"/>
            </w:pPr>
            <w:r>
              <w:t>Learners do not need to know how</w:t>
            </w:r>
            <w:r w:rsidR="00AC187E" w:rsidRPr="006D7071">
              <w:t xml:space="preserve"> to derive the equation for an ideal gas, but </w:t>
            </w:r>
            <w:r>
              <w:t xml:space="preserve">you could ask </w:t>
            </w:r>
            <w:r w:rsidR="00AC187E" w:rsidRPr="006D7071">
              <w:t>learners to list what factors affect the pressure of a gas.</w:t>
            </w:r>
          </w:p>
          <w:p w14:paraId="55B908D5" w14:textId="77777777" w:rsidR="007D3CFA" w:rsidRPr="006D7071" w:rsidRDefault="007D3CFA" w:rsidP="00AC187E">
            <w:pPr>
              <w:pStyle w:val="BodyText"/>
            </w:pPr>
          </w:p>
          <w:p w14:paraId="301E7C75" w14:textId="070B2A1B" w:rsidR="00AC187E" w:rsidRPr="005D22A8" w:rsidRDefault="00AC187E" w:rsidP="00AC187E">
            <w:pPr>
              <w:pStyle w:val="BodyText"/>
              <w:rPr>
                <w:rStyle w:val="WebLink"/>
              </w:rPr>
            </w:pPr>
            <w:r w:rsidRPr="006D7071">
              <w:t>Learners explore the effects of changing the temperature, volume and gas particle added to a vessel in this simulation</w:t>
            </w:r>
            <w:r w:rsidR="007D3CFA">
              <w:t>:</w:t>
            </w:r>
            <w:r w:rsidR="002B622C">
              <w:t xml:space="preserve"> </w:t>
            </w:r>
            <w:hyperlink r:id="rId142" w:history="1">
              <w:r w:rsidRPr="005D22A8">
                <w:rPr>
                  <w:rStyle w:val="WebLink"/>
                </w:rPr>
                <w:t>ch301.cm.utexas.edu/simulations/js/idealgaslaw/</w:t>
              </w:r>
            </w:hyperlink>
          </w:p>
          <w:p w14:paraId="1C9960A2" w14:textId="77777777" w:rsidR="00AC187E" w:rsidRPr="006D7071" w:rsidRDefault="00AC187E" w:rsidP="00AC187E">
            <w:pPr>
              <w:pStyle w:val="BodyText"/>
            </w:pPr>
          </w:p>
          <w:p w14:paraId="481575FA" w14:textId="344E1B0C" w:rsidR="00AC187E" w:rsidRPr="005D22A8" w:rsidRDefault="00AC187E" w:rsidP="00AC187E">
            <w:pPr>
              <w:pStyle w:val="BodyText"/>
              <w:rPr>
                <w:rStyle w:val="WebLink"/>
              </w:rPr>
            </w:pPr>
            <w:r w:rsidRPr="006D7071">
              <w:t xml:space="preserve">This reference discusses real and ideal gases. </w:t>
            </w:r>
            <w:r w:rsidR="007D3CFA">
              <w:t xml:space="preserve">There </w:t>
            </w:r>
            <w:r w:rsidRPr="006D7071">
              <w:t>are video links and a graphical treatment of real and ideal gases</w:t>
            </w:r>
            <w:r w:rsidR="007D3CFA">
              <w:t>:</w:t>
            </w:r>
            <w:r w:rsidR="002B622C">
              <w:t xml:space="preserve"> </w:t>
            </w:r>
            <w:hyperlink r:id="rId143" w:anchor="targetText=An%20ideal%20gas%20has%20identical,how%20real%20gases%20will%20behave." w:history="1">
              <w:r w:rsidRPr="005D22A8">
                <w:rPr>
                  <w:rStyle w:val="WebLink"/>
                </w:rPr>
                <w:t>www.siyavula.com/read/science/grade-11/ideal-gases/07-ideal-gases-01#targetText=An%20ideal%20gas%20has%20identical,how%20real%20gases%20will%20behave.</w:t>
              </w:r>
            </w:hyperlink>
          </w:p>
          <w:p w14:paraId="7A5BCE36" w14:textId="77777777" w:rsidR="00AC187E" w:rsidRPr="006D7071" w:rsidRDefault="00AC187E" w:rsidP="00AC187E">
            <w:pPr>
              <w:pStyle w:val="BodyText"/>
              <w:ind w:left="720"/>
            </w:pPr>
          </w:p>
          <w:p w14:paraId="1B25E899" w14:textId="740E72E9" w:rsidR="00AC187E" w:rsidRPr="006D7071" w:rsidRDefault="00AC187E" w:rsidP="00AC187E">
            <w:pPr>
              <w:pStyle w:val="BodyText"/>
            </w:pPr>
            <w:r w:rsidRPr="006D7071">
              <w:t>L</w:t>
            </w:r>
            <w:r>
              <w:t>earners should</w:t>
            </w:r>
            <w:r w:rsidRPr="006D7071">
              <w:t xml:space="preserve"> perform calculations using the ideal gas equation, paying particular attention to the manipulation of units.</w:t>
            </w:r>
            <w:r w:rsidR="00C34A18">
              <w:t xml:space="preserve"> </w:t>
            </w:r>
            <w:r w:rsidRPr="006D7071">
              <w:t xml:space="preserve">The molar mass, </w:t>
            </w:r>
            <w:r w:rsidRPr="008F4C86">
              <w:rPr>
                <w:i/>
              </w:rPr>
              <w:t>M</w:t>
            </w:r>
            <w:r w:rsidRPr="008F4C86">
              <w:rPr>
                <w:vertAlign w:val="subscript"/>
              </w:rPr>
              <w:t>r</w:t>
            </w:r>
            <w:r w:rsidRPr="006D7071">
              <w:t xml:space="preserve"> can be found using the ideal gas equation:</w:t>
            </w:r>
          </w:p>
          <w:p w14:paraId="1858F294" w14:textId="3D2F4AF4" w:rsidR="00AC187E" w:rsidRPr="005D22A8" w:rsidRDefault="00596400" w:rsidP="00AC187E">
            <w:pPr>
              <w:pStyle w:val="BodyText"/>
              <w:rPr>
                <w:rStyle w:val="WebLink"/>
              </w:rPr>
            </w:pPr>
            <w:hyperlink r:id="rId144" w:history="1">
              <w:r w:rsidR="00AC187E" w:rsidRPr="005D22A8">
                <w:rPr>
                  <w:rStyle w:val="WebLink"/>
                </w:rPr>
                <w:t>study.com/academy/lesson/using-the-ideal-gas-law-to-find-the-molar-mass-of-a-gas.html</w:t>
              </w:r>
            </w:hyperlink>
          </w:p>
          <w:p w14:paraId="03CEE6B9" w14:textId="77777777" w:rsidR="00324BA3" w:rsidRDefault="00324BA3" w:rsidP="00AC187E">
            <w:pPr>
              <w:pStyle w:val="BodyText"/>
            </w:pPr>
          </w:p>
          <w:p w14:paraId="79D324C3" w14:textId="3C393BFB" w:rsidR="00AC187E" w:rsidRPr="005D22A8" w:rsidRDefault="00AC187E" w:rsidP="00AC187E">
            <w:pPr>
              <w:pStyle w:val="BodyText"/>
              <w:rPr>
                <w:rStyle w:val="WebLink"/>
              </w:rPr>
            </w:pPr>
            <w:r w:rsidRPr="006D7071">
              <w:t>Worked examples of gas law calculations:</w:t>
            </w:r>
            <w:r w:rsidR="002B622C">
              <w:t xml:space="preserve"> </w:t>
            </w:r>
            <w:hyperlink r:id="rId145" w:history="1">
              <w:r w:rsidRPr="005D22A8">
                <w:rPr>
                  <w:rStyle w:val="WebLink"/>
                </w:rPr>
                <w:t>www.docbrown.info/page03/3_52gaslaws2.htm</w:t>
              </w:r>
            </w:hyperlink>
          </w:p>
          <w:p w14:paraId="54C2CCE1" w14:textId="77777777" w:rsidR="00AC187E" w:rsidRPr="006D7071" w:rsidRDefault="00AC187E" w:rsidP="00D153CF">
            <w:pPr>
              <w:pStyle w:val="BodyText"/>
            </w:pPr>
          </w:p>
          <w:p w14:paraId="77BA0612" w14:textId="3928C870" w:rsidR="00AC187E" w:rsidRPr="006D7071" w:rsidRDefault="000E70E5" w:rsidP="00AC187E">
            <w:pPr>
              <w:pStyle w:val="BodyText"/>
            </w:pPr>
            <w:r w:rsidRPr="000E70E5">
              <w:rPr>
                <w:b/>
              </w:rPr>
              <w:t>Experimental work:</w:t>
            </w:r>
            <w:r w:rsidR="00C34A18">
              <w:rPr>
                <w:b/>
              </w:rPr>
              <w:t xml:space="preserve"> </w:t>
            </w:r>
            <w:r w:rsidR="00AC187E">
              <w:t>F</w:t>
            </w:r>
            <w:r w:rsidR="00AC187E" w:rsidRPr="006D7071">
              <w:t>ind</w:t>
            </w:r>
            <w:r w:rsidR="00AC187E">
              <w:t xml:space="preserve">ing </w:t>
            </w:r>
            <w:r w:rsidR="00AC187E" w:rsidRPr="008F4C86">
              <w:rPr>
                <w:i/>
              </w:rPr>
              <w:t>M</w:t>
            </w:r>
            <w:r w:rsidR="00AC187E" w:rsidRPr="008F4C86">
              <w:rPr>
                <w:vertAlign w:val="subscript"/>
              </w:rPr>
              <w:t>r</w:t>
            </w:r>
            <w:r w:rsidR="00AC187E">
              <w:t xml:space="preserve"> for</w:t>
            </w:r>
            <w:r w:rsidR="00AC187E" w:rsidRPr="006D7071">
              <w:t xml:space="preserve"> butane</w:t>
            </w:r>
            <w:r w:rsidR="00AC187E">
              <w:t xml:space="preserve"> gas</w:t>
            </w:r>
            <w:r w:rsidR="00AC187E" w:rsidRPr="006D7071">
              <w:t>:</w:t>
            </w:r>
          </w:p>
          <w:p w14:paraId="3687D68D" w14:textId="6158A801" w:rsidR="00AC187E" w:rsidRPr="006D7071" w:rsidRDefault="00596400" w:rsidP="00AC187E">
            <w:pPr>
              <w:pStyle w:val="BodyText"/>
            </w:pPr>
            <w:hyperlink r:id="rId146" w:history="1">
              <w:r w:rsidR="00AC187E" w:rsidRPr="005D22A8">
                <w:rPr>
                  <w:rStyle w:val="WebLink"/>
                </w:rPr>
                <w:t>www.youtube.com/watch?v=IoCWUYMagEg</w:t>
              </w:r>
            </w:hyperlink>
            <w:r w:rsidR="00AC187E" w:rsidRPr="006D7071">
              <w:t xml:space="preserve"> [experiment]</w:t>
            </w:r>
          </w:p>
          <w:p w14:paraId="143EBC5D" w14:textId="213214CB" w:rsidR="00AC187E" w:rsidRPr="006D7071" w:rsidRDefault="00596400" w:rsidP="00AC187E">
            <w:pPr>
              <w:pStyle w:val="BodyText"/>
            </w:pPr>
            <w:hyperlink r:id="rId147" w:history="1">
              <w:r w:rsidR="00AC187E" w:rsidRPr="005D22A8">
                <w:rPr>
                  <w:rStyle w:val="WebLink"/>
                </w:rPr>
                <w:t>www.youtube.com/watch?v=IoCWUYMagEg</w:t>
              </w:r>
            </w:hyperlink>
            <w:r w:rsidR="00AC187E" w:rsidRPr="006D7071">
              <w:t xml:space="preserve"> [calculations for the experiment]</w:t>
            </w:r>
          </w:p>
          <w:p w14:paraId="45CCE6CB" w14:textId="77777777" w:rsidR="00AC187E" w:rsidRPr="006D7071" w:rsidRDefault="00AC187E" w:rsidP="00AC187E">
            <w:pPr>
              <w:pStyle w:val="BodyText"/>
            </w:pPr>
          </w:p>
          <w:p w14:paraId="60BEDDA0" w14:textId="77777777" w:rsidR="00AC187E" w:rsidRDefault="00AC187E" w:rsidP="00AC187E">
            <w:pPr>
              <w:pStyle w:val="BodyText"/>
            </w:pPr>
            <w:r w:rsidRPr="006D7071">
              <w:t xml:space="preserve">An alternative experiment for finding </w:t>
            </w:r>
            <w:r w:rsidRPr="008F4C86">
              <w:rPr>
                <w:i/>
              </w:rPr>
              <w:t>M</w:t>
            </w:r>
            <w:r w:rsidRPr="008F4C86">
              <w:rPr>
                <w:vertAlign w:val="subscript"/>
              </w:rPr>
              <w:t>r</w:t>
            </w:r>
            <w:r w:rsidRPr="006D7071">
              <w:t xml:space="preserve"> of hydrogen gas:</w:t>
            </w:r>
          </w:p>
          <w:p w14:paraId="154921D6" w14:textId="5A5B4BE1" w:rsidR="00AC187E" w:rsidRPr="005D22A8" w:rsidRDefault="00596400" w:rsidP="00AC187E">
            <w:pPr>
              <w:pStyle w:val="BodyText"/>
              <w:rPr>
                <w:rStyle w:val="WebLink"/>
              </w:rPr>
            </w:pPr>
            <w:hyperlink r:id="rId148" w:history="1">
              <w:r w:rsidR="00AC187E" w:rsidRPr="005D22A8">
                <w:rPr>
                  <w:rStyle w:val="WebLink"/>
                </w:rPr>
                <w:t>edu.rsc.org/resources/the-determination-of-relative-atomic-mass/401.article</w:t>
              </w:r>
            </w:hyperlink>
          </w:p>
        </w:tc>
      </w:tr>
      <w:tr w:rsidR="00AC187E" w:rsidRPr="00FA35D2" w14:paraId="3DF5C048" w14:textId="77777777" w:rsidTr="00C34A18">
        <w:tblPrEx>
          <w:tblCellMar>
            <w:top w:w="0" w:type="dxa"/>
            <w:bottom w:w="0" w:type="dxa"/>
          </w:tblCellMar>
        </w:tblPrEx>
        <w:tc>
          <w:tcPr>
            <w:tcW w:w="2127" w:type="dxa"/>
            <w:tcMar>
              <w:top w:w="113" w:type="dxa"/>
              <w:bottom w:w="113" w:type="dxa"/>
            </w:tcMar>
          </w:tcPr>
          <w:p w14:paraId="75C888B3" w14:textId="19546ED7" w:rsidR="00AC187E" w:rsidRPr="006D7071" w:rsidRDefault="00AC187E" w:rsidP="00AC187E">
            <w:pPr>
              <w:pStyle w:val="BodyText"/>
              <w:rPr>
                <w:lang w:eastAsia="en-GB"/>
              </w:rPr>
            </w:pPr>
            <w:r w:rsidRPr="006D7071">
              <w:rPr>
                <w:lang w:eastAsia="en-GB"/>
              </w:rPr>
              <w:lastRenderedPageBreak/>
              <w:t>4.2</w:t>
            </w:r>
          </w:p>
          <w:p w14:paraId="2931219B" w14:textId="77777777" w:rsidR="00AC187E" w:rsidRPr="006D7071" w:rsidRDefault="00AC187E" w:rsidP="00AC187E">
            <w:pPr>
              <w:pStyle w:val="BodyText"/>
              <w:rPr>
                <w:lang w:eastAsia="en-GB"/>
              </w:rPr>
            </w:pPr>
            <w:r w:rsidRPr="006D7071">
              <w:rPr>
                <w:lang w:eastAsia="en-GB"/>
              </w:rPr>
              <w:t>Bonding and structure</w:t>
            </w:r>
          </w:p>
          <w:p w14:paraId="62D55B47" w14:textId="77777777" w:rsidR="00130B79" w:rsidRDefault="00130B79" w:rsidP="00AC187E">
            <w:pPr>
              <w:pStyle w:val="BodyText"/>
              <w:rPr>
                <w:b/>
                <w:color w:val="E21951"/>
              </w:rPr>
            </w:pPr>
          </w:p>
          <w:p w14:paraId="5CE30469" w14:textId="77777777" w:rsidR="00AC187E" w:rsidRPr="006D7071" w:rsidRDefault="00AC187E" w:rsidP="00AC187E">
            <w:pPr>
              <w:pStyle w:val="BodyText"/>
              <w:rPr>
                <w:lang w:eastAsia="en-GB"/>
              </w:rPr>
            </w:pPr>
            <w:r w:rsidRPr="006D7071">
              <w:rPr>
                <w:b/>
                <w:color w:val="E21951"/>
              </w:rPr>
              <w:t>KC4</w:t>
            </w:r>
          </w:p>
          <w:p w14:paraId="0C2D0677" w14:textId="77777777" w:rsidR="00AC187E" w:rsidRPr="006D7071" w:rsidRDefault="00AC187E" w:rsidP="00AC187E">
            <w:pPr>
              <w:pStyle w:val="BodyText"/>
              <w:rPr>
                <w:lang w:eastAsia="en-GB"/>
              </w:rPr>
            </w:pPr>
          </w:p>
          <w:p w14:paraId="3FF2085F" w14:textId="572CDF55" w:rsidR="006402B5" w:rsidRPr="006D7071" w:rsidRDefault="006402B5" w:rsidP="006402B5">
            <w:pPr>
              <w:pStyle w:val="BodyText"/>
              <w:rPr>
                <w:lang w:eastAsia="en-GB"/>
              </w:rPr>
            </w:pPr>
            <w:r w:rsidRPr="006D7071">
              <w:rPr>
                <w:lang w:eastAsia="en-GB"/>
              </w:rPr>
              <w:t>4.2</w:t>
            </w:r>
          </w:p>
          <w:p w14:paraId="78332CB0" w14:textId="562B541C" w:rsidR="00AC187E" w:rsidRPr="006D7071" w:rsidRDefault="006402B5" w:rsidP="00AC187E">
            <w:pPr>
              <w:pStyle w:val="BodyText"/>
              <w:rPr>
                <w:lang w:eastAsia="en-GB"/>
              </w:rPr>
            </w:pPr>
            <w:r w:rsidRPr="006D7071">
              <w:rPr>
                <w:lang w:eastAsia="en-GB"/>
              </w:rPr>
              <w:t>Bonding and structure</w:t>
            </w:r>
          </w:p>
          <w:p w14:paraId="4C6530D5" w14:textId="77777777" w:rsidR="00AC187E" w:rsidRPr="006D7071" w:rsidRDefault="00AC187E" w:rsidP="00AC187E">
            <w:pPr>
              <w:pStyle w:val="BodyText"/>
              <w:rPr>
                <w:lang w:eastAsia="en-GB"/>
              </w:rPr>
            </w:pPr>
          </w:p>
          <w:p w14:paraId="641B56C9" w14:textId="77777777" w:rsidR="00AC46BD" w:rsidRDefault="00AC187E" w:rsidP="00AC187E">
            <w:pPr>
              <w:pStyle w:val="BodyText"/>
              <w:rPr>
                <w:b/>
                <w:color w:val="E21951"/>
              </w:rPr>
            </w:pPr>
            <w:r w:rsidRPr="006D7071">
              <w:rPr>
                <w:b/>
                <w:color w:val="E21951"/>
              </w:rPr>
              <w:t>KC4</w:t>
            </w:r>
          </w:p>
          <w:p w14:paraId="4CAE062C" w14:textId="77777777" w:rsidR="00AC46BD" w:rsidRDefault="00AC46BD" w:rsidP="00AC187E">
            <w:pPr>
              <w:pStyle w:val="BodyText"/>
              <w:rPr>
                <w:b/>
                <w:color w:val="E21951"/>
              </w:rPr>
            </w:pPr>
          </w:p>
          <w:p w14:paraId="4E73A0F4" w14:textId="3A72BC53" w:rsidR="00AC187E" w:rsidRPr="006D7071" w:rsidRDefault="00AC187E" w:rsidP="00AC187E">
            <w:pPr>
              <w:pStyle w:val="BodyText"/>
              <w:rPr>
                <w:lang w:eastAsia="en-GB"/>
              </w:rPr>
            </w:pPr>
            <w:r>
              <w:rPr>
                <w:b/>
                <w:color w:val="E21951"/>
              </w:rPr>
              <w:t>KC2</w:t>
            </w:r>
          </w:p>
          <w:p w14:paraId="278D3A79" w14:textId="202035C9" w:rsidR="00AC187E" w:rsidRPr="006D7071" w:rsidRDefault="00AC187E" w:rsidP="00AC187E">
            <w:pPr>
              <w:pStyle w:val="BodyText"/>
              <w:rPr>
                <w:lang w:eastAsia="en-GB"/>
              </w:rPr>
            </w:pPr>
          </w:p>
        </w:tc>
        <w:tc>
          <w:tcPr>
            <w:tcW w:w="2521" w:type="dxa"/>
            <w:tcMar>
              <w:top w:w="113" w:type="dxa"/>
              <w:bottom w:w="113" w:type="dxa"/>
            </w:tcMar>
          </w:tcPr>
          <w:p w14:paraId="7008FCC9" w14:textId="7E375375" w:rsidR="00AC187E" w:rsidRPr="006D7071" w:rsidRDefault="00AC46BD" w:rsidP="00AC187E">
            <w:pPr>
              <w:pStyle w:val="BodyText"/>
              <w:rPr>
                <w:lang w:eastAsia="en-GB"/>
              </w:rPr>
            </w:pPr>
            <w:r w:rsidRPr="006D7071">
              <w:rPr>
                <w:lang w:eastAsia="en-GB"/>
              </w:rPr>
              <w:t>4.2.1</w:t>
            </w:r>
            <w:r>
              <w:rPr>
                <w:lang w:eastAsia="en-GB"/>
              </w:rPr>
              <w:t xml:space="preserve"> </w:t>
            </w:r>
            <w:r w:rsidR="00A710FE" w:rsidRPr="006D7071">
              <w:rPr>
                <w:lang w:eastAsia="en-GB"/>
              </w:rPr>
              <w:t>Describe, in simple terms, the lattice structure of a crystalline solid which is:</w:t>
            </w:r>
          </w:p>
          <w:p w14:paraId="23D69A24" w14:textId="77777777" w:rsidR="00AC187E" w:rsidRPr="006D7071" w:rsidRDefault="00AC187E" w:rsidP="00AC187E">
            <w:pPr>
              <w:pStyle w:val="BodyText"/>
              <w:rPr>
                <w:lang w:eastAsia="en-GB"/>
              </w:rPr>
            </w:pPr>
          </w:p>
          <w:p w14:paraId="7AE418F0" w14:textId="77777777" w:rsidR="00AC187E" w:rsidRPr="006D7071" w:rsidRDefault="00AC187E" w:rsidP="00AC187E">
            <w:pPr>
              <w:pStyle w:val="BodyText"/>
              <w:rPr>
                <w:lang w:eastAsia="en-GB"/>
              </w:rPr>
            </w:pPr>
            <w:r>
              <w:rPr>
                <w:lang w:eastAsia="en-GB"/>
              </w:rPr>
              <w:t xml:space="preserve">(a) </w:t>
            </w:r>
            <w:r w:rsidRPr="006D7071">
              <w:rPr>
                <w:lang w:eastAsia="en-GB"/>
              </w:rPr>
              <w:t>giant ionic, including sodium chloride and magnesium oxide</w:t>
            </w:r>
          </w:p>
          <w:p w14:paraId="1B9DA26E" w14:textId="77777777" w:rsidR="00AC187E" w:rsidRPr="006D7071" w:rsidRDefault="00AC187E" w:rsidP="00AC187E">
            <w:pPr>
              <w:pStyle w:val="BodyText"/>
              <w:ind w:left="720"/>
              <w:rPr>
                <w:lang w:eastAsia="en-GB"/>
              </w:rPr>
            </w:pPr>
          </w:p>
          <w:p w14:paraId="772F274A" w14:textId="58BF8B9C" w:rsidR="00AC187E" w:rsidRPr="006D7071" w:rsidRDefault="00A710FE" w:rsidP="00AC187E">
            <w:pPr>
              <w:pStyle w:val="BodyText"/>
              <w:rPr>
                <w:lang w:eastAsia="en-GB"/>
              </w:rPr>
            </w:pPr>
            <w:r w:rsidRPr="006D7071">
              <w:rPr>
                <w:lang w:eastAsia="en-GB"/>
              </w:rPr>
              <w:t xml:space="preserve">(b) simple molecular, including iodine, buckminsterfullerene </w:t>
            </w:r>
            <w:r w:rsidR="00AC46BD" w:rsidRPr="006D7071">
              <w:rPr>
                <w:lang w:eastAsia="en-GB"/>
              </w:rPr>
              <w:t>C</w:t>
            </w:r>
            <w:r w:rsidRPr="008F4C86">
              <w:rPr>
                <w:vertAlign w:val="subscript"/>
                <w:lang w:eastAsia="en-GB"/>
              </w:rPr>
              <w:t>60</w:t>
            </w:r>
            <w:r w:rsidRPr="006D7071">
              <w:rPr>
                <w:lang w:eastAsia="en-GB"/>
              </w:rPr>
              <w:t xml:space="preserve"> and ice</w:t>
            </w:r>
          </w:p>
          <w:p w14:paraId="67032A42" w14:textId="77777777" w:rsidR="00AC187E" w:rsidRPr="006D7071" w:rsidRDefault="00AC187E" w:rsidP="00AC187E">
            <w:pPr>
              <w:pStyle w:val="BodyText"/>
              <w:rPr>
                <w:lang w:eastAsia="en-GB"/>
              </w:rPr>
            </w:pPr>
          </w:p>
          <w:p w14:paraId="1DD78462" w14:textId="79D95AEB" w:rsidR="00AC187E" w:rsidRPr="006D7071" w:rsidRDefault="00A710FE" w:rsidP="00AC187E">
            <w:pPr>
              <w:pStyle w:val="BodyText"/>
              <w:rPr>
                <w:lang w:eastAsia="en-GB"/>
              </w:rPr>
            </w:pPr>
            <w:r w:rsidRPr="006D7071">
              <w:rPr>
                <w:lang w:eastAsia="en-GB"/>
              </w:rPr>
              <w:t>(c) giant molecular, including silicon(</w:t>
            </w:r>
            <w:r w:rsidR="00AC46BD" w:rsidRPr="00FF5C85">
              <w:rPr>
                <w:rFonts w:ascii="Times New Roman" w:hAnsi="Times New Roman" w:cs="Times New Roman"/>
                <w:sz w:val="24"/>
                <w:szCs w:val="24"/>
                <w:lang w:eastAsia="en-GB"/>
              </w:rPr>
              <w:t>IV</w:t>
            </w:r>
            <w:r w:rsidRPr="006D7071">
              <w:rPr>
                <w:lang w:eastAsia="en-GB"/>
              </w:rPr>
              <w:t>) oxide, graphite and diamond</w:t>
            </w:r>
          </w:p>
          <w:p w14:paraId="6FFE78A4" w14:textId="77777777" w:rsidR="00AC187E" w:rsidRPr="006D7071" w:rsidRDefault="00AC187E" w:rsidP="00AC187E">
            <w:pPr>
              <w:pStyle w:val="BodyText"/>
              <w:rPr>
                <w:lang w:eastAsia="en-GB"/>
              </w:rPr>
            </w:pPr>
          </w:p>
          <w:p w14:paraId="50CD9C97" w14:textId="161CD36C" w:rsidR="00AC187E" w:rsidRPr="006D7071" w:rsidRDefault="00AC187E" w:rsidP="00AC187E">
            <w:pPr>
              <w:pStyle w:val="BodyText"/>
              <w:rPr>
                <w:lang w:eastAsia="en-GB"/>
              </w:rPr>
            </w:pPr>
            <w:r w:rsidRPr="006D7071">
              <w:rPr>
                <w:lang w:eastAsia="en-GB"/>
              </w:rPr>
              <w:t>(d) giant metallic, including copper</w:t>
            </w:r>
            <w:r w:rsidR="00130B79">
              <w:rPr>
                <w:lang w:eastAsia="en-GB"/>
              </w:rPr>
              <w:t>.</w:t>
            </w:r>
          </w:p>
          <w:p w14:paraId="7AFD2A36" w14:textId="77777777" w:rsidR="00AC187E" w:rsidRPr="006D7071" w:rsidRDefault="00AC187E" w:rsidP="00AC187E">
            <w:pPr>
              <w:pStyle w:val="BodyText"/>
              <w:rPr>
                <w:lang w:eastAsia="en-GB"/>
              </w:rPr>
            </w:pPr>
          </w:p>
          <w:p w14:paraId="0E42F6E6" w14:textId="334CC74B" w:rsidR="00AC187E" w:rsidRPr="006D7071" w:rsidRDefault="00AC46BD" w:rsidP="00AC187E">
            <w:pPr>
              <w:pStyle w:val="BodyText"/>
              <w:rPr>
                <w:lang w:eastAsia="en-GB"/>
              </w:rPr>
            </w:pPr>
            <w:r w:rsidRPr="006D7071">
              <w:rPr>
                <w:lang w:eastAsia="en-GB"/>
              </w:rPr>
              <w:t>4.2.2</w:t>
            </w:r>
            <w:r>
              <w:rPr>
                <w:lang w:eastAsia="en-GB"/>
              </w:rPr>
              <w:t xml:space="preserve"> </w:t>
            </w:r>
            <w:r w:rsidR="00A710FE" w:rsidRPr="006D7071">
              <w:rPr>
                <w:lang w:eastAsia="en-GB"/>
              </w:rPr>
              <w:t>Describe, interpret and predict the eff</w:t>
            </w:r>
            <w:r w:rsidR="00AC187E" w:rsidRPr="006D7071">
              <w:rPr>
                <w:lang w:eastAsia="en-GB"/>
              </w:rPr>
              <w:t>ect of different types of structure and bonding on the physical properties of substances, including melting point, boiling point, electrical conductivity and solubility</w:t>
            </w:r>
            <w:r w:rsidR="00FE0F08">
              <w:rPr>
                <w:lang w:eastAsia="en-GB"/>
              </w:rPr>
              <w:t>.</w:t>
            </w:r>
          </w:p>
          <w:p w14:paraId="3A068CED" w14:textId="77777777" w:rsidR="00AC187E" w:rsidRPr="006D7071" w:rsidRDefault="00AC187E" w:rsidP="00AC187E">
            <w:pPr>
              <w:pStyle w:val="BodyText"/>
              <w:rPr>
                <w:lang w:eastAsia="en-GB"/>
              </w:rPr>
            </w:pPr>
          </w:p>
          <w:p w14:paraId="1074734E" w14:textId="4730656E" w:rsidR="00AC187E" w:rsidRPr="00D153CF" w:rsidRDefault="00AC46BD" w:rsidP="00AC187E">
            <w:pPr>
              <w:pStyle w:val="BodyText"/>
              <w:rPr>
                <w:lang w:eastAsia="en-GB"/>
              </w:rPr>
            </w:pPr>
            <w:r w:rsidRPr="006D7071">
              <w:rPr>
                <w:lang w:eastAsia="en-GB"/>
              </w:rPr>
              <w:t>4.2.3</w:t>
            </w:r>
            <w:r>
              <w:rPr>
                <w:lang w:eastAsia="en-GB"/>
              </w:rPr>
              <w:t xml:space="preserve"> </w:t>
            </w:r>
            <w:r w:rsidR="00A710FE" w:rsidRPr="006D7071">
              <w:rPr>
                <w:lang w:eastAsia="en-GB"/>
              </w:rPr>
              <w:t xml:space="preserve">Deduce the type of structure and bonding </w:t>
            </w:r>
            <w:r w:rsidR="00A710FE" w:rsidRPr="006D7071">
              <w:rPr>
                <w:lang w:eastAsia="en-GB"/>
              </w:rPr>
              <w:lastRenderedPageBreak/>
              <w:t>present in a substance from given informatio</w:t>
            </w:r>
            <w:r w:rsidR="00D153CF">
              <w:rPr>
                <w:lang w:eastAsia="en-GB"/>
              </w:rPr>
              <w:t>n</w:t>
            </w:r>
            <w:r w:rsidR="00FE0F08">
              <w:rPr>
                <w:lang w:eastAsia="en-GB"/>
              </w:rPr>
              <w:t>.</w:t>
            </w:r>
          </w:p>
        </w:tc>
        <w:tc>
          <w:tcPr>
            <w:tcW w:w="9953" w:type="dxa"/>
            <w:tcMar>
              <w:top w:w="113" w:type="dxa"/>
              <w:bottom w:w="113" w:type="dxa"/>
            </w:tcMar>
          </w:tcPr>
          <w:p w14:paraId="5E78256A" w14:textId="77777777" w:rsidR="00AC187E" w:rsidRPr="009A5A38" w:rsidRDefault="00AC187E" w:rsidP="00AC187E">
            <w:pPr>
              <w:pStyle w:val="BodyText"/>
              <w:rPr>
                <w:u w:val="single"/>
                <w:lang w:eastAsia="en-GB"/>
              </w:rPr>
            </w:pPr>
            <w:r w:rsidRPr="009A5A38">
              <w:rPr>
                <w:u w:val="single"/>
                <w:lang w:eastAsia="en-GB"/>
              </w:rPr>
              <w:lastRenderedPageBreak/>
              <w:t>Giant ionic</w:t>
            </w:r>
          </w:p>
          <w:p w14:paraId="4240488C" w14:textId="77777777" w:rsidR="00AC187E" w:rsidRDefault="00AC187E" w:rsidP="00AC187E">
            <w:pPr>
              <w:pStyle w:val="BodyText"/>
              <w:rPr>
                <w:lang w:eastAsia="en-GB"/>
              </w:rPr>
            </w:pPr>
            <w:r>
              <w:rPr>
                <w:lang w:eastAsia="en-GB"/>
              </w:rPr>
              <w:t>From the charges on their ions, learners</w:t>
            </w:r>
            <w:r w:rsidRPr="006D7071">
              <w:rPr>
                <w:lang w:eastAsia="en-GB"/>
              </w:rPr>
              <w:t xml:space="preserve"> </w:t>
            </w:r>
            <w:r>
              <w:rPr>
                <w:lang w:eastAsia="en-GB"/>
              </w:rPr>
              <w:t>write down the formulae of the suggested</w:t>
            </w:r>
            <w:r w:rsidRPr="006D7071">
              <w:rPr>
                <w:lang w:eastAsia="en-GB"/>
              </w:rPr>
              <w:t xml:space="preserve"> ionic substances.</w:t>
            </w:r>
          </w:p>
          <w:p w14:paraId="372BF20F" w14:textId="77777777" w:rsidR="00AC187E" w:rsidRDefault="00AC187E" w:rsidP="00AC187E">
            <w:pPr>
              <w:pStyle w:val="BodyText"/>
              <w:rPr>
                <w:lang w:eastAsia="en-GB"/>
              </w:rPr>
            </w:pPr>
            <w:r>
              <w:rPr>
                <w:lang w:eastAsia="en-GB"/>
              </w:rPr>
              <w:t>Ask them</w:t>
            </w:r>
            <w:r w:rsidRPr="006D7071">
              <w:rPr>
                <w:lang w:eastAsia="en-GB"/>
              </w:rPr>
              <w:t xml:space="preserve"> why ‘molecules’ of sodium chloride is the wrong term to use</w:t>
            </w:r>
            <w:r>
              <w:rPr>
                <w:lang w:eastAsia="en-GB"/>
              </w:rPr>
              <w:t>,</w:t>
            </w:r>
            <w:r w:rsidRPr="006D7071">
              <w:rPr>
                <w:lang w:eastAsia="en-GB"/>
              </w:rPr>
              <w:t xml:space="preserve"> and ask them to propose a way in which a crystal lattice is formed</w:t>
            </w:r>
            <w:r>
              <w:rPr>
                <w:lang w:eastAsia="en-GB"/>
              </w:rPr>
              <w:t xml:space="preserve">. Also elicit </w:t>
            </w:r>
            <w:r w:rsidRPr="006D7071">
              <w:rPr>
                <w:lang w:eastAsia="en-GB"/>
              </w:rPr>
              <w:t>what the simplest ratio of ions is within the structure.</w:t>
            </w:r>
          </w:p>
          <w:p w14:paraId="2BF20311" w14:textId="77777777" w:rsidR="00AC187E" w:rsidRPr="006D7071" w:rsidRDefault="00AC187E" w:rsidP="00AC187E">
            <w:pPr>
              <w:pStyle w:val="BodyText"/>
              <w:rPr>
                <w:lang w:eastAsia="en-GB"/>
              </w:rPr>
            </w:pPr>
          </w:p>
          <w:p w14:paraId="7E6C5FF0" w14:textId="3665334F" w:rsidR="00AC187E" w:rsidRPr="006D7071" w:rsidRDefault="00AC187E" w:rsidP="00AC187E">
            <w:pPr>
              <w:pStyle w:val="BodyText"/>
              <w:rPr>
                <w:lang w:eastAsia="en-GB"/>
              </w:rPr>
            </w:pPr>
            <w:r w:rsidRPr="006D7071">
              <w:rPr>
                <w:lang w:eastAsia="en-GB"/>
              </w:rPr>
              <w:t>Build ball</w:t>
            </w:r>
            <w:r w:rsidR="007D3CFA">
              <w:rPr>
                <w:lang w:eastAsia="en-GB"/>
              </w:rPr>
              <w:t>-</w:t>
            </w:r>
            <w:r w:rsidRPr="006D7071">
              <w:rPr>
                <w:lang w:eastAsia="en-GB"/>
              </w:rPr>
              <w:t>and</w:t>
            </w:r>
            <w:r w:rsidR="007D3CFA">
              <w:rPr>
                <w:lang w:eastAsia="en-GB"/>
              </w:rPr>
              <w:t>-</w:t>
            </w:r>
            <w:r w:rsidRPr="006D7071">
              <w:rPr>
                <w:lang w:eastAsia="en-GB"/>
              </w:rPr>
              <w:t>stick or space</w:t>
            </w:r>
            <w:r w:rsidR="007D3CFA">
              <w:rPr>
                <w:lang w:eastAsia="en-GB"/>
              </w:rPr>
              <w:t>-</w:t>
            </w:r>
            <w:r w:rsidRPr="006D7071">
              <w:rPr>
                <w:lang w:eastAsia="en-GB"/>
              </w:rPr>
              <w:t>filling model</w:t>
            </w:r>
            <w:r>
              <w:rPr>
                <w:lang w:eastAsia="en-GB"/>
              </w:rPr>
              <w:t>s of sodium chloride to visualis</w:t>
            </w:r>
            <w:r w:rsidRPr="006D7071">
              <w:rPr>
                <w:lang w:eastAsia="en-GB"/>
              </w:rPr>
              <w:t>e the structure.</w:t>
            </w:r>
          </w:p>
          <w:p w14:paraId="1EA9864E" w14:textId="77777777" w:rsidR="00AC187E" w:rsidRDefault="00AC187E" w:rsidP="00AC187E">
            <w:pPr>
              <w:pStyle w:val="BodyText"/>
              <w:rPr>
                <w:lang w:eastAsia="en-GB"/>
              </w:rPr>
            </w:pPr>
            <w:r w:rsidRPr="006D7071">
              <w:rPr>
                <w:lang w:eastAsia="en-GB"/>
              </w:rPr>
              <w:t>View models of the structure:</w:t>
            </w:r>
          </w:p>
          <w:p w14:paraId="68922B6F" w14:textId="636E2A80" w:rsidR="00AC187E" w:rsidRPr="005D22A8" w:rsidRDefault="00596400" w:rsidP="00AC187E">
            <w:pPr>
              <w:pStyle w:val="BodyText"/>
              <w:rPr>
                <w:rStyle w:val="WebLink"/>
              </w:rPr>
            </w:pPr>
            <w:hyperlink r:id="rId149" w:history="1">
              <w:r w:rsidR="00AC187E" w:rsidRPr="005D22A8">
                <w:rPr>
                  <w:rStyle w:val="WebLink"/>
                </w:rPr>
                <w:t>www.siyavula.com/read/science/grade-10/chemical-bonding/06-chemical-bonding-04</w:t>
              </w:r>
            </w:hyperlink>
          </w:p>
          <w:p w14:paraId="4A993E01" w14:textId="77777777" w:rsidR="00AC187E" w:rsidRDefault="00AC187E" w:rsidP="00AC187E">
            <w:pPr>
              <w:pStyle w:val="BodyText"/>
              <w:rPr>
                <w:lang w:eastAsia="en-GB"/>
              </w:rPr>
            </w:pPr>
          </w:p>
          <w:p w14:paraId="73EC8FCA" w14:textId="6F7EFDC8" w:rsidR="00AC187E" w:rsidRPr="006D7071" w:rsidRDefault="007D3CFA" w:rsidP="00AC187E">
            <w:pPr>
              <w:pStyle w:val="BodyText"/>
              <w:rPr>
                <w:lang w:eastAsia="en-GB"/>
              </w:rPr>
            </w:pPr>
            <w:r w:rsidRPr="008F4C86">
              <w:rPr>
                <w:b/>
                <w:lang w:eastAsia="en-GB"/>
              </w:rPr>
              <w:t>Extension activity</w:t>
            </w:r>
            <w:r>
              <w:rPr>
                <w:b/>
                <w:lang w:eastAsia="en-GB"/>
              </w:rPr>
              <w:t xml:space="preserve">: </w:t>
            </w:r>
            <w:r>
              <w:rPr>
                <w:lang w:eastAsia="en-GB"/>
              </w:rPr>
              <w:t>W</w:t>
            </w:r>
            <w:r w:rsidR="00AC187E" w:rsidRPr="006D7071">
              <w:rPr>
                <w:lang w:eastAsia="en-GB"/>
              </w:rPr>
              <w:t>hy sodium chloride is 6:6 coordinated</w:t>
            </w:r>
            <w:r>
              <w:rPr>
                <w:lang w:eastAsia="en-GB"/>
              </w:rPr>
              <w:t>:</w:t>
            </w:r>
          </w:p>
          <w:p w14:paraId="55553A02" w14:textId="75DACDA0" w:rsidR="00AC187E" w:rsidRPr="005D22A8" w:rsidRDefault="00596400" w:rsidP="00AC187E">
            <w:pPr>
              <w:pStyle w:val="BodyText"/>
              <w:rPr>
                <w:rStyle w:val="WebLink"/>
              </w:rPr>
            </w:pPr>
            <w:hyperlink r:id="rId150" w:history="1">
              <w:r w:rsidR="00AC187E" w:rsidRPr="005D22A8">
                <w:rPr>
                  <w:rStyle w:val="WebLink"/>
                </w:rPr>
                <w:t>www.chemguide.co.uk/atoms/structures/ionicstruct.html</w:t>
              </w:r>
            </w:hyperlink>
            <w:r w:rsidR="00AC187E" w:rsidRPr="005D22A8">
              <w:rPr>
                <w:rStyle w:val="WebLink"/>
              </w:rPr>
              <w:t xml:space="preserve"> </w:t>
            </w:r>
            <w:r w:rsidR="007D3CFA">
              <w:rPr>
                <w:lang w:eastAsia="en-GB"/>
              </w:rPr>
              <w:t>(I)</w:t>
            </w:r>
          </w:p>
          <w:p w14:paraId="419F41B5" w14:textId="77777777" w:rsidR="00AC187E" w:rsidRDefault="00AC187E" w:rsidP="00AC187E">
            <w:pPr>
              <w:pStyle w:val="BodyText"/>
            </w:pPr>
          </w:p>
          <w:p w14:paraId="15A89493" w14:textId="78528012" w:rsidR="00AC187E" w:rsidRDefault="001803CD" w:rsidP="00AC187E">
            <w:pPr>
              <w:pStyle w:val="BodyText"/>
            </w:pPr>
            <w:r>
              <w:t>S</w:t>
            </w:r>
            <w:r w:rsidR="00AC187E" w:rsidRPr="006D7071">
              <w:t>tructures of magnesium oxide and sodium oxide for comparison with sodium chloride</w:t>
            </w:r>
            <w:r>
              <w:t>:</w:t>
            </w:r>
          </w:p>
          <w:p w14:paraId="7F587A61" w14:textId="100837EA" w:rsidR="00AC187E" w:rsidRPr="005D22A8" w:rsidRDefault="00596400" w:rsidP="00AC187E">
            <w:pPr>
              <w:pStyle w:val="BodyText"/>
              <w:rPr>
                <w:rStyle w:val="WebLink"/>
              </w:rPr>
            </w:pPr>
            <w:hyperlink r:id="rId151" w:history="1">
              <w:r w:rsidR="00AC187E" w:rsidRPr="005D22A8">
                <w:rPr>
                  <w:rStyle w:val="WebLink"/>
                </w:rPr>
                <w:t>www.docbrown.info/page07/ASA2ptable5b.htm</w:t>
              </w:r>
            </w:hyperlink>
          </w:p>
          <w:p w14:paraId="005BD72D" w14:textId="77777777" w:rsidR="00AC187E" w:rsidRPr="006D7071" w:rsidRDefault="00AC187E" w:rsidP="00AC187E">
            <w:pPr>
              <w:pStyle w:val="BodyText"/>
            </w:pPr>
          </w:p>
          <w:p w14:paraId="5E5A7718" w14:textId="77777777" w:rsidR="00AC187E" w:rsidRPr="006D7071" w:rsidRDefault="00AC187E" w:rsidP="00AC187E">
            <w:pPr>
              <w:pStyle w:val="BodyText"/>
            </w:pPr>
            <w:r>
              <w:t xml:space="preserve">This video explains </w:t>
            </w:r>
            <w:r w:rsidRPr="006D7071">
              <w:t>how giant ionic structures are formed:</w:t>
            </w:r>
          </w:p>
          <w:p w14:paraId="4F97B1D4" w14:textId="2655CBC6" w:rsidR="00AC187E" w:rsidRPr="005D22A8" w:rsidRDefault="00596400" w:rsidP="00AC187E">
            <w:pPr>
              <w:pStyle w:val="BodyText"/>
              <w:rPr>
                <w:rStyle w:val="WebLink"/>
              </w:rPr>
            </w:pPr>
            <w:hyperlink r:id="rId152" w:history="1">
              <w:r w:rsidR="00AC187E" w:rsidRPr="005D22A8">
                <w:rPr>
                  <w:rStyle w:val="WebLink"/>
                </w:rPr>
                <w:t>www.youtube.com/watch?v=leVxy7cjZMU</w:t>
              </w:r>
            </w:hyperlink>
          </w:p>
          <w:p w14:paraId="098DFFA4" w14:textId="77777777" w:rsidR="00AC187E" w:rsidRPr="006D7071" w:rsidRDefault="00AC187E" w:rsidP="00AC187E">
            <w:pPr>
              <w:pStyle w:val="BodyText"/>
            </w:pPr>
          </w:p>
          <w:p w14:paraId="2794E017" w14:textId="77777777" w:rsidR="00AC187E" w:rsidRPr="009A5A38" w:rsidRDefault="00AC187E" w:rsidP="00AC187E">
            <w:pPr>
              <w:pStyle w:val="BodyText"/>
              <w:rPr>
                <w:u w:val="single"/>
              </w:rPr>
            </w:pPr>
            <w:r w:rsidRPr="009A5A38">
              <w:rPr>
                <w:u w:val="single"/>
              </w:rPr>
              <w:t>Simple molecular</w:t>
            </w:r>
          </w:p>
          <w:p w14:paraId="15659DF6" w14:textId="2C26474E" w:rsidR="00AC187E" w:rsidRDefault="00AC187E" w:rsidP="00AC187E">
            <w:pPr>
              <w:pStyle w:val="BodyText"/>
            </w:pPr>
            <w:r>
              <w:t xml:space="preserve">Learners </w:t>
            </w:r>
            <w:r w:rsidR="001803CD">
              <w:t>suggest</w:t>
            </w:r>
            <w:r w:rsidRPr="006D7071">
              <w:t xml:space="preserve"> why iodine is a molecular substance consisting of discrete </w:t>
            </w:r>
            <w:r w:rsidRPr="008F4C86">
              <w:rPr>
                <w:rFonts w:ascii="Times New Roman" w:hAnsi="Times New Roman" w:cs="Times New Roman"/>
                <w:sz w:val="22"/>
              </w:rPr>
              <w:t>I</w:t>
            </w:r>
            <w:r w:rsidRPr="006D7071">
              <w:rPr>
                <w:vertAlign w:val="subscript"/>
              </w:rPr>
              <w:t>2</w:t>
            </w:r>
            <w:r w:rsidRPr="006D7071">
              <w:t xml:space="preserve"> molecules. They may </w:t>
            </w:r>
            <w:r>
              <w:t>also be able to suggest a molecular lattice structure,</w:t>
            </w:r>
            <w:r w:rsidRPr="006D7071">
              <w:t xml:space="preserve"> where iodine molecules</w:t>
            </w:r>
            <w:r>
              <w:t xml:space="preserve"> are attracted to </w:t>
            </w:r>
            <w:r w:rsidRPr="006D7071">
              <w:t>each other by London dispersion forces.</w:t>
            </w:r>
          </w:p>
          <w:p w14:paraId="230B9C88" w14:textId="77777777" w:rsidR="001803CD" w:rsidRDefault="001803CD" w:rsidP="00AC187E">
            <w:pPr>
              <w:pStyle w:val="BodyText"/>
            </w:pPr>
          </w:p>
          <w:p w14:paraId="7669A468" w14:textId="538A3A46" w:rsidR="00AC187E" w:rsidRPr="006D7071" w:rsidRDefault="001803CD" w:rsidP="00AC187E">
            <w:pPr>
              <w:pStyle w:val="BodyText"/>
            </w:pPr>
            <w:r>
              <w:t>A</w:t>
            </w:r>
            <w:r w:rsidR="00AC187E" w:rsidRPr="006D7071">
              <w:t xml:space="preserve"> rotatable structure of the lattice:</w:t>
            </w:r>
          </w:p>
          <w:p w14:paraId="4DD512E8" w14:textId="78EA7F72" w:rsidR="00AC187E" w:rsidRPr="005D22A8" w:rsidRDefault="00596400" w:rsidP="00AC187E">
            <w:pPr>
              <w:pStyle w:val="BodyText"/>
              <w:rPr>
                <w:rStyle w:val="WebLink"/>
              </w:rPr>
            </w:pPr>
            <w:hyperlink r:id="rId153" w:history="1">
              <w:r w:rsidR="00AC187E" w:rsidRPr="005D22A8">
                <w:rPr>
                  <w:rStyle w:val="WebLink"/>
                </w:rPr>
                <w:t>wwwchem.uwimona.edu.jm/courses/CHEM1902/IC10K_MG_struct_elementsPS.html</w:t>
              </w:r>
            </w:hyperlink>
          </w:p>
          <w:p w14:paraId="02432221" w14:textId="77777777" w:rsidR="00AC187E" w:rsidRPr="006D7071" w:rsidRDefault="00AC187E" w:rsidP="00AC187E">
            <w:pPr>
              <w:pStyle w:val="BodyText"/>
            </w:pPr>
          </w:p>
          <w:p w14:paraId="64810947" w14:textId="77777777" w:rsidR="00AC187E" w:rsidRDefault="00AC187E" w:rsidP="00AC187E">
            <w:pPr>
              <w:pStyle w:val="BodyText"/>
            </w:pPr>
            <w:r w:rsidRPr="006D7071">
              <w:t>The structure of ice was considered in section 3.6.1</w:t>
            </w:r>
          </w:p>
          <w:p w14:paraId="454DD8F7" w14:textId="77777777" w:rsidR="00AC187E" w:rsidRPr="006D7071" w:rsidRDefault="00AC187E" w:rsidP="00AC187E">
            <w:pPr>
              <w:pStyle w:val="BodyText"/>
            </w:pPr>
          </w:p>
          <w:p w14:paraId="568942FC" w14:textId="2520ADB6" w:rsidR="00AC187E" w:rsidRPr="006D7071" w:rsidRDefault="00AC187E" w:rsidP="00AC187E">
            <w:pPr>
              <w:pStyle w:val="BodyText"/>
            </w:pPr>
            <w:r w:rsidRPr="006D7071">
              <w:t>Buckminsterfullerene (C</w:t>
            </w:r>
            <w:r w:rsidRPr="006D7071">
              <w:rPr>
                <w:vertAlign w:val="subscript"/>
              </w:rPr>
              <w:t>60</w:t>
            </w:r>
            <w:r w:rsidRPr="006D7071">
              <w:t>), also has a simple molecular structure though it is important to point out to learners why it is a simple structure</w:t>
            </w:r>
            <w:r w:rsidR="001803CD">
              <w:t>,</w:t>
            </w:r>
            <w:r w:rsidRPr="006D7071">
              <w:t xml:space="preserve"> </w:t>
            </w:r>
            <w:r w:rsidR="001803CD">
              <w:t>not</w:t>
            </w:r>
            <w:r w:rsidRPr="006D7071">
              <w:t xml:space="preserve"> a giant structure like the other allotropes of carbon, diamond and graphite. The molecules are quite large, </w:t>
            </w:r>
            <w:r w:rsidR="001803CD">
              <w:t>but</w:t>
            </w:r>
            <w:r w:rsidR="001803CD" w:rsidRPr="006D7071">
              <w:t xml:space="preserve"> </w:t>
            </w:r>
            <w:r w:rsidRPr="006D7071">
              <w:t xml:space="preserve">the bonding between them </w:t>
            </w:r>
            <w:r w:rsidR="001803CD">
              <w:t>is still</w:t>
            </w:r>
            <w:r w:rsidRPr="006D7071">
              <w:t xml:space="preserve"> London dispersion forces.</w:t>
            </w:r>
          </w:p>
          <w:p w14:paraId="098CF1A0" w14:textId="77777777" w:rsidR="00AC187E" w:rsidRPr="006D7071" w:rsidRDefault="00AC187E" w:rsidP="00AC187E">
            <w:pPr>
              <w:pStyle w:val="BodyText"/>
              <w:ind w:left="720"/>
            </w:pPr>
          </w:p>
          <w:p w14:paraId="7F1E453D" w14:textId="77777777" w:rsidR="00AC187E" w:rsidRPr="00E17D7E" w:rsidRDefault="00AC187E" w:rsidP="00AC187E">
            <w:pPr>
              <w:pStyle w:val="BodyText"/>
              <w:rPr>
                <w:u w:val="single"/>
                <w:lang w:eastAsia="en-GB"/>
              </w:rPr>
            </w:pPr>
            <w:r w:rsidRPr="00E17D7E">
              <w:rPr>
                <w:u w:val="single"/>
                <w:lang w:eastAsia="en-GB"/>
              </w:rPr>
              <w:t>Giant molecular</w:t>
            </w:r>
          </w:p>
          <w:p w14:paraId="5BC8FE43" w14:textId="57D9656F" w:rsidR="00AC187E" w:rsidRPr="006D7071" w:rsidRDefault="00AC187E" w:rsidP="00AC187E">
            <w:pPr>
              <w:pStyle w:val="BodyText"/>
              <w:rPr>
                <w:lang w:eastAsia="en-GB"/>
              </w:rPr>
            </w:pPr>
            <w:r w:rsidRPr="006D7071">
              <w:rPr>
                <w:lang w:eastAsia="en-GB"/>
              </w:rPr>
              <w:t>Learners build models of graphite and diamond to compare their structures.</w:t>
            </w:r>
            <w:r w:rsidR="001803CD">
              <w:rPr>
                <w:lang w:eastAsia="en-GB"/>
              </w:rPr>
              <w:t xml:space="preserve"> </w:t>
            </w:r>
            <w:r>
              <w:rPr>
                <w:lang w:eastAsia="en-GB"/>
              </w:rPr>
              <w:t xml:space="preserve">Alternatively, they </w:t>
            </w:r>
            <w:r w:rsidRPr="006D7071">
              <w:rPr>
                <w:lang w:eastAsia="en-GB"/>
              </w:rPr>
              <w:t>can draw the two structures side</w:t>
            </w:r>
            <w:r w:rsidR="001803CD">
              <w:rPr>
                <w:lang w:eastAsia="en-GB"/>
              </w:rPr>
              <w:t>-</w:t>
            </w:r>
            <w:r w:rsidRPr="006D7071">
              <w:rPr>
                <w:lang w:eastAsia="en-GB"/>
              </w:rPr>
              <w:t>by</w:t>
            </w:r>
            <w:r w:rsidR="001803CD">
              <w:rPr>
                <w:lang w:eastAsia="en-GB"/>
              </w:rPr>
              <w:t>-</w:t>
            </w:r>
            <w:r w:rsidRPr="006D7071">
              <w:rPr>
                <w:lang w:eastAsia="en-GB"/>
              </w:rPr>
              <w:t>side for comparison. Instructions for drawing the diamond structure:</w:t>
            </w:r>
          </w:p>
          <w:p w14:paraId="48CF2D67" w14:textId="4A1539AD" w:rsidR="00AC187E" w:rsidRPr="005D22A8" w:rsidRDefault="00596400" w:rsidP="00AC187E">
            <w:pPr>
              <w:pStyle w:val="BodyText"/>
              <w:rPr>
                <w:rStyle w:val="WebLink"/>
              </w:rPr>
            </w:pPr>
            <w:hyperlink r:id="rId154" w:history="1">
              <w:r w:rsidR="00AC187E" w:rsidRPr="005D22A8">
                <w:rPr>
                  <w:rStyle w:val="WebLink"/>
                </w:rPr>
                <w:t>www.chemguide.co.uk/atoms/structures/giantcov.html</w:t>
              </w:r>
            </w:hyperlink>
          </w:p>
          <w:p w14:paraId="4F0D92D2" w14:textId="77777777" w:rsidR="00AC187E" w:rsidRPr="006D7071" w:rsidRDefault="00AC187E" w:rsidP="00AC187E">
            <w:pPr>
              <w:pStyle w:val="BodyText"/>
            </w:pPr>
          </w:p>
          <w:p w14:paraId="56C66A4A" w14:textId="77777777" w:rsidR="00AC187E" w:rsidRPr="006D7071" w:rsidRDefault="00AC187E" w:rsidP="00AC187E">
            <w:pPr>
              <w:pStyle w:val="BodyText"/>
            </w:pPr>
            <w:r>
              <w:t>A v</w:t>
            </w:r>
            <w:r w:rsidRPr="006D7071">
              <w:t>ideo comparing the structure and properties of graphite and diamond:</w:t>
            </w:r>
          </w:p>
          <w:p w14:paraId="14E87738" w14:textId="2B528055" w:rsidR="00AC187E" w:rsidRPr="008F4C86" w:rsidRDefault="00596400" w:rsidP="00AC187E">
            <w:pPr>
              <w:pStyle w:val="BodyText"/>
              <w:rPr>
                <w:rStyle w:val="WebLink"/>
              </w:rPr>
            </w:pPr>
            <w:hyperlink r:id="rId155" w:history="1">
              <w:r w:rsidR="00AC187E" w:rsidRPr="008F4C86">
                <w:rPr>
                  <w:rStyle w:val="WebLink"/>
                </w:rPr>
                <w:t>www.youtube.com/watch?v=FeZIIR50XoY</w:t>
              </w:r>
            </w:hyperlink>
          </w:p>
          <w:p w14:paraId="35326D1F" w14:textId="77777777" w:rsidR="00AC187E" w:rsidRPr="006D7071" w:rsidRDefault="00AC187E" w:rsidP="00AC187E">
            <w:pPr>
              <w:pStyle w:val="BodyText"/>
              <w:ind w:left="720"/>
            </w:pPr>
          </w:p>
          <w:p w14:paraId="6A910691" w14:textId="77777777" w:rsidR="00AC187E" w:rsidRPr="006D7071" w:rsidRDefault="00AC187E" w:rsidP="00AC187E">
            <w:pPr>
              <w:pStyle w:val="BodyText"/>
              <w:rPr>
                <w:lang w:eastAsia="en-GB"/>
              </w:rPr>
            </w:pPr>
            <w:r w:rsidRPr="006D7071">
              <w:rPr>
                <w:lang w:eastAsia="en-GB"/>
              </w:rPr>
              <w:t>The structure of silicon (IV) oxide can confuse learners. In the structure, each silicon atom is bonded to four oxygen atoms and each oxygen atom is bonded to two silicon atoms.</w:t>
            </w:r>
          </w:p>
          <w:p w14:paraId="58B5CD61" w14:textId="77777777" w:rsidR="00AC187E" w:rsidRDefault="00AC187E" w:rsidP="00AC187E">
            <w:pPr>
              <w:pStyle w:val="BodyText"/>
              <w:rPr>
                <w:lang w:eastAsia="en-GB"/>
              </w:rPr>
            </w:pPr>
            <w:r w:rsidRPr="006D7071">
              <w:rPr>
                <w:lang w:eastAsia="en-GB"/>
              </w:rPr>
              <w:t>Diagram and explanation of structure:</w:t>
            </w:r>
          </w:p>
          <w:p w14:paraId="5194E0DF" w14:textId="17121898" w:rsidR="00AC187E" w:rsidRPr="008F4C86" w:rsidRDefault="00596400" w:rsidP="00AC187E">
            <w:pPr>
              <w:pStyle w:val="BodyText"/>
              <w:rPr>
                <w:rStyle w:val="WebLink"/>
              </w:rPr>
            </w:pPr>
            <w:hyperlink r:id="rId156" w:history="1">
              <w:r w:rsidR="00AC187E" w:rsidRPr="008F4C86">
                <w:rPr>
                  <w:rStyle w:val="WebLink"/>
                </w:rPr>
                <w:t>www.chemguide.co.uk/atoms/structures/giantcov.html</w:t>
              </w:r>
            </w:hyperlink>
          </w:p>
          <w:p w14:paraId="5783B4A9" w14:textId="77777777" w:rsidR="00AC187E" w:rsidRPr="006D7071" w:rsidRDefault="00AC187E" w:rsidP="00AC187E">
            <w:pPr>
              <w:pStyle w:val="BodyText"/>
              <w:ind w:left="720"/>
            </w:pPr>
          </w:p>
          <w:p w14:paraId="341DDEA5" w14:textId="77777777" w:rsidR="00AC187E" w:rsidRPr="00E17D7E" w:rsidRDefault="00AC187E" w:rsidP="00AC187E">
            <w:pPr>
              <w:pStyle w:val="BodyText"/>
              <w:rPr>
                <w:u w:val="single"/>
                <w:lang w:eastAsia="en-GB"/>
              </w:rPr>
            </w:pPr>
            <w:r w:rsidRPr="00E17D7E">
              <w:rPr>
                <w:u w:val="single"/>
                <w:lang w:eastAsia="en-GB"/>
              </w:rPr>
              <w:t>Metallic bonding</w:t>
            </w:r>
          </w:p>
          <w:p w14:paraId="78F31D88" w14:textId="77777777" w:rsidR="00AC187E" w:rsidRPr="006D7071" w:rsidRDefault="00AC187E" w:rsidP="00AC187E">
            <w:pPr>
              <w:pStyle w:val="BodyText"/>
              <w:rPr>
                <w:lang w:eastAsia="en-GB"/>
              </w:rPr>
            </w:pPr>
            <w:r w:rsidRPr="006D7071">
              <w:rPr>
                <w:lang w:eastAsia="en-GB"/>
              </w:rPr>
              <w:t>Learners should be able to draw a simplistic model of metallic bonding and explain the ‘sea of electrons’. Metallic bonding is often confused with ionic bonding because the diagrammatic models represent positive metal species in them. Point out to learners that a metal is composed of atoms, and that the positive centre in the diagrams represent all the rest of the atom</w:t>
            </w:r>
            <w:r>
              <w:rPr>
                <w:lang w:eastAsia="en-GB"/>
              </w:rPr>
              <w:t>s,</w:t>
            </w:r>
            <w:r w:rsidRPr="006D7071">
              <w:rPr>
                <w:lang w:eastAsia="en-GB"/>
              </w:rPr>
              <w:t xml:space="preserve"> apart from the outer electron(s). These electrons are not lost but are part of the sea of electrons as explained here:  </w:t>
            </w:r>
          </w:p>
          <w:p w14:paraId="21C0D016" w14:textId="2C463F49" w:rsidR="00AC187E" w:rsidRPr="008F4C86" w:rsidRDefault="00596400" w:rsidP="00AC187E">
            <w:pPr>
              <w:pStyle w:val="BodyText"/>
              <w:rPr>
                <w:rStyle w:val="WebLink"/>
              </w:rPr>
            </w:pPr>
            <w:hyperlink r:id="rId157" w:history="1">
              <w:r w:rsidR="00AC187E" w:rsidRPr="008F4C86">
                <w:rPr>
                  <w:rStyle w:val="WebLink"/>
                </w:rPr>
                <w:t>www.chemguide.co.uk/atoms/bonding/metallic.html</w:t>
              </w:r>
            </w:hyperlink>
          </w:p>
          <w:p w14:paraId="7CFBA232" w14:textId="77777777" w:rsidR="00AC187E" w:rsidRPr="006D7071" w:rsidRDefault="00AC187E" w:rsidP="00AC187E">
            <w:pPr>
              <w:pStyle w:val="BodyText"/>
              <w:rPr>
                <w:lang w:eastAsia="en-GB"/>
              </w:rPr>
            </w:pPr>
          </w:p>
          <w:p w14:paraId="5C8A5FEF" w14:textId="1DF6929D" w:rsidR="00AC187E" w:rsidRPr="006D7071" w:rsidRDefault="00AC187E" w:rsidP="00AC187E">
            <w:pPr>
              <w:pStyle w:val="BodyText"/>
              <w:rPr>
                <w:lang w:eastAsia="en-GB"/>
              </w:rPr>
            </w:pPr>
            <w:r w:rsidRPr="006D7071">
              <w:rPr>
                <w:lang w:eastAsia="en-GB"/>
              </w:rPr>
              <w:t xml:space="preserve">Metallic bonding examples and properties: </w:t>
            </w:r>
            <w:hyperlink r:id="rId158" w:history="1">
              <w:r w:rsidRPr="008F4C86">
                <w:rPr>
                  <w:rStyle w:val="WebLink"/>
                </w:rPr>
                <w:t>www.youtube.com/watch?v=eVv3TpaQ2-A&amp;t=218s</w:t>
              </w:r>
            </w:hyperlink>
          </w:p>
          <w:p w14:paraId="438F32C2" w14:textId="17634244" w:rsidR="00AC187E" w:rsidRPr="008F4C86" w:rsidRDefault="00AC187E" w:rsidP="00AC187E">
            <w:pPr>
              <w:pStyle w:val="BodyText"/>
              <w:rPr>
                <w:rStyle w:val="WebLink"/>
              </w:rPr>
            </w:pPr>
            <w:r w:rsidRPr="006D7071">
              <w:rPr>
                <w:lang w:eastAsia="en-GB"/>
              </w:rPr>
              <w:t xml:space="preserve">Metallic bonding in potassium animation: </w:t>
            </w:r>
            <w:hyperlink r:id="rId159" w:history="1">
              <w:r w:rsidRPr="008F4C86">
                <w:rPr>
                  <w:rStyle w:val="WebLink"/>
                </w:rPr>
                <w:t>www.youtube.com/watch?v=V5tj-xADB1c</w:t>
              </w:r>
            </w:hyperlink>
          </w:p>
          <w:p w14:paraId="679B1BA2" w14:textId="77777777" w:rsidR="00AC187E" w:rsidRPr="006D7071" w:rsidRDefault="00AC187E" w:rsidP="00AC187E">
            <w:pPr>
              <w:pStyle w:val="BodyText"/>
              <w:ind w:left="720"/>
            </w:pPr>
          </w:p>
          <w:p w14:paraId="20913195" w14:textId="10028A31" w:rsidR="00AC187E" w:rsidRDefault="000E70E5" w:rsidP="00AC187E">
            <w:pPr>
              <w:pStyle w:val="BodyText"/>
              <w:rPr>
                <w:lang w:eastAsia="en-GB"/>
              </w:rPr>
            </w:pPr>
            <w:r w:rsidRPr="000E70E5">
              <w:rPr>
                <w:b/>
                <w:lang w:eastAsia="en-GB"/>
              </w:rPr>
              <w:t>Experimental work:</w:t>
            </w:r>
            <w:r w:rsidR="00C34A18">
              <w:rPr>
                <w:b/>
                <w:lang w:eastAsia="en-GB"/>
              </w:rPr>
              <w:t xml:space="preserve"> </w:t>
            </w:r>
            <w:r w:rsidR="00AC187E">
              <w:rPr>
                <w:lang w:eastAsia="en-GB"/>
              </w:rPr>
              <w:t>L</w:t>
            </w:r>
            <w:r w:rsidR="00AC187E" w:rsidRPr="006D7071">
              <w:rPr>
                <w:lang w:eastAsia="en-GB"/>
              </w:rPr>
              <w:t>earners test a range of unlabelled white covalent and ionic substances for</w:t>
            </w:r>
            <w:r w:rsidR="001803CD">
              <w:rPr>
                <w:lang w:eastAsia="en-GB"/>
              </w:rPr>
              <w:t>:</w:t>
            </w:r>
            <w:r w:rsidR="00AC187E" w:rsidRPr="006D7071">
              <w:rPr>
                <w:lang w:eastAsia="en-GB"/>
              </w:rPr>
              <w:t xml:space="preserve"> solubility in water, hardness, relative melting point</w:t>
            </w:r>
            <w:r w:rsidR="001803CD">
              <w:rPr>
                <w:lang w:eastAsia="en-GB"/>
              </w:rPr>
              <w:t>,</w:t>
            </w:r>
            <w:r w:rsidR="00AC187E" w:rsidRPr="006D7071">
              <w:rPr>
                <w:lang w:eastAsia="en-GB"/>
              </w:rPr>
              <w:t xml:space="preserve"> and conductivity if they dissolve in water. They decide, on the basis of the majority of results if the bonding in the substances is covalent or ionic in nature.</w:t>
            </w:r>
          </w:p>
          <w:p w14:paraId="7D27D919" w14:textId="77777777" w:rsidR="00AC187E" w:rsidRDefault="00AC187E" w:rsidP="00AC187E">
            <w:pPr>
              <w:pStyle w:val="BodyText"/>
              <w:rPr>
                <w:lang w:eastAsia="en-GB"/>
              </w:rPr>
            </w:pPr>
            <w:r>
              <w:rPr>
                <w:lang w:eastAsia="en-GB"/>
              </w:rPr>
              <w:t>[</w:t>
            </w:r>
            <w:r w:rsidRPr="006D7071">
              <w:rPr>
                <w:lang w:eastAsia="en-GB"/>
              </w:rPr>
              <w:t>A variation of this experiment is to use just sugar and salt</w:t>
            </w:r>
            <w:r>
              <w:rPr>
                <w:lang w:eastAsia="en-GB"/>
              </w:rPr>
              <w:t xml:space="preserve"> (sodium chloride) for the test].</w:t>
            </w:r>
          </w:p>
          <w:p w14:paraId="0136BB04" w14:textId="77777777" w:rsidR="00AC187E" w:rsidRPr="006D7071" w:rsidRDefault="00AC187E" w:rsidP="00AC187E">
            <w:pPr>
              <w:pStyle w:val="BodyText"/>
              <w:ind w:left="720"/>
            </w:pPr>
          </w:p>
          <w:p w14:paraId="4AF89841" w14:textId="3CD6A603" w:rsidR="00AC187E" w:rsidRPr="006402B5" w:rsidRDefault="00AC187E" w:rsidP="006402B5">
            <w:pPr>
              <w:pStyle w:val="BodyText"/>
              <w:rPr>
                <w:rFonts w:cs="Times New Roman"/>
                <w:color w:val="4A4A4A"/>
                <w:u w:val="single"/>
              </w:rPr>
            </w:pPr>
            <w:r>
              <w:t>A v</w:t>
            </w:r>
            <w:r w:rsidRPr="006D7071">
              <w:t>ideo of a similar experiment</w:t>
            </w:r>
            <w:r w:rsidR="001803CD">
              <w:t xml:space="preserve"> (two of the compounds, nickel chloride and cobalt sulfate, are very toxic)</w:t>
            </w:r>
            <w:r w:rsidRPr="006D7071">
              <w:t xml:space="preserve">: </w:t>
            </w:r>
            <w:hyperlink r:id="rId160" w:history="1">
              <w:r w:rsidRPr="005D22A8">
                <w:rPr>
                  <w:rStyle w:val="WebLink"/>
                </w:rPr>
                <w:t>www.youtube.com/watch?v=CpVfEs1TnXM</w:t>
              </w:r>
            </w:hyperlink>
          </w:p>
        </w:tc>
      </w:tr>
      <w:tr w:rsidR="00AC187E" w:rsidRPr="004A4E17" w14:paraId="36C5B290" w14:textId="77777777" w:rsidTr="00C34A18">
        <w:trPr>
          <w:trHeight w:hRule="exact" w:val="440"/>
          <w:tblHeader/>
        </w:trPr>
        <w:tc>
          <w:tcPr>
            <w:tcW w:w="14601" w:type="dxa"/>
            <w:gridSpan w:val="3"/>
            <w:shd w:val="clear" w:color="auto" w:fill="E21951"/>
            <w:tcMar>
              <w:top w:w="113" w:type="dxa"/>
              <w:bottom w:w="113" w:type="dxa"/>
            </w:tcMar>
            <w:vAlign w:val="center"/>
          </w:tcPr>
          <w:p w14:paraId="0B2C1F9E" w14:textId="77777777" w:rsidR="00AC187E" w:rsidRPr="00FB2E1E" w:rsidRDefault="00AC187E" w:rsidP="00AC187E">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AC187E" w:rsidRPr="004A4E17" w14:paraId="5307AA51" w14:textId="77777777" w:rsidTr="00C34A18">
        <w:tblPrEx>
          <w:tblCellMar>
            <w:top w:w="0" w:type="dxa"/>
            <w:bottom w:w="0" w:type="dxa"/>
          </w:tblCellMar>
        </w:tblPrEx>
        <w:tc>
          <w:tcPr>
            <w:tcW w:w="14601" w:type="dxa"/>
            <w:gridSpan w:val="3"/>
            <w:tcMar>
              <w:top w:w="113" w:type="dxa"/>
              <w:bottom w:w="113" w:type="dxa"/>
            </w:tcMar>
          </w:tcPr>
          <w:p w14:paraId="596000B3" w14:textId="77777777" w:rsidR="00AC187E" w:rsidRPr="00FC4D4A" w:rsidRDefault="00AC187E" w:rsidP="00AC187E">
            <w:pPr>
              <w:pStyle w:val="BodyText"/>
              <w:rPr>
                <w:rFonts w:cs="Times New Roman"/>
                <w:b/>
              </w:rPr>
            </w:pPr>
            <w:r>
              <w:rPr>
                <w:lang w:eastAsia="en-GB"/>
              </w:rPr>
              <w:t xml:space="preserve">Past/specimen papers and mark schemes are available to download at </w:t>
            </w:r>
            <w:hyperlink r:id="rId161" w:history="1">
              <w:r w:rsidRPr="00EF1EBD">
                <w:rPr>
                  <w:rStyle w:val="WebLink"/>
                </w:rPr>
                <w:t>www.cambridgeinternational.org/support</w:t>
              </w:r>
            </w:hyperlink>
            <w:r w:rsidRPr="00EF1EBD">
              <w:rPr>
                <w:rStyle w:val="Bold"/>
              </w:rPr>
              <w:t xml:space="preserve"> (F)</w:t>
            </w:r>
          </w:p>
        </w:tc>
      </w:tr>
    </w:tbl>
    <w:p w14:paraId="75F47792" w14:textId="34E6F217" w:rsidR="00AC187E" w:rsidRDefault="00AC187E">
      <w:pPr>
        <w:rPr>
          <w:rFonts w:ascii="Arial" w:hAnsi="Arial"/>
          <w:bCs/>
          <w:sz w:val="20"/>
          <w:szCs w:val="20"/>
        </w:rPr>
      </w:pPr>
      <w:r>
        <w:rPr>
          <w:rFonts w:ascii="Arial" w:hAnsi="Arial"/>
          <w:bCs/>
          <w:sz w:val="20"/>
          <w:szCs w:val="20"/>
        </w:rPr>
        <w:br w:type="page"/>
      </w:r>
    </w:p>
    <w:p w14:paraId="4CC044EE" w14:textId="77777777" w:rsidR="00AC187E" w:rsidRPr="00393536" w:rsidRDefault="00AC187E" w:rsidP="00AC187E">
      <w:pPr>
        <w:pStyle w:val="Heading1"/>
      </w:pPr>
      <w:bookmarkStart w:id="9" w:name="_Toc33782996"/>
      <w:r>
        <w:lastRenderedPageBreak/>
        <w:t>5 Chemical energetics</w:t>
      </w:r>
      <w:bookmarkEnd w:id="9"/>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521"/>
        <w:gridCol w:w="9953"/>
      </w:tblGrid>
      <w:tr w:rsidR="00AC187E" w:rsidRPr="004A4E17" w14:paraId="7D064F63" w14:textId="77777777" w:rsidTr="00C34A18">
        <w:trPr>
          <w:tblHeader/>
        </w:trPr>
        <w:tc>
          <w:tcPr>
            <w:tcW w:w="2127" w:type="dxa"/>
            <w:shd w:val="clear" w:color="auto" w:fill="E21951"/>
            <w:tcMar>
              <w:top w:w="113" w:type="dxa"/>
              <w:bottom w:w="113" w:type="dxa"/>
            </w:tcMar>
            <w:vAlign w:val="center"/>
          </w:tcPr>
          <w:p w14:paraId="0BFD8A54" w14:textId="77777777" w:rsidR="00AC187E" w:rsidRPr="004A4E17" w:rsidRDefault="00AC187E" w:rsidP="00AC187E">
            <w:pPr>
              <w:pStyle w:val="TableHead"/>
            </w:pPr>
            <w:r w:rsidRPr="004A4E17">
              <w:t>Syllabus ref</w:t>
            </w:r>
            <w:r>
              <w:t>. and Key Concepts (KC)</w:t>
            </w:r>
          </w:p>
        </w:tc>
        <w:tc>
          <w:tcPr>
            <w:tcW w:w="2521" w:type="dxa"/>
            <w:shd w:val="clear" w:color="auto" w:fill="E21951"/>
            <w:tcMar>
              <w:top w:w="113" w:type="dxa"/>
              <w:bottom w:w="113" w:type="dxa"/>
            </w:tcMar>
            <w:vAlign w:val="center"/>
          </w:tcPr>
          <w:p w14:paraId="18B05CDC" w14:textId="30E5BE5F" w:rsidR="00AC187E" w:rsidRPr="004A4E17" w:rsidRDefault="000D7A2A" w:rsidP="00AC187E">
            <w:pPr>
              <w:pStyle w:val="TableHead"/>
            </w:pPr>
            <w:r>
              <w:t>Learning outcomes</w:t>
            </w:r>
          </w:p>
        </w:tc>
        <w:tc>
          <w:tcPr>
            <w:tcW w:w="9953" w:type="dxa"/>
            <w:shd w:val="clear" w:color="auto" w:fill="E21951"/>
            <w:tcMar>
              <w:top w:w="113" w:type="dxa"/>
              <w:bottom w:w="113" w:type="dxa"/>
            </w:tcMar>
            <w:vAlign w:val="center"/>
          </w:tcPr>
          <w:p w14:paraId="40E71B12" w14:textId="77777777" w:rsidR="00AC187E" w:rsidRPr="00DF2AEF" w:rsidRDefault="00AC187E" w:rsidP="00AC187E">
            <w:pPr>
              <w:pStyle w:val="TableHead"/>
            </w:pPr>
            <w:r w:rsidRPr="00DF2AEF">
              <w:t>Suggested teaching activities</w:t>
            </w:r>
            <w:r>
              <w:t xml:space="preserve"> </w:t>
            </w:r>
          </w:p>
        </w:tc>
      </w:tr>
      <w:tr w:rsidR="00AC187E" w:rsidRPr="004A4E17" w14:paraId="5645DEB2" w14:textId="77777777" w:rsidTr="00C34A18">
        <w:tblPrEx>
          <w:tblCellMar>
            <w:top w:w="0" w:type="dxa"/>
            <w:bottom w:w="0" w:type="dxa"/>
          </w:tblCellMar>
        </w:tblPrEx>
        <w:trPr>
          <w:trHeight w:val="487"/>
        </w:trPr>
        <w:tc>
          <w:tcPr>
            <w:tcW w:w="2127" w:type="dxa"/>
            <w:tcMar>
              <w:top w:w="113" w:type="dxa"/>
              <w:bottom w:w="113" w:type="dxa"/>
            </w:tcMar>
          </w:tcPr>
          <w:p w14:paraId="76207E99" w14:textId="11AB8414" w:rsidR="00AC187E" w:rsidRPr="008523AD" w:rsidRDefault="00AC187E" w:rsidP="00AC187E">
            <w:pPr>
              <w:pStyle w:val="BodyText"/>
              <w:rPr>
                <w:lang w:eastAsia="en-GB"/>
              </w:rPr>
            </w:pPr>
            <w:r w:rsidRPr="008523AD">
              <w:rPr>
                <w:lang w:eastAsia="en-GB"/>
              </w:rPr>
              <w:t>5.1</w:t>
            </w:r>
          </w:p>
          <w:p w14:paraId="57A5BA87" w14:textId="77777777" w:rsidR="00AC187E" w:rsidRPr="008523AD" w:rsidRDefault="00AC187E" w:rsidP="00AC187E">
            <w:pPr>
              <w:pStyle w:val="BodyText"/>
              <w:rPr>
                <w:lang w:eastAsia="en-GB"/>
              </w:rPr>
            </w:pPr>
            <w:r w:rsidRPr="008523AD">
              <w:rPr>
                <w:lang w:eastAsia="en-GB"/>
              </w:rPr>
              <w:t>Enthalpy change, ΔH</w:t>
            </w:r>
          </w:p>
          <w:p w14:paraId="3D3BF5FE" w14:textId="77777777" w:rsidR="003A511D" w:rsidRDefault="003A511D" w:rsidP="00AC187E">
            <w:pPr>
              <w:pStyle w:val="BodyText"/>
              <w:rPr>
                <w:b/>
                <w:color w:val="E21951"/>
              </w:rPr>
            </w:pPr>
          </w:p>
          <w:p w14:paraId="1CA785F2" w14:textId="31CCBEAD" w:rsidR="00AC187E" w:rsidRPr="008523AD" w:rsidRDefault="00AC187E" w:rsidP="00C34A18">
            <w:pPr>
              <w:pStyle w:val="BodyText"/>
              <w:rPr>
                <w:lang w:eastAsia="en-GB"/>
              </w:rPr>
            </w:pPr>
            <w:r w:rsidRPr="008523AD">
              <w:rPr>
                <w:b/>
                <w:color w:val="E21951"/>
              </w:rPr>
              <w:t>KC5</w:t>
            </w:r>
          </w:p>
        </w:tc>
        <w:tc>
          <w:tcPr>
            <w:tcW w:w="2521" w:type="dxa"/>
            <w:tcMar>
              <w:top w:w="113" w:type="dxa"/>
              <w:bottom w:w="113" w:type="dxa"/>
            </w:tcMar>
          </w:tcPr>
          <w:p w14:paraId="61CA5341" w14:textId="283E443B" w:rsidR="00AC187E" w:rsidRPr="00FF5C85" w:rsidRDefault="003A511D" w:rsidP="00AC187E">
            <w:pPr>
              <w:pStyle w:val="BodyText"/>
              <w:rPr>
                <w:lang w:eastAsia="en-GB"/>
              </w:rPr>
            </w:pPr>
            <w:r w:rsidRPr="008523AD">
              <w:rPr>
                <w:lang w:eastAsia="en-GB"/>
              </w:rPr>
              <w:t>5.1.1</w:t>
            </w:r>
            <w:r>
              <w:rPr>
                <w:lang w:eastAsia="en-GB"/>
              </w:rPr>
              <w:t xml:space="preserve"> </w:t>
            </w:r>
            <w:r w:rsidR="00A710FE" w:rsidRPr="008F4C86">
              <w:rPr>
                <w:lang w:eastAsia="en-GB"/>
              </w:rPr>
              <w:t>Understand</w:t>
            </w:r>
            <w:r w:rsidR="00AC187E" w:rsidRPr="00FF5C85">
              <w:rPr>
                <w:lang w:eastAsia="en-GB"/>
              </w:rPr>
              <w:t xml:space="preserve"> that chemical reactions are accompanied by enthalpy changes and these changes can be exothermic (Δ</w:t>
            </w:r>
            <w:r w:rsidR="00AC187E" w:rsidRPr="008F4C86">
              <w:rPr>
                <w:i/>
                <w:lang w:eastAsia="en-GB"/>
              </w:rPr>
              <w:t>H</w:t>
            </w:r>
            <w:r w:rsidR="00AC187E" w:rsidRPr="00FF5C85">
              <w:rPr>
                <w:lang w:eastAsia="en-GB"/>
              </w:rPr>
              <w:t xml:space="preserve"> is negative) or endothermic (Δ</w:t>
            </w:r>
            <w:r w:rsidR="00AC187E" w:rsidRPr="008F4C86">
              <w:rPr>
                <w:i/>
                <w:lang w:eastAsia="en-GB"/>
              </w:rPr>
              <w:t>H</w:t>
            </w:r>
            <w:r w:rsidR="00AC187E" w:rsidRPr="00FF5C85">
              <w:rPr>
                <w:lang w:eastAsia="en-GB"/>
              </w:rPr>
              <w:t xml:space="preserve"> is positive)</w:t>
            </w:r>
            <w:r w:rsidR="00FE0F08" w:rsidRPr="00FF5C85">
              <w:rPr>
                <w:lang w:eastAsia="en-GB"/>
              </w:rPr>
              <w:t>.</w:t>
            </w:r>
          </w:p>
          <w:p w14:paraId="29E8C340" w14:textId="77777777" w:rsidR="00AC187E" w:rsidRPr="00FF5C85" w:rsidRDefault="00AC187E" w:rsidP="00AC187E">
            <w:pPr>
              <w:pStyle w:val="BodyText"/>
              <w:rPr>
                <w:lang w:eastAsia="en-GB"/>
              </w:rPr>
            </w:pPr>
          </w:p>
          <w:p w14:paraId="3933A0D8" w14:textId="2A68E598" w:rsidR="00AC187E" w:rsidRPr="00FF5C85" w:rsidRDefault="003A511D" w:rsidP="00AC187E">
            <w:pPr>
              <w:pStyle w:val="BodyText"/>
              <w:rPr>
                <w:lang w:eastAsia="en-GB"/>
              </w:rPr>
            </w:pPr>
            <w:r>
              <w:rPr>
                <w:lang w:eastAsia="en-GB"/>
              </w:rPr>
              <w:t xml:space="preserve">5.1.2 </w:t>
            </w:r>
            <w:r w:rsidR="00A710FE" w:rsidRPr="00FF5C85">
              <w:rPr>
                <w:lang w:eastAsia="en-GB"/>
              </w:rPr>
              <w:t>Constr</w:t>
            </w:r>
            <w:r w:rsidR="00AC187E" w:rsidRPr="00FF5C85">
              <w:rPr>
                <w:lang w:eastAsia="en-GB"/>
              </w:rPr>
              <w:t>uct and interpret a reaction pathway diagram, in terms of the enthalpy change of the reaction and of the activation energy</w:t>
            </w:r>
            <w:r w:rsidR="00081678">
              <w:rPr>
                <w:lang w:eastAsia="en-GB"/>
              </w:rPr>
              <w:t>.</w:t>
            </w:r>
          </w:p>
          <w:p w14:paraId="07E7D2A2" w14:textId="7DC03BC3" w:rsidR="00AC187E" w:rsidRPr="00FF5C85" w:rsidRDefault="00FE0F08" w:rsidP="00AC187E">
            <w:pPr>
              <w:pStyle w:val="BodyText"/>
              <w:rPr>
                <w:lang w:eastAsia="en-GB"/>
              </w:rPr>
            </w:pPr>
            <w:r w:rsidRPr="00FF5C85">
              <w:rPr>
                <w:lang w:eastAsia="en-GB"/>
              </w:rPr>
              <w:t>.</w:t>
            </w:r>
            <w:r w:rsidR="001803CD" w:rsidRPr="00FF5C85" w:rsidDel="001803CD">
              <w:rPr>
                <w:lang w:eastAsia="en-GB"/>
              </w:rPr>
              <w:t xml:space="preserve"> </w:t>
            </w:r>
          </w:p>
          <w:p w14:paraId="7CE6055E" w14:textId="52C1ADE3" w:rsidR="00AC187E" w:rsidRPr="008523AD" w:rsidRDefault="003A511D" w:rsidP="00AC187E">
            <w:pPr>
              <w:pStyle w:val="BodyText"/>
              <w:rPr>
                <w:lang w:eastAsia="en-GB"/>
              </w:rPr>
            </w:pPr>
            <w:r w:rsidRPr="008523AD">
              <w:rPr>
                <w:lang w:eastAsia="en-GB"/>
              </w:rPr>
              <w:t>5.1.</w:t>
            </w:r>
            <w:r>
              <w:rPr>
                <w:lang w:eastAsia="en-GB"/>
              </w:rPr>
              <w:t xml:space="preserve">4 </w:t>
            </w:r>
            <w:r w:rsidR="00A710FE" w:rsidRPr="008F4C86">
              <w:rPr>
                <w:lang w:eastAsia="en-GB"/>
              </w:rPr>
              <w:t>Understan</w:t>
            </w:r>
            <w:r w:rsidR="00AC187E" w:rsidRPr="00FF5C85">
              <w:rPr>
                <w:lang w:eastAsia="en-GB"/>
              </w:rPr>
              <w:t>d</w:t>
            </w:r>
            <w:r w:rsidR="00AC187E" w:rsidRPr="008523AD">
              <w:rPr>
                <w:lang w:eastAsia="en-GB"/>
              </w:rPr>
              <w:t xml:space="preserve"> that energy transfers occur during chemical reactions because of the breaking and making of chemical bonds</w:t>
            </w:r>
            <w:r w:rsidR="00FE0F08">
              <w:rPr>
                <w:lang w:eastAsia="en-GB"/>
              </w:rPr>
              <w:t>.</w:t>
            </w:r>
          </w:p>
        </w:tc>
        <w:tc>
          <w:tcPr>
            <w:tcW w:w="9953" w:type="dxa"/>
            <w:tcMar>
              <w:top w:w="113" w:type="dxa"/>
              <w:bottom w:w="113" w:type="dxa"/>
            </w:tcMar>
          </w:tcPr>
          <w:p w14:paraId="0BA1FBBF" w14:textId="799DBFDA" w:rsidR="00DA51B0" w:rsidRDefault="00AC187E" w:rsidP="00AC187E">
            <w:pPr>
              <w:pStyle w:val="BodyText"/>
              <w:rPr>
                <w:lang w:eastAsia="en-GB"/>
              </w:rPr>
            </w:pPr>
            <w:r w:rsidRPr="008523AD">
              <w:rPr>
                <w:lang w:eastAsia="en-GB"/>
              </w:rPr>
              <w:t xml:space="preserve">Ask learners to produce a list of exothermic and endothermic reactions from their previous </w:t>
            </w:r>
            <w:r>
              <w:rPr>
                <w:lang w:eastAsia="en-GB"/>
              </w:rPr>
              <w:t>studies in</w:t>
            </w:r>
            <w:r w:rsidRPr="008523AD">
              <w:rPr>
                <w:lang w:eastAsia="en-GB"/>
              </w:rPr>
              <w:t xml:space="preserve"> chemistry. </w:t>
            </w:r>
            <w:r w:rsidR="00DA51B0">
              <w:rPr>
                <w:lang w:eastAsia="en-GB"/>
              </w:rPr>
              <w:t>D</w:t>
            </w:r>
            <w:r w:rsidRPr="008523AD">
              <w:rPr>
                <w:lang w:eastAsia="en-GB"/>
              </w:rPr>
              <w:t>iscuss</w:t>
            </w:r>
            <w:r w:rsidR="00DA51B0">
              <w:rPr>
                <w:lang w:eastAsia="en-GB"/>
              </w:rPr>
              <w:t xml:space="preserve"> learners’ ideas as a class</w:t>
            </w:r>
            <w:r w:rsidRPr="008523AD">
              <w:rPr>
                <w:lang w:eastAsia="en-GB"/>
              </w:rPr>
              <w:t>, it will be apparent that there are many more exothermic reactions than endothermic ones.</w:t>
            </w:r>
          </w:p>
          <w:p w14:paraId="1F68D898" w14:textId="6043896E" w:rsidR="00AC187E" w:rsidRPr="008523AD" w:rsidRDefault="00AC187E" w:rsidP="00AC187E">
            <w:pPr>
              <w:pStyle w:val="BodyText"/>
              <w:rPr>
                <w:lang w:eastAsia="en-GB"/>
              </w:rPr>
            </w:pPr>
            <w:r w:rsidRPr="008523AD">
              <w:rPr>
                <w:lang w:eastAsia="en-GB"/>
              </w:rPr>
              <w:t xml:space="preserve"> </w:t>
            </w:r>
          </w:p>
          <w:p w14:paraId="73F62813" w14:textId="49EFB1E4" w:rsidR="00AC187E" w:rsidRDefault="00AC187E" w:rsidP="008F4C86">
            <w:pPr>
              <w:pStyle w:val="BodyText"/>
              <w:rPr>
                <w:lang w:eastAsia="en-GB"/>
              </w:rPr>
            </w:pPr>
            <w:r>
              <w:rPr>
                <w:lang w:eastAsia="en-GB"/>
              </w:rPr>
              <w:t>M</w:t>
            </w:r>
            <w:r w:rsidRPr="008523AD">
              <w:rPr>
                <w:lang w:eastAsia="en-GB"/>
              </w:rPr>
              <w:t>ention at this stage</w:t>
            </w:r>
            <w:r w:rsidR="00DA51B0">
              <w:rPr>
                <w:lang w:eastAsia="en-GB"/>
              </w:rPr>
              <w:t xml:space="preserve"> that</w:t>
            </w:r>
            <w:r w:rsidRPr="008523AD">
              <w:rPr>
                <w:lang w:eastAsia="en-GB"/>
              </w:rPr>
              <w:t xml:space="preserve"> changes in enthalpy can occur in processes without chemical change to the structure of th</w:t>
            </w:r>
            <w:r w:rsidR="00BA6A15">
              <w:rPr>
                <w:lang w:eastAsia="en-GB"/>
              </w:rPr>
              <w:t>e species. [Explained in the A L</w:t>
            </w:r>
            <w:r w:rsidRPr="008523AD">
              <w:rPr>
                <w:lang w:eastAsia="en-GB"/>
              </w:rPr>
              <w:t>evel syllabus</w:t>
            </w:r>
            <w:r>
              <w:rPr>
                <w:lang w:eastAsia="en-GB"/>
              </w:rPr>
              <w:t xml:space="preserve"> in 23.2</w:t>
            </w:r>
            <w:r w:rsidRPr="008523AD">
              <w:rPr>
                <w:lang w:eastAsia="en-GB"/>
              </w:rPr>
              <w:t>].</w:t>
            </w:r>
          </w:p>
          <w:p w14:paraId="456C586A" w14:textId="77777777" w:rsidR="00AC187E" w:rsidRPr="008523AD" w:rsidRDefault="00AC187E" w:rsidP="00AC187E">
            <w:pPr>
              <w:pStyle w:val="BodyText"/>
              <w:ind w:left="1440"/>
              <w:rPr>
                <w:lang w:eastAsia="en-GB"/>
              </w:rPr>
            </w:pPr>
          </w:p>
          <w:p w14:paraId="78607359" w14:textId="77777777" w:rsidR="00DA51B0" w:rsidRDefault="00AC187E" w:rsidP="00AC187E">
            <w:pPr>
              <w:pStyle w:val="BodyText"/>
              <w:rPr>
                <w:lang w:eastAsia="en-GB"/>
              </w:rPr>
            </w:pPr>
            <w:r w:rsidRPr="008523AD">
              <w:rPr>
                <w:lang w:eastAsia="en-GB"/>
              </w:rPr>
              <w:t>Learners draw energy diagrams to show the difference between exothermic and endothermic reactions</w:t>
            </w:r>
            <w:r w:rsidR="00DA51B0">
              <w:rPr>
                <w:lang w:eastAsia="en-GB"/>
              </w:rPr>
              <w:t>:</w:t>
            </w:r>
          </w:p>
          <w:p w14:paraId="6888A98E" w14:textId="61FB9A2A" w:rsidR="00AC187E" w:rsidRDefault="00596400" w:rsidP="00AC187E">
            <w:pPr>
              <w:pStyle w:val="BodyText"/>
              <w:rPr>
                <w:color w:val="0000FF"/>
                <w:u w:val="single"/>
              </w:rPr>
            </w:pPr>
            <w:hyperlink r:id="rId162" w:anchor="top" w:history="1">
              <w:r w:rsidR="00AC187E" w:rsidRPr="005D22A8">
                <w:rPr>
                  <w:rStyle w:val="WebLink"/>
                </w:rPr>
                <w:t>www.chemguide.co.uk/physical/energetics/basic.html#top</w:t>
              </w:r>
            </w:hyperlink>
          </w:p>
          <w:p w14:paraId="5DDD9EA0" w14:textId="77777777" w:rsidR="00AC187E" w:rsidRDefault="00AC187E" w:rsidP="00AC187E">
            <w:pPr>
              <w:pStyle w:val="BodyText"/>
              <w:rPr>
                <w:color w:val="0000FF"/>
                <w:u w:val="single"/>
              </w:rPr>
            </w:pPr>
          </w:p>
          <w:p w14:paraId="7C54A4DE" w14:textId="5E7043DD" w:rsidR="00AC187E" w:rsidRPr="00CB0DED" w:rsidRDefault="00DA51B0" w:rsidP="00AC187E">
            <w:pPr>
              <w:pStyle w:val="BodyText"/>
              <w:rPr>
                <w:lang w:eastAsia="en-GB"/>
              </w:rPr>
            </w:pPr>
            <w:r>
              <w:rPr>
                <w:lang w:eastAsia="en-GB"/>
              </w:rPr>
              <w:t xml:space="preserve">Make </w:t>
            </w:r>
            <w:r w:rsidR="00AC187E">
              <w:rPr>
                <w:lang w:eastAsia="en-GB"/>
              </w:rPr>
              <w:t>sure that learners are aware that breaking a chemical bond involves an input of energy (endothermic). For learners who find this idea challenging, break an old pencil. Ask if energy was put in to do this or given out. Energy is therefore released when bonds are formed (exothermic process).</w:t>
            </w:r>
          </w:p>
        </w:tc>
      </w:tr>
      <w:tr w:rsidR="00AC187E" w:rsidRPr="00FA35D2" w14:paraId="19850EB5" w14:textId="77777777" w:rsidTr="00C34A18">
        <w:tblPrEx>
          <w:tblCellMar>
            <w:top w:w="0" w:type="dxa"/>
            <w:bottom w:w="0" w:type="dxa"/>
          </w:tblCellMar>
        </w:tblPrEx>
        <w:tc>
          <w:tcPr>
            <w:tcW w:w="2127" w:type="dxa"/>
            <w:tcMar>
              <w:top w:w="113" w:type="dxa"/>
              <w:bottom w:w="113" w:type="dxa"/>
            </w:tcMar>
          </w:tcPr>
          <w:p w14:paraId="02F50C24" w14:textId="13E85FD6" w:rsidR="006402B5" w:rsidRPr="008523AD" w:rsidRDefault="006402B5" w:rsidP="006402B5">
            <w:pPr>
              <w:pStyle w:val="BodyText"/>
              <w:rPr>
                <w:lang w:eastAsia="en-GB"/>
              </w:rPr>
            </w:pPr>
            <w:r w:rsidRPr="008523AD">
              <w:rPr>
                <w:lang w:eastAsia="en-GB"/>
              </w:rPr>
              <w:t>5.1</w:t>
            </w:r>
          </w:p>
          <w:p w14:paraId="0DDF7F59" w14:textId="77777777" w:rsidR="006402B5" w:rsidRPr="008523AD" w:rsidRDefault="006402B5" w:rsidP="006402B5">
            <w:pPr>
              <w:pStyle w:val="BodyText"/>
              <w:rPr>
                <w:lang w:eastAsia="en-GB"/>
              </w:rPr>
            </w:pPr>
            <w:r w:rsidRPr="008523AD">
              <w:rPr>
                <w:lang w:eastAsia="en-GB"/>
              </w:rPr>
              <w:t>Enthalpy change, ΔH</w:t>
            </w:r>
          </w:p>
          <w:p w14:paraId="52252AA3" w14:textId="77777777" w:rsidR="006402B5" w:rsidRDefault="006402B5" w:rsidP="00AC187E">
            <w:pPr>
              <w:pStyle w:val="BodyText"/>
              <w:rPr>
                <w:lang w:eastAsia="en-GB"/>
              </w:rPr>
            </w:pPr>
          </w:p>
          <w:p w14:paraId="4F688797" w14:textId="566AF575" w:rsidR="00AC187E" w:rsidRPr="008A62C8" w:rsidRDefault="00AC187E" w:rsidP="00C34A18">
            <w:pPr>
              <w:pStyle w:val="BodyText"/>
              <w:rPr>
                <w:lang w:eastAsia="en-GB"/>
              </w:rPr>
            </w:pPr>
            <w:r w:rsidRPr="008523AD">
              <w:rPr>
                <w:b/>
                <w:color w:val="E21951"/>
              </w:rPr>
              <w:t>KC5</w:t>
            </w:r>
          </w:p>
        </w:tc>
        <w:tc>
          <w:tcPr>
            <w:tcW w:w="2521" w:type="dxa"/>
            <w:tcMar>
              <w:top w:w="113" w:type="dxa"/>
              <w:bottom w:w="113" w:type="dxa"/>
            </w:tcMar>
          </w:tcPr>
          <w:p w14:paraId="78268E15" w14:textId="10F3B478" w:rsidR="00AC187E" w:rsidRPr="000E5D76" w:rsidRDefault="003A511D" w:rsidP="00AC187E">
            <w:pPr>
              <w:pStyle w:val="BodyText"/>
              <w:rPr>
                <w:lang w:eastAsia="en-GB"/>
              </w:rPr>
            </w:pPr>
            <w:r>
              <w:rPr>
                <w:lang w:eastAsia="en-GB"/>
              </w:rPr>
              <w:t xml:space="preserve">5.1.5 </w:t>
            </w:r>
            <w:r w:rsidR="00A710FE" w:rsidRPr="000E5D76">
              <w:rPr>
                <w:lang w:eastAsia="en-GB"/>
              </w:rPr>
              <w:t xml:space="preserve">Use </w:t>
            </w:r>
            <w:r w:rsidR="00AC187E" w:rsidRPr="000E5D76">
              <w:rPr>
                <w:lang w:eastAsia="en-GB"/>
              </w:rPr>
              <w:t>bond energies (Δ</w:t>
            </w:r>
            <w:r w:rsidR="00AC187E" w:rsidRPr="008F4C86">
              <w:rPr>
                <w:i/>
                <w:lang w:eastAsia="en-GB"/>
              </w:rPr>
              <w:t>H</w:t>
            </w:r>
            <w:r w:rsidR="00AC187E" w:rsidRPr="000E5D76">
              <w:rPr>
                <w:lang w:eastAsia="en-GB"/>
              </w:rPr>
              <w:t xml:space="preserve"> positive, i.e. </w:t>
            </w:r>
            <w:r w:rsidR="00081678">
              <w:rPr>
                <w:lang w:eastAsia="en-GB"/>
              </w:rPr>
              <w:t>b</w:t>
            </w:r>
            <w:r w:rsidR="00A710FE" w:rsidRPr="000E5D76">
              <w:rPr>
                <w:lang w:eastAsia="en-GB"/>
              </w:rPr>
              <w:t xml:space="preserve">ond </w:t>
            </w:r>
            <w:r w:rsidR="00AC187E" w:rsidRPr="000E5D76">
              <w:rPr>
                <w:lang w:eastAsia="en-GB"/>
              </w:rPr>
              <w:t xml:space="preserve">breaking) to calculate enthalpy change of reaction, </w:t>
            </w:r>
            <w:r w:rsidR="00081678" w:rsidRPr="000E5D76">
              <w:rPr>
                <w:lang w:eastAsia="en-GB"/>
              </w:rPr>
              <w:t>Δ</w:t>
            </w:r>
            <w:r w:rsidR="00081678" w:rsidRPr="008F4C86">
              <w:rPr>
                <w:i/>
                <w:lang w:eastAsia="en-GB"/>
              </w:rPr>
              <w:t>H</w:t>
            </w:r>
            <w:r w:rsidR="00A710FE" w:rsidRPr="008F4C86">
              <w:rPr>
                <w:vertAlign w:val="subscript"/>
                <w:lang w:eastAsia="en-GB"/>
              </w:rPr>
              <w:t>r</w:t>
            </w:r>
            <w:r w:rsidR="00FE0F08">
              <w:rPr>
                <w:lang w:eastAsia="en-GB"/>
              </w:rPr>
              <w:t>.</w:t>
            </w:r>
          </w:p>
          <w:p w14:paraId="7A25C0D9" w14:textId="77777777" w:rsidR="00AC187E" w:rsidRPr="008523AD" w:rsidRDefault="00AC187E" w:rsidP="00AC187E">
            <w:pPr>
              <w:pStyle w:val="BodyText"/>
              <w:rPr>
                <w:lang w:eastAsia="en-GB"/>
              </w:rPr>
            </w:pPr>
          </w:p>
          <w:p w14:paraId="72C9C788" w14:textId="29449DDC" w:rsidR="00AC187E" w:rsidRPr="008523AD" w:rsidRDefault="003A511D" w:rsidP="00AC187E">
            <w:pPr>
              <w:pStyle w:val="BodyText"/>
              <w:rPr>
                <w:lang w:eastAsia="en-GB"/>
              </w:rPr>
            </w:pPr>
            <w:r w:rsidRPr="008523AD">
              <w:rPr>
                <w:lang w:eastAsia="en-GB"/>
              </w:rPr>
              <w:t>5.1.</w:t>
            </w:r>
            <w:r>
              <w:rPr>
                <w:lang w:eastAsia="en-GB"/>
              </w:rPr>
              <w:t xml:space="preserve">6 </w:t>
            </w:r>
            <w:r w:rsidR="00A710FE" w:rsidRPr="008F4C86">
              <w:rPr>
                <w:lang w:eastAsia="en-GB"/>
              </w:rPr>
              <w:t>Understand</w:t>
            </w:r>
            <w:r w:rsidR="00AC187E" w:rsidRPr="008523AD">
              <w:rPr>
                <w:lang w:eastAsia="en-GB"/>
              </w:rPr>
              <w:t xml:space="preserve"> that some bond energies are exact and some bond energies are averages</w:t>
            </w:r>
            <w:r w:rsidR="00FE0F08">
              <w:rPr>
                <w:lang w:eastAsia="en-GB"/>
              </w:rPr>
              <w:t>.</w:t>
            </w:r>
          </w:p>
        </w:tc>
        <w:tc>
          <w:tcPr>
            <w:tcW w:w="9953" w:type="dxa"/>
            <w:tcMar>
              <w:top w:w="113" w:type="dxa"/>
              <w:bottom w:w="113" w:type="dxa"/>
            </w:tcMar>
          </w:tcPr>
          <w:p w14:paraId="7862381D" w14:textId="41B61109" w:rsidR="00AC187E" w:rsidRPr="008523AD" w:rsidRDefault="00DA51B0" w:rsidP="00AC187E">
            <w:pPr>
              <w:pStyle w:val="BodyText"/>
            </w:pPr>
            <w:r>
              <w:t>Learners look at</w:t>
            </w:r>
            <w:r w:rsidR="00AC187E" w:rsidRPr="008523AD">
              <w:t xml:space="preserve"> the tables of bond energies in the syllabus (pages 76</w:t>
            </w:r>
            <w:r>
              <w:t>–</w:t>
            </w:r>
            <w:r w:rsidR="00AC187E" w:rsidRPr="008523AD">
              <w:t>77)</w:t>
            </w:r>
            <w:r>
              <w:t>.</w:t>
            </w:r>
            <w:r w:rsidR="00AC187E" w:rsidRPr="008523AD">
              <w:t xml:space="preserve"> </w:t>
            </w:r>
            <w:r>
              <w:t>A</w:t>
            </w:r>
            <w:r w:rsidR="00AC187E" w:rsidRPr="008523AD">
              <w:t>sk them if there are any general trends between related bond energies. [for example, between carbon – carbon, single, double and triple bonds]. Establish that all bond energies are always endothermic.</w:t>
            </w:r>
          </w:p>
          <w:p w14:paraId="522D4927" w14:textId="77777777" w:rsidR="00AC187E" w:rsidRPr="008523AD" w:rsidRDefault="00AC187E" w:rsidP="00D153CF">
            <w:pPr>
              <w:pStyle w:val="BodyText"/>
            </w:pPr>
          </w:p>
          <w:p w14:paraId="2E5C41F3" w14:textId="77777777" w:rsidR="00AC187E" w:rsidRDefault="00AC187E" w:rsidP="00AC187E">
            <w:pPr>
              <w:pStyle w:val="BodyText"/>
            </w:pPr>
            <w:r w:rsidRPr="008523AD">
              <w:t xml:space="preserve">Learners build on previous knowledge of calculating the enthalpy change of reaction from individual bond energies. </w:t>
            </w:r>
          </w:p>
          <w:p w14:paraId="245AC685" w14:textId="77777777" w:rsidR="00AC187E" w:rsidRPr="008523AD" w:rsidRDefault="00AC187E" w:rsidP="00AC187E">
            <w:pPr>
              <w:pStyle w:val="BodyText"/>
            </w:pPr>
          </w:p>
          <w:p w14:paraId="497E9B7B" w14:textId="116309A4" w:rsidR="00AC187E" w:rsidRDefault="00AC187E" w:rsidP="00AC187E">
            <w:pPr>
              <w:pStyle w:val="BodyText"/>
            </w:pPr>
            <w:r w:rsidRPr="008523AD">
              <w:t xml:space="preserve">Give learners practice calculations </w:t>
            </w:r>
            <w:r>
              <w:t>to</w:t>
            </w:r>
            <w:r w:rsidRPr="008523AD">
              <w:t xml:space="preserve"> determin</w:t>
            </w:r>
            <w:r>
              <w:t xml:space="preserve">e </w:t>
            </w:r>
            <w:r w:rsidRPr="008523AD">
              <w:t xml:space="preserve">the overall enthalpy change of a reaction for a range of different chemical reactions. </w:t>
            </w:r>
            <w:r w:rsidR="005228A1">
              <w:t>W</w:t>
            </w:r>
            <w:r w:rsidRPr="008523AD">
              <w:t xml:space="preserve">orked examples: </w:t>
            </w:r>
            <w:hyperlink r:id="rId163" w:history="1">
              <w:r w:rsidRPr="005D22A8">
                <w:rPr>
                  <w:rStyle w:val="WebLink"/>
                </w:rPr>
                <w:t>www.docbrown.info/page03/3_51energyC.htm</w:t>
              </w:r>
            </w:hyperlink>
          </w:p>
          <w:p w14:paraId="191F9C3F" w14:textId="77777777" w:rsidR="00AC187E" w:rsidRPr="000E5D76" w:rsidRDefault="00AC187E" w:rsidP="00AC187E">
            <w:pPr>
              <w:pStyle w:val="BodyText"/>
            </w:pPr>
          </w:p>
          <w:p w14:paraId="6CB9D934" w14:textId="56E184B5" w:rsidR="00AC187E" w:rsidRPr="008523AD" w:rsidRDefault="005228A1" w:rsidP="00AC187E">
            <w:pPr>
              <w:pStyle w:val="BodyText"/>
            </w:pPr>
            <w:r>
              <w:lastRenderedPageBreak/>
              <w:t>Except for</w:t>
            </w:r>
            <w:r w:rsidR="00AC187E" w:rsidRPr="000E5D76">
              <w:t xml:space="preserve"> the simplest of examples, encourage learners to draw out the full structural formula of compounds so that the</w:t>
            </w:r>
            <w:r>
              <w:t>y consider the</w:t>
            </w:r>
            <w:r w:rsidR="00AC187E" w:rsidRPr="000E5D76">
              <w:t xml:space="preserve"> correct number of bonds in the bond breaking and making process. Also </w:t>
            </w:r>
            <w:r>
              <w:t xml:space="preserve">make sure that </w:t>
            </w:r>
            <w:r w:rsidR="00AC187E">
              <w:t>learners</w:t>
            </w:r>
            <w:r>
              <w:t xml:space="preserve"> </w:t>
            </w:r>
            <w:r w:rsidR="00AC187E" w:rsidRPr="000E5D76">
              <w:t xml:space="preserve">insert the ‘negative’ sign if the outcome of the summation process </w:t>
            </w:r>
            <w:r>
              <w:t xml:space="preserve">is </w:t>
            </w:r>
            <w:r w:rsidR="00AC187E" w:rsidRPr="000E5D76">
              <w:t>exothermic overall</w:t>
            </w:r>
            <w:r>
              <w:t>,</w:t>
            </w:r>
            <w:r w:rsidR="00AC187E" w:rsidRPr="000E5D76">
              <w:t xml:space="preserve"> as it is with most reactions.</w:t>
            </w:r>
          </w:p>
          <w:p w14:paraId="30CE8233" w14:textId="77777777" w:rsidR="00AC187E" w:rsidRPr="008523AD" w:rsidRDefault="00AC187E" w:rsidP="00AC187E">
            <w:pPr>
              <w:pStyle w:val="BodyText"/>
              <w:ind w:left="1440"/>
            </w:pPr>
          </w:p>
          <w:p w14:paraId="7D659DFD" w14:textId="77777777" w:rsidR="00AC187E" w:rsidRPr="008523AD" w:rsidRDefault="00AC187E" w:rsidP="00AC187E">
            <w:pPr>
              <w:pStyle w:val="BodyText"/>
            </w:pPr>
            <w:r w:rsidRPr="008523AD">
              <w:t>Video</w:t>
            </w:r>
            <w:r>
              <w:t xml:space="preserve"> learning</w:t>
            </w:r>
            <w:r w:rsidRPr="008523AD">
              <w:t xml:space="preserve"> resources: </w:t>
            </w:r>
          </w:p>
          <w:p w14:paraId="3E6AED58" w14:textId="24ACEC8C" w:rsidR="00AC187E" w:rsidRPr="005D22A8" w:rsidRDefault="00596400" w:rsidP="00AC187E">
            <w:pPr>
              <w:pStyle w:val="BodyText"/>
              <w:rPr>
                <w:rStyle w:val="WebLink"/>
              </w:rPr>
            </w:pPr>
            <w:hyperlink r:id="rId164" w:history="1">
              <w:r w:rsidR="00AC187E" w:rsidRPr="005D22A8">
                <w:rPr>
                  <w:rStyle w:val="WebLink"/>
                </w:rPr>
                <w:t>www.youtube.com/watch?v=eExCBkp4jB4</w:t>
              </w:r>
            </w:hyperlink>
          </w:p>
          <w:p w14:paraId="27201B2B" w14:textId="019286C1" w:rsidR="00AC187E" w:rsidRPr="005D22A8" w:rsidRDefault="00596400" w:rsidP="00AC187E">
            <w:pPr>
              <w:pStyle w:val="BodyText"/>
              <w:rPr>
                <w:rStyle w:val="WebLink"/>
              </w:rPr>
            </w:pPr>
            <w:hyperlink r:id="rId165" w:history="1">
              <w:r w:rsidR="00AC187E" w:rsidRPr="005D22A8">
                <w:rPr>
                  <w:rStyle w:val="WebLink"/>
                </w:rPr>
                <w:t>www.youtube.com/watch?v=PdValXAVUOc</w:t>
              </w:r>
            </w:hyperlink>
          </w:p>
          <w:p w14:paraId="5B25838D" w14:textId="77777777" w:rsidR="00AC187E" w:rsidRPr="008523AD" w:rsidRDefault="00AC187E" w:rsidP="00D153CF">
            <w:pPr>
              <w:pStyle w:val="BodyText"/>
            </w:pPr>
          </w:p>
          <w:p w14:paraId="0E9F8A30" w14:textId="037FB737" w:rsidR="00AC187E" w:rsidRPr="000E5D76" w:rsidRDefault="00AC187E" w:rsidP="002B622C">
            <w:pPr>
              <w:pStyle w:val="BodyText"/>
            </w:pPr>
            <w:r w:rsidRPr="008523AD">
              <w:t>Learners now consider the</w:t>
            </w:r>
            <w:r>
              <w:t xml:space="preserve"> bond energy data</w:t>
            </w:r>
            <w:r w:rsidRPr="008523AD">
              <w:t xml:space="preserve"> they have used in various calculations.</w:t>
            </w:r>
            <w:r w:rsidR="002B622C">
              <w:t xml:space="preserve"> </w:t>
            </w:r>
            <w:r w:rsidR="005228A1">
              <w:t>Except for</w:t>
            </w:r>
            <w:r w:rsidRPr="008523AD">
              <w:t xml:space="preserve"> very simple molecules, </w:t>
            </w:r>
            <w:r w:rsidR="005228A1">
              <w:t xml:space="preserve">bond energies </w:t>
            </w:r>
            <w:r w:rsidRPr="008523AD">
              <w:t xml:space="preserve">are often quoted as average values: </w:t>
            </w:r>
            <w:hyperlink r:id="rId166" w:anchor="top" w:history="1">
              <w:r w:rsidRPr="005D22A8">
                <w:rPr>
                  <w:rStyle w:val="WebLink"/>
                </w:rPr>
                <w:t>www.chemguide.co.uk/physical/energetics/bondenthalpies.html#top</w:t>
              </w:r>
            </w:hyperlink>
            <w:r>
              <w:rPr>
                <w:color w:val="0000FF"/>
                <w:u w:val="single"/>
              </w:rPr>
              <w:t xml:space="preserve"> </w:t>
            </w:r>
            <w:r w:rsidR="005228A1">
              <w:rPr>
                <w:color w:val="0000FF"/>
                <w:u w:val="single"/>
              </w:rPr>
              <w:br/>
            </w:r>
            <w:r w:rsidRPr="00742DD3">
              <w:t>[</w:t>
            </w:r>
            <w:r w:rsidR="005228A1">
              <w:t>T</w:t>
            </w:r>
            <w:r w:rsidRPr="00742DD3">
              <w:t xml:space="preserve">his page </w:t>
            </w:r>
            <w:r w:rsidR="005228A1">
              <w:t xml:space="preserve">examines </w:t>
            </w:r>
            <w:r w:rsidRPr="00742DD3">
              <w:t>the literature value for the C-H bond. C-H bond enthalpies vary slightly d</w:t>
            </w:r>
            <w:r w:rsidR="00D153CF">
              <w:t>epending on their environment</w:t>
            </w:r>
            <w:r w:rsidR="005228A1">
              <w:t>.</w:t>
            </w:r>
            <w:r w:rsidR="00D153CF">
              <w:t>]</w:t>
            </w:r>
          </w:p>
        </w:tc>
      </w:tr>
      <w:tr w:rsidR="00AC187E" w:rsidRPr="00FA35D2" w14:paraId="71C7040E" w14:textId="77777777" w:rsidTr="00C34A18">
        <w:tblPrEx>
          <w:tblCellMar>
            <w:top w:w="0" w:type="dxa"/>
            <w:bottom w:w="0" w:type="dxa"/>
          </w:tblCellMar>
        </w:tblPrEx>
        <w:tc>
          <w:tcPr>
            <w:tcW w:w="2127" w:type="dxa"/>
            <w:tcMar>
              <w:top w:w="113" w:type="dxa"/>
              <w:bottom w:w="113" w:type="dxa"/>
            </w:tcMar>
          </w:tcPr>
          <w:p w14:paraId="76E18D9F" w14:textId="6D12A336" w:rsidR="006402B5" w:rsidRPr="008523AD" w:rsidRDefault="006402B5" w:rsidP="006402B5">
            <w:pPr>
              <w:pStyle w:val="BodyText"/>
              <w:rPr>
                <w:lang w:eastAsia="en-GB"/>
              </w:rPr>
            </w:pPr>
            <w:r w:rsidRPr="008523AD">
              <w:rPr>
                <w:lang w:eastAsia="en-GB"/>
              </w:rPr>
              <w:lastRenderedPageBreak/>
              <w:t>5.1</w:t>
            </w:r>
          </w:p>
          <w:p w14:paraId="460307DE" w14:textId="77777777" w:rsidR="006402B5" w:rsidRPr="008523AD" w:rsidRDefault="006402B5" w:rsidP="006402B5">
            <w:pPr>
              <w:pStyle w:val="BodyText"/>
              <w:rPr>
                <w:lang w:eastAsia="en-GB"/>
              </w:rPr>
            </w:pPr>
            <w:r w:rsidRPr="008523AD">
              <w:rPr>
                <w:lang w:eastAsia="en-GB"/>
              </w:rPr>
              <w:t>Enthalpy change, ΔH</w:t>
            </w:r>
          </w:p>
          <w:p w14:paraId="7D51BA45" w14:textId="77777777" w:rsidR="006402B5" w:rsidRDefault="006402B5" w:rsidP="00AC187E">
            <w:pPr>
              <w:pStyle w:val="BodyText"/>
              <w:rPr>
                <w:lang w:eastAsia="en-GB"/>
              </w:rPr>
            </w:pPr>
          </w:p>
          <w:p w14:paraId="6F4E981C" w14:textId="6FFF777C" w:rsidR="00AC187E" w:rsidRPr="008A62C8" w:rsidRDefault="00AC187E" w:rsidP="00C34A18">
            <w:pPr>
              <w:pStyle w:val="BodyText"/>
              <w:rPr>
                <w:lang w:eastAsia="en-GB"/>
              </w:rPr>
            </w:pPr>
            <w:r w:rsidRPr="008523AD">
              <w:rPr>
                <w:b/>
                <w:color w:val="E21951"/>
              </w:rPr>
              <w:t>KC5</w:t>
            </w:r>
          </w:p>
        </w:tc>
        <w:tc>
          <w:tcPr>
            <w:tcW w:w="2521" w:type="dxa"/>
            <w:tcMar>
              <w:top w:w="113" w:type="dxa"/>
              <w:bottom w:w="113" w:type="dxa"/>
            </w:tcMar>
          </w:tcPr>
          <w:p w14:paraId="352E61E9" w14:textId="08D7B3C2" w:rsidR="00AC187E" w:rsidRPr="000E5D76" w:rsidRDefault="003A511D" w:rsidP="00AC187E">
            <w:pPr>
              <w:pStyle w:val="BodyText"/>
              <w:rPr>
                <w:lang w:eastAsia="en-GB"/>
              </w:rPr>
            </w:pPr>
            <w:r>
              <w:rPr>
                <w:lang w:eastAsia="en-GB"/>
              </w:rPr>
              <w:t xml:space="preserve">5.1.3 </w:t>
            </w:r>
            <w:r w:rsidR="00A710FE" w:rsidRPr="000E5D76">
              <w:rPr>
                <w:lang w:eastAsia="en-GB"/>
              </w:rPr>
              <w:t>Define and use the terms:</w:t>
            </w:r>
          </w:p>
          <w:p w14:paraId="4F6EE529" w14:textId="755713BD" w:rsidR="00AC187E" w:rsidRDefault="00AC187E" w:rsidP="00AC187E">
            <w:pPr>
              <w:pStyle w:val="BodyText"/>
              <w:rPr>
                <w:lang w:eastAsia="en-GB"/>
              </w:rPr>
            </w:pPr>
            <w:r w:rsidRPr="008523AD">
              <w:rPr>
                <w:lang w:eastAsia="en-GB"/>
              </w:rPr>
              <w:t>(a) standard con</w:t>
            </w:r>
            <w:r w:rsidR="00A710FE" w:rsidRPr="008523AD">
              <w:rPr>
                <w:lang w:eastAsia="en-GB"/>
              </w:rPr>
              <w:t xml:space="preserve">ditions (this syllabus assumes that these are 298k and </w:t>
            </w:r>
          </w:p>
          <w:p w14:paraId="6C5A349A" w14:textId="1D566169" w:rsidR="00AC187E" w:rsidRPr="008523AD" w:rsidRDefault="00A710FE" w:rsidP="00AC187E">
            <w:pPr>
              <w:pStyle w:val="BodyText"/>
              <w:rPr>
                <w:lang w:eastAsia="en-GB"/>
              </w:rPr>
            </w:pPr>
            <w:r w:rsidRPr="008523AD">
              <w:rPr>
                <w:lang w:eastAsia="en-GB"/>
              </w:rPr>
              <w:t xml:space="preserve">101 </w:t>
            </w:r>
            <w:r w:rsidR="00081678" w:rsidRPr="008523AD">
              <w:rPr>
                <w:lang w:eastAsia="en-GB"/>
              </w:rPr>
              <w:t>k</w:t>
            </w:r>
            <w:r w:rsidR="00081678">
              <w:rPr>
                <w:lang w:eastAsia="en-GB"/>
              </w:rPr>
              <w:t>P</w:t>
            </w:r>
            <w:r w:rsidR="00081678" w:rsidRPr="008523AD">
              <w:rPr>
                <w:lang w:eastAsia="en-GB"/>
              </w:rPr>
              <w:t>a</w:t>
            </w:r>
            <w:r w:rsidRPr="008523AD">
              <w:rPr>
                <w:lang w:eastAsia="en-GB"/>
              </w:rPr>
              <w:t xml:space="preserve">) shown by </w:t>
            </w:r>
            <w:r w:rsidR="00AC187E" w:rsidRPr="00742DD3">
              <w:rPr>
                <w:rFonts w:ascii="Cambria Math" w:hAnsi="Cambria Math" w:cs="Cambria Math"/>
                <w:vertAlign w:val="superscript"/>
                <w:lang w:eastAsia="en-GB"/>
              </w:rPr>
              <w:t>⦵</w:t>
            </w:r>
            <w:r w:rsidR="00AC187E" w:rsidRPr="008523AD">
              <w:rPr>
                <w:lang w:eastAsia="en-GB"/>
              </w:rPr>
              <w:t>.</w:t>
            </w:r>
          </w:p>
          <w:p w14:paraId="5BA0E890" w14:textId="60A9EA3E" w:rsidR="00AC187E" w:rsidRPr="008523AD" w:rsidRDefault="00A710FE" w:rsidP="00AC187E">
            <w:pPr>
              <w:pStyle w:val="BodyText"/>
              <w:rPr>
                <w:lang w:eastAsia="en-GB"/>
              </w:rPr>
            </w:pPr>
            <w:r w:rsidRPr="008523AD">
              <w:rPr>
                <w:lang w:eastAsia="en-GB"/>
              </w:rPr>
              <w:t xml:space="preserve">(b) enthalpy change with particular reference to: reaction, </w:t>
            </w:r>
            <w:r w:rsidR="00081678" w:rsidRPr="00561AF0">
              <w:rPr>
                <w:lang w:eastAsia="en-GB"/>
              </w:rPr>
              <w:t>Δ</w:t>
            </w:r>
            <w:r w:rsidR="00081678" w:rsidRPr="00561AF0">
              <w:rPr>
                <w:i/>
                <w:lang w:eastAsia="en-GB"/>
              </w:rPr>
              <w:t>H</w:t>
            </w:r>
            <w:r w:rsidR="00081678" w:rsidRPr="008523AD" w:rsidDel="00081678">
              <w:rPr>
                <w:lang w:eastAsia="en-GB"/>
              </w:rPr>
              <w:t xml:space="preserve"> </w:t>
            </w:r>
            <w:r w:rsidRPr="008F4C86">
              <w:rPr>
                <w:vertAlign w:val="subscript"/>
                <w:lang w:eastAsia="en-GB"/>
              </w:rPr>
              <w:t>r</w:t>
            </w:r>
            <w:r w:rsidRPr="008523AD">
              <w:rPr>
                <w:lang w:eastAsia="en-GB"/>
              </w:rPr>
              <w:t xml:space="preserve">, formation, </w:t>
            </w:r>
            <w:r w:rsidR="00081678" w:rsidRPr="00561AF0">
              <w:rPr>
                <w:lang w:eastAsia="en-GB"/>
              </w:rPr>
              <w:t>Δ</w:t>
            </w:r>
            <w:r w:rsidR="00081678" w:rsidRPr="00561AF0">
              <w:rPr>
                <w:i/>
                <w:lang w:eastAsia="en-GB"/>
              </w:rPr>
              <w:t>H</w:t>
            </w:r>
            <w:r w:rsidR="00081678" w:rsidRPr="008523AD" w:rsidDel="00081678">
              <w:rPr>
                <w:lang w:eastAsia="en-GB"/>
              </w:rPr>
              <w:t xml:space="preserve"> </w:t>
            </w:r>
            <w:r w:rsidRPr="008F4C86">
              <w:rPr>
                <w:vertAlign w:val="subscript"/>
                <w:lang w:eastAsia="en-GB"/>
              </w:rPr>
              <w:t>f</w:t>
            </w:r>
            <w:r w:rsidRPr="008523AD">
              <w:rPr>
                <w:lang w:eastAsia="en-GB"/>
              </w:rPr>
              <w:t xml:space="preserve">, combustion, </w:t>
            </w:r>
            <w:r w:rsidR="00081678" w:rsidRPr="00561AF0">
              <w:rPr>
                <w:lang w:eastAsia="en-GB"/>
              </w:rPr>
              <w:t>Δ</w:t>
            </w:r>
            <w:r w:rsidR="00081678" w:rsidRPr="00561AF0">
              <w:rPr>
                <w:i/>
                <w:lang w:eastAsia="en-GB"/>
              </w:rPr>
              <w:t>H</w:t>
            </w:r>
            <w:r w:rsidR="00081678" w:rsidRPr="008523AD" w:rsidDel="00081678">
              <w:rPr>
                <w:lang w:eastAsia="en-GB"/>
              </w:rPr>
              <w:t xml:space="preserve"> </w:t>
            </w:r>
            <w:r w:rsidRPr="008F4C86">
              <w:rPr>
                <w:vertAlign w:val="subscript"/>
                <w:lang w:eastAsia="en-GB"/>
              </w:rPr>
              <w:t>c</w:t>
            </w:r>
            <w:r w:rsidRPr="008523AD">
              <w:rPr>
                <w:lang w:eastAsia="en-GB"/>
              </w:rPr>
              <w:t>,</w:t>
            </w:r>
            <w:r w:rsidR="00AC187E">
              <w:rPr>
                <w:lang w:eastAsia="en-GB"/>
              </w:rPr>
              <w:t xml:space="preserve"> </w:t>
            </w:r>
            <w:r w:rsidRPr="008523AD">
              <w:rPr>
                <w:lang w:eastAsia="en-GB"/>
              </w:rPr>
              <w:t xml:space="preserve">neutralisation, </w:t>
            </w:r>
            <w:r w:rsidR="00081678" w:rsidRPr="00561AF0">
              <w:rPr>
                <w:lang w:eastAsia="en-GB"/>
              </w:rPr>
              <w:t>Δ</w:t>
            </w:r>
            <w:r w:rsidR="00081678" w:rsidRPr="00561AF0">
              <w:rPr>
                <w:i/>
                <w:lang w:eastAsia="en-GB"/>
              </w:rPr>
              <w:t>H</w:t>
            </w:r>
            <w:r w:rsidR="00081678" w:rsidRPr="008523AD" w:rsidDel="00081678">
              <w:rPr>
                <w:lang w:eastAsia="en-GB"/>
              </w:rPr>
              <w:t xml:space="preserve"> </w:t>
            </w:r>
            <w:r w:rsidRPr="008F4C86">
              <w:rPr>
                <w:vertAlign w:val="subscript"/>
                <w:lang w:eastAsia="en-GB"/>
              </w:rPr>
              <w:t>neut</w:t>
            </w:r>
          </w:p>
        </w:tc>
        <w:tc>
          <w:tcPr>
            <w:tcW w:w="9953" w:type="dxa"/>
            <w:tcMar>
              <w:top w:w="113" w:type="dxa"/>
              <w:bottom w:w="113" w:type="dxa"/>
            </w:tcMar>
          </w:tcPr>
          <w:p w14:paraId="67924752" w14:textId="25E9A91E" w:rsidR="00AC187E" w:rsidRPr="008523AD" w:rsidRDefault="00AC187E" w:rsidP="00C34A18">
            <w:pPr>
              <w:pStyle w:val="BodyText"/>
            </w:pPr>
            <w:r w:rsidRPr="008523AD">
              <w:rPr>
                <w:lang w:eastAsia="en-GB"/>
              </w:rPr>
              <w:t>Learners research, write down and compare the various definitions for enthalpy changes.</w:t>
            </w:r>
            <w:r>
              <w:rPr>
                <w:lang w:eastAsia="en-GB"/>
              </w:rPr>
              <w:t xml:space="preserve"> (I)</w:t>
            </w:r>
          </w:p>
        </w:tc>
      </w:tr>
      <w:tr w:rsidR="00AC187E" w:rsidRPr="00FA35D2" w14:paraId="25141153" w14:textId="77777777" w:rsidTr="00C34A18">
        <w:tblPrEx>
          <w:tblCellMar>
            <w:top w:w="0" w:type="dxa"/>
            <w:bottom w:w="0" w:type="dxa"/>
          </w:tblCellMar>
        </w:tblPrEx>
        <w:tc>
          <w:tcPr>
            <w:tcW w:w="2127" w:type="dxa"/>
            <w:tcMar>
              <w:top w:w="113" w:type="dxa"/>
              <w:bottom w:w="113" w:type="dxa"/>
            </w:tcMar>
          </w:tcPr>
          <w:p w14:paraId="4363D51D" w14:textId="2CDE8A6D" w:rsidR="006402B5" w:rsidRPr="008523AD" w:rsidRDefault="006402B5" w:rsidP="006402B5">
            <w:pPr>
              <w:pStyle w:val="BodyText"/>
              <w:rPr>
                <w:lang w:eastAsia="en-GB"/>
              </w:rPr>
            </w:pPr>
            <w:r w:rsidRPr="008523AD">
              <w:rPr>
                <w:lang w:eastAsia="en-GB"/>
              </w:rPr>
              <w:t>5.1</w:t>
            </w:r>
          </w:p>
          <w:p w14:paraId="67F39086" w14:textId="77777777" w:rsidR="006402B5" w:rsidRPr="008523AD" w:rsidRDefault="006402B5" w:rsidP="006402B5">
            <w:pPr>
              <w:pStyle w:val="BodyText"/>
              <w:rPr>
                <w:lang w:eastAsia="en-GB"/>
              </w:rPr>
            </w:pPr>
            <w:r w:rsidRPr="008523AD">
              <w:rPr>
                <w:lang w:eastAsia="en-GB"/>
              </w:rPr>
              <w:t>Enthalpy change, ΔH</w:t>
            </w:r>
          </w:p>
          <w:p w14:paraId="05FC6077" w14:textId="77777777" w:rsidR="006402B5" w:rsidRDefault="006402B5" w:rsidP="00AC187E">
            <w:pPr>
              <w:pStyle w:val="BodyText"/>
              <w:rPr>
                <w:lang w:eastAsia="en-GB"/>
              </w:rPr>
            </w:pPr>
          </w:p>
          <w:p w14:paraId="54745706" w14:textId="77777777" w:rsidR="00081678" w:rsidRDefault="00AC187E" w:rsidP="00AC187E">
            <w:pPr>
              <w:pStyle w:val="BodyText"/>
              <w:rPr>
                <w:b/>
                <w:color w:val="E21951"/>
              </w:rPr>
            </w:pPr>
            <w:r w:rsidRPr="008523AD">
              <w:rPr>
                <w:b/>
                <w:color w:val="E21951"/>
              </w:rPr>
              <w:t>KC5</w:t>
            </w:r>
          </w:p>
          <w:p w14:paraId="16BDB961" w14:textId="77777777" w:rsidR="00081678" w:rsidRDefault="00081678" w:rsidP="00AC187E">
            <w:pPr>
              <w:pStyle w:val="BodyText"/>
              <w:rPr>
                <w:b/>
                <w:color w:val="E21951"/>
              </w:rPr>
            </w:pPr>
          </w:p>
          <w:p w14:paraId="637246CF" w14:textId="741349F3" w:rsidR="00AC187E" w:rsidRPr="008523AD" w:rsidRDefault="00AC187E" w:rsidP="00AC187E">
            <w:pPr>
              <w:pStyle w:val="BodyText"/>
              <w:rPr>
                <w:lang w:eastAsia="en-GB"/>
              </w:rPr>
            </w:pPr>
            <w:r>
              <w:rPr>
                <w:b/>
                <w:color w:val="E21951"/>
              </w:rPr>
              <w:t>KC2</w:t>
            </w:r>
          </w:p>
          <w:p w14:paraId="3213629E" w14:textId="77777777" w:rsidR="00AC187E" w:rsidRPr="008A62C8" w:rsidRDefault="00AC187E" w:rsidP="00AC187E">
            <w:pPr>
              <w:rPr>
                <w:lang w:eastAsia="en-GB"/>
              </w:rPr>
            </w:pPr>
          </w:p>
        </w:tc>
        <w:tc>
          <w:tcPr>
            <w:tcW w:w="2521" w:type="dxa"/>
            <w:tcMar>
              <w:top w:w="113" w:type="dxa"/>
              <w:bottom w:w="113" w:type="dxa"/>
            </w:tcMar>
          </w:tcPr>
          <w:p w14:paraId="2CBB250F" w14:textId="16C23DB2" w:rsidR="00AC187E" w:rsidRPr="008523AD" w:rsidRDefault="003A511D" w:rsidP="00AC187E">
            <w:pPr>
              <w:pStyle w:val="BodyText"/>
              <w:rPr>
                <w:lang w:eastAsia="en-GB"/>
              </w:rPr>
            </w:pPr>
            <w:r w:rsidRPr="008523AD">
              <w:rPr>
                <w:lang w:eastAsia="en-GB"/>
              </w:rPr>
              <w:t>5.1.</w:t>
            </w:r>
            <w:r>
              <w:rPr>
                <w:lang w:eastAsia="en-GB"/>
              </w:rPr>
              <w:t xml:space="preserve">7 </w:t>
            </w:r>
            <w:r w:rsidR="00A710FE" w:rsidRPr="000E5D76">
              <w:rPr>
                <w:lang w:eastAsia="en-GB"/>
              </w:rPr>
              <w:t>Calculate enthalpy changes from appropriate experimental results, including the use of the relationships</w:t>
            </w:r>
          </w:p>
          <w:p w14:paraId="22898C3D" w14:textId="1D4D572A" w:rsidR="00AC187E" w:rsidRPr="008523AD" w:rsidRDefault="00081678" w:rsidP="00FF5C85">
            <w:pPr>
              <w:pStyle w:val="BodyText"/>
              <w:rPr>
                <w:lang w:eastAsia="en-GB"/>
              </w:rPr>
            </w:pPr>
            <w:r>
              <w:rPr>
                <w:lang w:eastAsia="en-GB"/>
              </w:rPr>
              <w:t>q</w:t>
            </w:r>
            <w:r w:rsidRPr="008523AD">
              <w:rPr>
                <w:lang w:eastAsia="en-GB"/>
              </w:rPr>
              <w:t xml:space="preserve"> </w:t>
            </w:r>
            <w:r w:rsidR="00A710FE" w:rsidRPr="008523AD">
              <w:rPr>
                <w:lang w:eastAsia="en-GB"/>
              </w:rPr>
              <w:t>= mc</w:t>
            </w:r>
            <w:r w:rsidRPr="00561AF0">
              <w:rPr>
                <w:lang w:eastAsia="en-GB"/>
              </w:rPr>
              <w:t>Δ</w:t>
            </w:r>
            <w:r>
              <w:rPr>
                <w:lang w:eastAsia="en-GB"/>
              </w:rPr>
              <w:t>T</w:t>
            </w:r>
            <w:r w:rsidR="00A710FE" w:rsidRPr="008523AD">
              <w:rPr>
                <w:lang w:eastAsia="en-GB"/>
              </w:rPr>
              <w:t xml:space="preserve"> and </w:t>
            </w:r>
            <w:r w:rsidRPr="00561AF0">
              <w:rPr>
                <w:lang w:eastAsia="en-GB"/>
              </w:rPr>
              <w:t>Δ</w:t>
            </w:r>
            <w:r w:rsidRPr="00561AF0">
              <w:rPr>
                <w:i/>
                <w:lang w:eastAsia="en-GB"/>
              </w:rPr>
              <w:t>H</w:t>
            </w:r>
            <w:r w:rsidR="00A710FE" w:rsidRPr="008523AD">
              <w:rPr>
                <w:lang w:eastAsia="en-GB"/>
              </w:rPr>
              <w:t xml:space="preserve"> = –mc</w:t>
            </w:r>
            <w:r w:rsidRPr="00561AF0">
              <w:rPr>
                <w:lang w:eastAsia="en-GB"/>
              </w:rPr>
              <w:t>Δ</w:t>
            </w:r>
            <w:r>
              <w:rPr>
                <w:lang w:eastAsia="en-GB"/>
              </w:rPr>
              <w:t>T</w:t>
            </w:r>
          </w:p>
        </w:tc>
        <w:tc>
          <w:tcPr>
            <w:tcW w:w="9953" w:type="dxa"/>
            <w:tcMar>
              <w:top w:w="113" w:type="dxa"/>
              <w:bottom w:w="113" w:type="dxa"/>
            </w:tcMar>
          </w:tcPr>
          <w:p w14:paraId="11D5C732" w14:textId="77777777" w:rsidR="00AC187E" w:rsidRDefault="00AC187E" w:rsidP="00AC187E">
            <w:pPr>
              <w:pStyle w:val="BodyText"/>
            </w:pPr>
            <w:r w:rsidRPr="008523AD">
              <w:t>Discuss the significance of specific heat capacity (</w:t>
            </w:r>
            <w:r w:rsidRPr="008F4C86">
              <w:rPr>
                <w:i/>
              </w:rPr>
              <w:t>c</w:t>
            </w:r>
            <w:r w:rsidRPr="008523AD">
              <w:t>) and quote some example values for it, including units.</w:t>
            </w:r>
          </w:p>
          <w:p w14:paraId="56AEEFE9" w14:textId="77777777" w:rsidR="005228A1" w:rsidRPr="008523AD" w:rsidRDefault="005228A1" w:rsidP="00AC187E">
            <w:pPr>
              <w:pStyle w:val="BodyText"/>
            </w:pPr>
          </w:p>
          <w:p w14:paraId="51478422" w14:textId="77777777" w:rsidR="00AC187E" w:rsidRPr="008523AD" w:rsidRDefault="00AC187E" w:rsidP="00AC187E">
            <w:pPr>
              <w:pStyle w:val="BodyText"/>
            </w:pPr>
            <w:r w:rsidRPr="008523AD">
              <w:t>Introduce the formula for calculating enthalpy changes and perform sample calculations, explaining</w:t>
            </w:r>
            <w:r>
              <w:t xml:space="preserve"> the</w:t>
            </w:r>
            <w:r w:rsidRPr="008523AD">
              <w:t xml:space="preserve"> assumptions used in the calculations.</w:t>
            </w:r>
          </w:p>
          <w:p w14:paraId="3FA4E451" w14:textId="77777777" w:rsidR="00AC187E" w:rsidRPr="008523AD" w:rsidRDefault="00AC187E" w:rsidP="00AC187E">
            <w:pPr>
              <w:pStyle w:val="BodyText"/>
              <w:ind w:left="1440"/>
            </w:pPr>
          </w:p>
          <w:p w14:paraId="7AEE1F14" w14:textId="5434FF34" w:rsidR="00AC187E" w:rsidRPr="008523AD" w:rsidRDefault="000E70E5" w:rsidP="00AC187E">
            <w:pPr>
              <w:pStyle w:val="BodyText"/>
            </w:pPr>
            <w:r w:rsidRPr="000E70E5">
              <w:rPr>
                <w:b/>
              </w:rPr>
              <w:t>Experimental work:</w:t>
            </w:r>
            <w:r w:rsidR="00C34A18">
              <w:rPr>
                <w:b/>
              </w:rPr>
              <w:t xml:space="preserve"> </w:t>
            </w:r>
            <w:r w:rsidR="00AC187E" w:rsidRPr="000E5D76">
              <w:t xml:space="preserve">There are many experiments </w:t>
            </w:r>
            <w:r w:rsidR="00AC187E">
              <w:t>which</w:t>
            </w:r>
            <w:r w:rsidR="00AC187E" w:rsidRPr="000E5D76">
              <w:t xml:space="preserve"> can be performed on this topic. Some suggestions include:</w:t>
            </w:r>
          </w:p>
          <w:p w14:paraId="36656394" w14:textId="53F58A1D" w:rsidR="00AC187E" w:rsidRDefault="000D1E11" w:rsidP="008F4C86">
            <w:pPr>
              <w:pStyle w:val="BodyText"/>
              <w:numPr>
                <w:ilvl w:val="0"/>
                <w:numId w:val="9"/>
              </w:numPr>
              <w:ind w:left="360"/>
            </w:pPr>
            <w:r>
              <w:t>Resource Plus experiment:</w:t>
            </w:r>
            <w:r w:rsidRPr="008523AD" w:rsidDel="000D1E11">
              <w:t xml:space="preserve"> </w:t>
            </w:r>
          </w:p>
          <w:tbl>
            <w:tblPr>
              <w:tblStyle w:val="TableGrid"/>
              <w:tblW w:w="9866" w:type="dxa"/>
              <w:tblLayout w:type="fixed"/>
              <w:tblLook w:val="04A0" w:firstRow="1" w:lastRow="0" w:firstColumn="1" w:lastColumn="0" w:noHBand="0" w:noVBand="1"/>
            </w:tblPr>
            <w:tblGrid>
              <w:gridCol w:w="1687"/>
              <w:gridCol w:w="8179"/>
            </w:tblGrid>
            <w:tr w:rsidR="00584541" w:rsidRPr="00B369CD" w14:paraId="39E4374A" w14:textId="77777777" w:rsidTr="008F4C86">
              <w:tc>
                <w:tcPr>
                  <w:tcW w:w="1726" w:type="dxa"/>
                  <w:shd w:val="clear" w:color="auto" w:fill="E21951"/>
                </w:tcPr>
                <w:p w14:paraId="677D4081" w14:textId="77777777" w:rsidR="00584541" w:rsidRPr="00B369CD" w:rsidRDefault="00584541" w:rsidP="00584541">
                  <w:pPr>
                    <w:pStyle w:val="BodyText"/>
                    <w:rPr>
                      <w:b/>
                      <w:bCs/>
                      <w:color w:val="FFFFFF" w:themeColor="background1"/>
                    </w:rPr>
                  </w:pPr>
                  <w:r w:rsidRPr="00B369CD">
                    <w:rPr>
                      <w:b/>
                      <w:bCs/>
                      <w:color w:val="FFFFFF" w:themeColor="background1"/>
                    </w:rPr>
                    <w:t>Resource Plus</w:t>
                  </w:r>
                </w:p>
              </w:tc>
              <w:tc>
                <w:tcPr>
                  <w:tcW w:w="8391" w:type="dxa"/>
                  <w:tcBorders>
                    <w:top w:val="nil"/>
                    <w:right w:val="nil"/>
                  </w:tcBorders>
                </w:tcPr>
                <w:p w14:paraId="4B2086E7" w14:textId="77777777" w:rsidR="00584541" w:rsidRPr="00B369CD" w:rsidRDefault="00584541" w:rsidP="00584541">
                  <w:pPr>
                    <w:pStyle w:val="BodyText"/>
                    <w:tabs>
                      <w:tab w:val="left" w:pos="1995"/>
                      <w:tab w:val="left" w:pos="3795"/>
                    </w:tabs>
                  </w:pPr>
                  <w:r>
                    <w:tab/>
                  </w:r>
                  <w:r>
                    <w:tab/>
                  </w:r>
                </w:p>
              </w:tc>
            </w:tr>
            <w:tr w:rsidR="00584541" w:rsidRPr="00B369CD" w14:paraId="7BF1369B" w14:textId="77777777" w:rsidTr="008F4C86">
              <w:tc>
                <w:tcPr>
                  <w:tcW w:w="10117" w:type="dxa"/>
                  <w:gridSpan w:val="2"/>
                </w:tcPr>
                <w:p w14:paraId="0329F6E4" w14:textId="181B742F" w:rsidR="00584541" w:rsidRPr="00B369CD" w:rsidRDefault="00584541">
                  <w:pPr>
                    <w:pStyle w:val="BodyText"/>
                  </w:pPr>
                  <w:r w:rsidRPr="00B369CD">
                    <w:lastRenderedPageBreak/>
                    <w:t xml:space="preserve">Carry out the </w:t>
                  </w:r>
                  <w:r w:rsidR="000D1E11" w:rsidRPr="000D1E11">
                    <w:rPr>
                      <w:i/>
                    </w:rPr>
                    <w:t>Determining the enthalpy change for the thermal decomposition of KHCO3</w:t>
                  </w:r>
                  <w:r w:rsidRPr="00B369CD">
                    <w:t>experiment</w:t>
                  </w:r>
                  <w:r>
                    <w:t xml:space="preserve"> </w:t>
                  </w:r>
                  <w:r w:rsidRPr="00B369CD">
                    <w:t xml:space="preserve">referring to </w:t>
                  </w:r>
                  <w:r>
                    <w:t xml:space="preserve">the </w:t>
                  </w:r>
                  <w:r w:rsidRPr="00B369CD">
                    <w:t>Teaching Pack for lesson plans and resources.</w:t>
                  </w:r>
                </w:p>
              </w:tc>
            </w:tr>
          </w:tbl>
          <w:p w14:paraId="6AA9F90F" w14:textId="77777777" w:rsidR="00AC187E" w:rsidRPr="008523AD" w:rsidRDefault="00AC187E">
            <w:pPr>
              <w:pStyle w:val="BodyText"/>
            </w:pPr>
          </w:p>
          <w:p w14:paraId="15C49B8E" w14:textId="0DC0605E" w:rsidR="00AC187E" w:rsidRPr="008523AD" w:rsidRDefault="00AC187E" w:rsidP="008F4C86">
            <w:pPr>
              <w:pStyle w:val="BodyText"/>
              <w:numPr>
                <w:ilvl w:val="0"/>
                <w:numId w:val="9"/>
              </w:numPr>
              <w:ind w:left="360"/>
            </w:pPr>
            <w:r w:rsidRPr="008523AD">
              <w:t>Determining the enthalpy of reaction for a zinc/ copper sulfate displacement reaction</w:t>
            </w:r>
          </w:p>
          <w:p w14:paraId="329047AA" w14:textId="283DA3DB" w:rsidR="00AC187E" w:rsidRPr="005D22A8" w:rsidRDefault="00596400" w:rsidP="008F4C86">
            <w:pPr>
              <w:pStyle w:val="BodyText"/>
              <w:ind w:left="360"/>
              <w:rPr>
                <w:rStyle w:val="WebLink"/>
              </w:rPr>
            </w:pPr>
            <w:hyperlink r:id="rId167" w:history="1">
              <w:r w:rsidR="00AC187E" w:rsidRPr="005D22A8">
                <w:rPr>
                  <w:rStyle w:val="WebLink"/>
                </w:rPr>
                <w:t>www.youtube.com/watch?v=705mr95c_QA&amp;lc=Ugxt-6hyT3vvryOSWhN4AaABAg.8oAKDRqNVjI8q0Cz94qpob</w:t>
              </w:r>
            </w:hyperlink>
          </w:p>
          <w:p w14:paraId="641A1D9F" w14:textId="77777777" w:rsidR="00AC187E" w:rsidRPr="008523AD" w:rsidRDefault="00AC187E" w:rsidP="008F4C86">
            <w:pPr>
              <w:pStyle w:val="BodyText"/>
              <w:ind w:left="360"/>
            </w:pPr>
          </w:p>
          <w:p w14:paraId="58EF46EF" w14:textId="77777777" w:rsidR="00AC187E" w:rsidRPr="008523AD" w:rsidRDefault="00AC187E" w:rsidP="008F4C86">
            <w:pPr>
              <w:pStyle w:val="BodyText"/>
              <w:numPr>
                <w:ilvl w:val="0"/>
                <w:numId w:val="9"/>
              </w:numPr>
              <w:ind w:left="360"/>
            </w:pPr>
            <w:r w:rsidRPr="008523AD">
              <w:t>Determining the enthalpy of neutralisation</w:t>
            </w:r>
          </w:p>
          <w:p w14:paraId="6E81276C" w14:textId="5FC3DAC1" w:rsidR="00AC187E" w:rsidRPr="005D22A8" w:rsidRDefault="00596400" w:rsidP="008F4C86">
            <w:pPr>
              <w:pStyle w:val="BodyText"/>
              <w:ind w:left="360"/>
              <w:rPr>
                <w:rStyle w:val="WebLink"/>
              </w:rPr>
            </w:pPr>
            <w:hyperlink r:id="rId168" w:history="1">
              <w:r w:rsidR="00AC187E" w:rsidRPr="005D22A8">
                <w:rPr>
                  <w:rStyle w:val="WebLink"/>
                </w:rPr>
                <w:t>www.youtube.com/watch?v=705mr95c_QA&amp;lc=Ugxt-6hyT3vvryOSWhN4AaABAg.8oAKDRqNVjI8q0Cz94qpob</w:t>
              </w:r>
            </w:hyperlink>
          </w:p>
          <w:p w14:paraId="6BD249F3" w14:textId="77777777" w:rsidR="00AC187E" w:rsidRPr="000E5D76" w:rsidRDefault="00AC187E" w:rsidP="008F4C86">
            <w:pPr>
              <w:pStyle w:val="BodyText"/>
              <w:ind w:left="360"/>
            </w:pPr>
          </w:p>
          <w:p w14:paraId="7D6BE8E2" w14:textId="77AC01EA" w:rsidR="00AC187E" w:rsidRDefault="00AC187E" w:rsidP="008F4C86">
            <w:pPr>
              <w:pStyle w:val="BodyText"/>
              <w:numPr>
                <w:ilvl w:val="0"/>
                <w:numId w:val="9"/>
              </w:numPr>
              <w:ind w:left="360"/>
            </w:pPr>
            <w:r w:rsidRPr="008523AD">
              <w:t>Enthalpy of combustion of ethanol (using a copper can)</w:t>
            </w:r>
            <w:r w:rsidR="005228A1">
              <w:t>:</w:t>
            </w:r>
          </w:p>
          <w:p w14:paraId="2FD21ED0" w14:textId="656410D5" w:rsidR="00AC187E" w:rsidRPr="005D22A8" w:rsidRDefault="00596400">
            <w:pPr>
              <w:pStyle w:val="BodyText"/>
              <w:rPr>
                <w:rStyle w:val="WebLink"/>
              </w:rPr>
            </w:pPr>
            <w:hyperlink r:id="rId169" w:history="1">
              <w:r w:rsidR="00AC187E" w:rsidRPr="005D22A8">
                <w:rPr>
                  <w:rStyle w:val="WebLink"/>
                </w:rPr>
                <w:t>www.youtube.com/watch?v=_99-qeNNozU</w:t>
              </w:r>
            </w:hyperlink>
          </w:p>
          <w:p w14:paraId="51F600BD" w14:textId="77777777" w:rsidR="00AC187E" w:rsidRPr="008523AD" w:rsidRDefault="00AC187E" w:rsidP="00AC187E">
            <w:pPr>
              <w:pStyle w:val="BodyText"/>
              <w:ind w:left="720"/>
            </w:pPr>
          </w:p>
          <w:p w14:paraId="0CBD67F2" w14:textId="77777777" w:rsidR="00AC187E" w:rsidRPr="008523AD" w:rsidRDefault="00AC187E" w:rsidP="005D22A8">
            <w:pPr>
              <w:pStyle w:val="BodyText"/>
            </w:pPr>
            <w:r>
              <w:t>S</w:t>
            </w:r>
            <w:r w:rsidRPr="008523AD">
              <w:t>imulated experiments:</w:t>
            </w:r>
          </w:p>
          <w:p w14:paraId="59495952" w14:textId="20B45075" w:rsidR="00AC187E" w:rsidRPr="005D22A8" w:rsidRDefault="00596400" w:rsidP="005D22A8">
            <w:pPr>
              <w:pStyle w:val="BodyText"/>
              <w:rPr>
                <w:rStyle w:val="WebLink"/>
              </w:rPr>
            </w:pPr>
            <w:hyperlink r:id="rId170" w:history="1">
              <w:r w:rsidR="00AC187E" w:rsidRPr="005D22A8">
                <w:rPr>
                  <w:rStyle w:val="WebLink"/>
                </w:rPr>
                <w:t>media.pearsoncmg.com/bc/bc_0media_chem/chem_sim/calorimetry/Calor.php</w:t>
              </w:r>
            </w:hyperlink>
          </w:p>
          <w:p w14:paraId="6DF497A5" w14:textId="77777777" w:rsidR="00AC187E" w:rsidRPr="008523AD" w:rsidRDefault="00AC187E" w:rsidP="00AC187E">
            <w:pPr>
              <w:pStyle w:val="BodyText"/>
              <w:ind w:left="720"/>
            </w:pPr>
          </w:p>
          <w:p w14:paraId="22D45F05" w14:textId="77777777" w:rsidR="00AC187E" w:rsidRPr="008523AD" w:rsidRDefault="00AC187E" w:rsidP="005D22A8">
            <w:pPr>
              <w:pStyle w:val="BodyText"/>
            </w:pPr>
            <w:r w:rsidRPr="008523AD">
              <w:t>Practical work teaching tips for your classroom:</w:t>
            </w:r>
          </w:p>
          <w:p w14:paraId="762FDBE7" w14:textId="407F6109" w:rsidR="00AC187E" w:rsidRPr="005D22A8" w:rsidRDefault="00596400" w:rsidP="00AC187E">
            <w:pPr>
              <w:pStyle w:val="BodyText"/>
              <w:rPr>
                <w:rStyle w:val="WebLink"/>
              </w:rPr>
            </w:pPr>
            <w:hyperlink r:id="rId171" w:history="1">
              <w:r w:rsidR="00AC187E" w:rsidRPr="005D22A8">
                <w:rPr>
                  <w:rStyle w:val="WebLink"/>
                </w:rPr>
                <w:t>edu.rsc.org/resources/measure-enthalpy-changes/2395.article</w:t>
              </w:r>
            </w:hyperlink>
          </w:p>
        </w:tc>
      </w:tr>
      <w:tr w:rsidR="00AC187E" w:rsidRPr="00FA35D2" w14:paraId="0ADAC11C" w14:textId="77777777" w:rsidTr="00C34A18">
        <w:tblPrEx>
          <w:tblCellMar>
            <w:top w:w="0" w:type="dxa"/>
            <w:bottom w:w="0" w:type="dxa"/>
          </w:tblCellMar>
        </w:tblPrEx>
        <w:tc>
          <w:tcPr>
            <w:tcW w:w="2127" w:type="dxa"/>
            <w:tcMar>
              <w:top w:w="113" w:type="dxa"/>
              <w:bottom w:w="113" w:type="dxa"/>
            </w:tcMar>
          </w:tcPr>
          <w:p w14:paraId="0DE95FEB" w14:textId="4F412AFC" w:rsidR="00AC187E" w:rsidRDefault="00AC187E" w:rsidP="00AC187E">
            <w:pPr>
              <w:pStyle w:val="BodyText"/>
              <w:rPr>
                <w:lang w:eastAsia="en-GB"/>
              </w:rPr>
            </w:pPr>
            <w:r>
              <w:rPr>
                <w:lang w:eastAsia="en-GB"/>
              </w:rPr>
              <w:lastRenderedPageBreak/>
              <w:t>5.2</w:t>
            </w:r>
          </w:p>
          <w:p w14:paraId="4D1167C7" w14:textId="77777777" w:rsidR="00AC187E" w:rsidRDefault="00AC187E" w:rsidP="00AC187E">
            <w:pPr>
              <w:pStyle w:val="BodyText"/>
              <w:rPr>
                <w:lang w:eastAsia="en-GB"/>
              </w:rPr>
            </w:pPr>
            <w:r w:rsidRPr="003D7C7B">
              <w:rPr>
                <w:lang w:eastAsia="en-GB"/>
              </w:rPr>
              <w:t>Hess’s Law</w:t>
            </w:r>
          </w:p>
          <w:p w14:paraId="597D6708" w14:textId="77777777" w:rsidR="00081678" w:rsidRDefault="00081678" w:rsidP="00AC187E">
            <w:pPr>
              <w:pStyle w:val="BodyText"/>
              <w:rPr>
                <w:b/>
                <w:color w:val="E21951"/>
              </w:rPr>
            </w:pPr>
          </w:p>
          <w:p w14:paraId="2FC719FB" w14:textId="77777777" w:rsidR="00AC187E" w:rsidRPr="008523AD" w:rsidRDefault="00AC187E" w:rsidP="00AC187E">
            <w:pPr>
              <w:pStyle w:val="BodyText"/>
              <w:rPr>
                <w:lang w:eastAsia="en-GB"/>
              </w:rPr>
            </w:pPr>
            <w:r w:rsidRPr="008523AD">
              <w:rPr>
                <w:b/>
                <w:color w:val="E21951"/>
              </w:rPr>
              <w:t>KC5</w:t>
            </w:r>
          </w:p>
          <w:p w14:paraId="043C801D" w14:textId="77777777" w:rsidR="00AC187E" w:rsidRDefault="00AC187E" w:rsidP="00AC187E">
            <w:pPr>
              <w:pStyle w:val="BodyText"/>
              <w:rPr>
                <w:lang w:eastAsia="en-GB"/>
              </w:rPr>
            </w:pPr>
          </w:p>
          <w:p w14:paraId="4B02A62A" w14:textId="2B850F6E" w:rsidR="00AC187E" w:rsidRDefault="00AC187E" w:rsidP="00C34A18">
            <w:pPr>
              <w:pStyle w:val="BodyText"/>
              <w:rPr>
                <w:lang w:eastAsia="en-GB"/>
              </w:rPr>
            </w:pPr>
            <w:r>
              <w:rPr>
                <w:b/>
                <w:color w:val="E21951"/>
              </w:rPr>
              <w:t>KC2</w:t>
            </w:r>
          </w:p>
        </w:tc>
        <w:tc>
          <w:tcPr>
            <w:tcW w:w="2521" w:type="dxa"/>
            <w:tcMar>
              <w:top w:w="113" w:type="dxa"/>
              <w:bottom w:w="113" w:type="dxa"/>
            </w:tcMar>
          </w:tcPr>
          <w:p w14:paraId="7B4AE194" w14:textId="170C2EF9" w:rsidR="00AC187E" w:rsidRDefault="00081678" w:rsidP="00AC187E">
            <w:pPr>
              <w:pStyle w:val="BodyText"/>
              <w:rPr>
                <w:lang w:eastAsia="en-GB"/>
              </w:rPr>
            </w:pPr>
            <w:r>
              <w:rPr>
                <w:lang w:eastAsia="en-GB"/>
              </w:rPr>
              <w:t xml:space="preserve">5.2.1 </w:t>
            </w:r>
            <w:r w:rsidR="00A710FE" w:rsidRPr="00A017EB">
              <w:rPr>
                <w:lang w:eastAsia="en-GB"/>
              </w:rPr>
              <w:t xml:space="preserve">Apply </w:t>
            </w:r>
            <w:r w:rsidR="00AC187E" w:rsidRPr="00A017EB">
              <w:rPr>
                <w:lang w:eastAsia="en-GB"/>
              </w:rPr>
              <w:t>Hess’s Law to construct simple energy cycles</w:t>
            </w:r>
            <w:r w:rsidR="00FE0F08">
              <w:rPr>
                <w:lang w:eastAsia="en-GB"/>
              </w:rPr>
              <w:t>.</w:t>
            </w:r>
          </w:p>
          <w:p w14:paraId="02BCF0D1" w14:textId="77777777" w:rsidR="00AC187E" w:rsidRDefault="00AC187E" w:rsidP="00AC187E">
            <w:pPr>
              <w:pStyle w:val="BodyText"/>
              <w:rPr>
                <w:lang w:eastAsia="en-GB"/>
              </w:rPr>
            </w:pPr>
          </w:p>
          <w:p w14:paraId="256F33C1" w14:textId="3127A8A4" w:rsidR="00AC187E" w:rsidRDefault="00081678" w:rsidP="00AC187E">
            <w:pPr>
              <w:pStyle w:val="BodyText"/>
              <w:rPr>
                <w:lang w:eastAsia="en-GB"/>
              </w:rPr>
            </w:pPr>
            <w:r>
              <w:rPr>
                <w:lang w:eastAsia="en-GB"/>
              </w:rPr>
              <w:t xml:space="preserve">5.2.2 </w:t>
            </w:r>
            <w:r w:rsidR="00A710FE">
              <w:rPr>
                <w:lang w:eastAsia="en-GB"/>
              </w:rPr>
              <w:t xml:space="preserve">Carry </w:t>
            </w:r>
            <w:r w:rsidR="00AC187E">
              <w:rPr>
                <w:lang w:eastAsia="en-GB"/>
              </w:rPr>
              <w:t>out calculations using cycles and relevant energy terms, including:</w:t>
            </w:r>
          </w:p>
          <w:p w14:paraId="360B51E1" w14:textId="77777777" w:rsidR="00081678" w:rsidRDefault="00081678" w:rsidP="00AC187E">
            <w:pPr>
              <w:pStyle w:val="BodyText"/>
              <w:rPr>
                <w:lang w:eastAsia="en-GB"/>
              </w:rPr>
            </w:pPr>
          </w:p>
          <w:p w14:paraId="362144F0" w14:textId="77777777" w:rsidR="00AC187E" w:rsidRDefault="00AC187E" w:rsidP="00AC187E">
            <w:pPr>
              <w:pStyle w:val="BodyText"/>
              <w:rPr>
                <w:lang w:eastAsia="en-GB"/>
              </w:rPr>
            </w:pPr>
            <w:r>
              <w:rPr>
                <w:lang w:eastAsia="en-GB"/>
              </w:rPr>
              <w:t>(a) determining enthalpy changes that cannot be found by direct experiment</w:t>
            </w:r>
          </w:p>
          <w:p w14:paraId="3AE67460" w14:textId="77777777" w:rsidR="00081678" w:rsidRDefault="00081678" w:rsidP="00AC187E">
            <w:pPr>
              <w:pStyle w:val="BodyText"/>
              <w:rPr>
                <w:lang w:eastAsia="en-GB"/>
              </w:rPr>
            </w:pPr>
          </w:p>
          <w:p w14:paraId="5F4477AB" w14:textId="29184891" w:rsidR="00AC187E" w:rsidRPr="00815273" w:rsidRDefault="00AC187E" w:rsidP="002B622C">
            <w:pPr>
              <w:pStyle w:val="BodyText"/>
              <w:rPr>
                <w:lang w:eastAsia="en-GB"/>
              </w:rPr>
            </w:pPr>
            <w:r>
              <w:rPr>
                <w:lang w:eastAsia="en-GB"/>
              </w:rPr>
              <w:t>(b) use of bond energy data</w:t>
            </w:r>
            <w:r w:rsidR="00FE0F08">
              <w:rPr>
                <w:lang w:eastAsia="en-GB"/>
              </w:rPr>
              <w:t>.</w:t>
            </w:r>
          </w:p>
        </w:tc>
        <w:tc>
          <w:tcPr>
            <w:tcW w:w="9953" w:type="dxa"/>
            <w:tcMar>
              <w:top w:w="113" w:type="dxa"/>
              <w:bottom w:w="113" w:type="dxa"/>
            </w:tcMar>
          </w:tcPr>
          <w:p w14:paraId="60AFB230" w14:textId="77777777" w:rsidR="00AC187E" w:rsidRDefault="00AC187E" w:rsidP="00AC187E">
            <w:pPr>
              <w:pStyle w:val="BodyText"/>
              <w:rPr>
                <w:lang w:eastAsia="en-GB"/>
              </w:rPr>
            </w:pPr>
            <w:r>
              <w:rPr>
                <w:lang w:eastAsia="en-GB"/>
              </w:rPr>
              <w:t>Study the definition of Hess’s law: ‘</w:t>
            </w:r>
            <w:r w:rsidRPr="00790887">
              <w:rPr>
                <w:lang w:eastAsia="en-GB"/>
              </w:rPr>
              <w:t>The enthalpy change accompanying a chemical change is independent of the route by which the chemical change occurs.</w:t>
            </w:r>
            <w:r>
              <w:rPr>
                <w:lang w:eastAsia="en-GB"/>
              </w:rPr>
              <w:t>’</w:t>
            </w:r>
          </w:p>
          <w:p w14:paraId="4F53B7D3" w14:textId="77777777" w:rsidR="00AC187E" w:rsidRDefault="00AC187E" w:rsidP="00AC187E">
            <w:pPr>
              <w:pStyle w:val="BodyText"/>
              <w:ind w:left="1440"/>
              <w:rPr>
                <w:lang w:eastAsia="en-GB"/>
              </w:rPr>
            </w:pPr>
          </w:p>
          <w:p w14:paraId="2158DEEF" w14:textId="77777777" w:rsidR="005228A1" w:rsidRDefault="00AC187E" w:rsidP="00AC187E">
            <w:pPr>
              <w:pStyle w:val="BodyText"/>
              <w:rPr>
                <w:lang w:eastAsia="en-GB"/>
              </w:rPr>
            </w:pPr>
            <w:r>
              <w:rPr>
                <w:lang w:eastAsia="en-GB"/>
              </w:rPr>
              <w:t xml:space="preserve">Explain that there are two different approaches to perform Hess’s law calculations: </w:t>
            </w:r>
          </w:p>
          <w:p w14:paraId="59BFF211" w14:textId="45B2D747" w:rsidR="00AC187E" w:rsidRDefault="005228A1" w:rsidP="008F4C86">
            <w:pPr>
              <w:pStyle w:val="Bulletedlist"/>
            </w:pPr>
            <w:r>
              <w:t>C</w:t>
            </w:r>
            <w:r w:rsidR="00AC187E">
              <w:t>ycles are drawn and an unknown value calculated</w:t>
            </w:r>
            <w:r>
              <w:t>:</w:t>
            </w:r>
          </w:p>
          <w:p w14:paraId="33B65CE7" w14:textId="71BA6983" w:rsidR="00AC187E" w:rsidRPr="005D22A8" w:rsidRDefault="00596400" w:rsidP="008F4C86">
            <w:pPr>
              <w:pStyle w:val="BodyText"/>
              <w:ind w:left="360"/>
              <w:rPr>
                <w:rStyle w:val="WebLink"/>
              </w:rPr>
            </w:pPr>
            <w:hyperlink r:id="rId172" w:history="1">
              <w:r w:rsidR="00AC187E" w:rsidRPr="005D22A8">
                <w:rPr>
                  <w:rStyle w:val="WebLink"/>
                </w:rPr>
                <w:t>chemistryguru.com.sg/energy-cycle-for-enthalpy-change-of-formation</w:t>
              </w:r>
            </w:hyperlink>
          </w:p>
          <w:p w14:paraId="7616E4E1" w14:textId="78F99EFF" w:rsidR="00AC187E" w:rsidRPr="005D22A8" w:rsidRDefault="00596400" w:rsidP="008F4C86">
            <w:pPr>
              <w:pStyle w:val="BodyText"/>
              <w:ind w:left="360"/>
              <w:rPr>
                <w:rStyle w:val="WebLink"/>
              </w:rPr>
            </w:pPr>
            <w:hyperlink r:id="rId173" w:history="1">
              <w:r w:rsidR="00AC187E" w:rsidRPr="005D22A8">
                <w:rPr>
                  <w:rStyle w:val="WebLink"/>
                </w:rPr>
                <w:t>www.docbrown.info/page07/delta1Ha.htm</w:t>
              </w:r>
            </w:hyperlink>
          </w:p>
          <w:p w14:paraId="67577935" w14:textId="77777777" w:rsidR="00AC187E" w:rsidRPr="000E5D76" w:rsidRDefault="00AC187E" w:rsidP="00AC187E">
            <w:pPr>
              <w:pStyle w:val="BodyText"/>
            </w:pPr>
          </w:p>
          <w:p w14:paraId="21D1CEA2" w14:textId="77777777" w:rsidR="00AC187E" w:rsidRPr="00742DD3" w:rsidRDefault="00AC187E" w:rsidP="008F4C86">
            <w:pPr>
              <w:pStyle w:val="BodyText"/>
              <w:ind w:left="360"/>
            </w:pPr>
            <w:r w:rsidRPr="00742DD3">
              <w:t xml:space="preserve">Video explanations: </w:t>
            </w:r>
          </w:p>
          <w:p w14:paraId="08F0D14E" w14:textId="1B55A589" w:rsidR="00AC187E" w:rsidRPr="005D22A8" w:rsidRDefault="00596400" w:rsidP="008F4C86">
            <w:pPr>
              <w:pStyle w:val="BodyText"/>
              <w:ind w:left="360"/>
              <w:rPr>
                <w:rStyle w:val="WebLink"/>
              </w:rPr>
            </w:pPr>
            <w:hyperlink r:id="rId174" w:history="1">
              <w:r w:rsidR="00AC187E" w:rsidRPr="005D22A8">
                <w:rPr>
                  <w:rStyle w:val="WebLink"/>
                </w:rPr>
                <w:t>www.youtube.com/watch?v=4lxORLTdk-c</w:t>
              </w:r>
            </w:hyperlink>
          </w:p>
          <w:p w14:paraId="199A5682" w14:textId="3FBC26DA" w:rsidR="00AC187E" w:rsidRPr="005D22A8" w:rsidRDefault="00596400" w:rsidP="008F4C86">
            <w:pPr>
              <w:pStyle w:val="BodyText"/>
              <w:ind w:left="360"/>
              <w:rPr>
                <w:rStyle w:val="WebLink"/>
              </w:rPr>
            </w:pPr>
            <w:hyperlink r:id="rId175" w:history="1">
              <w:r w:rsidR="00AC187E" w:rsidRPr="005D22A8">
                <w:rPr>
                  <w:rStyle w:val="WebLink"/>
                </w:rPr>
                <w:t>www.youtube.com/watch?v=fyfW8YvYHy0</w:t>
              </w:r>
            </w:hyperlink>
          </w:p>
          <w:p w14:paraId="50F58368" w14:textId="302B47DF" w:rsidR="00AC187E" w:rsidRPr="005D22A8" w:rsidRDefault="00596400" w:rsidP="008F4C86">
            <w:pPr>
              <w:pStyle w:val="BodyText"/>
              <w:ind w:left="360"/>
              <w:rPr>
                <w:rStyle w:val="WebLink"/>
              </w:rPr>
            </w:pPr>
            <w:hyperlink r:id="rId176" w:history="1">
              <w:r w:rsidR="00AC187E" w:rsidRPr="005D22A8">
                <w:rPr>
                  <w:rStyle w:val="WebLink"/>
                </w:rPr>
                <w:t>www.youtube.com/watch?v=Fq9mqz1TbSw</w:t>
              </w:r>
            </w:hyperlink>
          </w:p>
          <w:p w14:paraId="75BEFFE0" w14:textId="77777777" w:rsidR="00AC187E" w:rsidRPr="0040208D" w:rsidRDefault="00AC187E" w:rsidP="00AC187E">
            <w:pPr>
              <w:pStyle w:val="BodyText"/>
              <w:ind w:left="720"/>
            </w:pPr>
          </w:p>
          <w:p w14:paraId="3B6B1F13" w14:textId="10E53491" w:rsidR="00AC187E" w:rsidRDefault="005228A1" w:rsidP="008F4C86">
            <w:pPr>
              <w:pStyle w:val="Bulletedlist"/>
            </w:pPr>
            <w:r>
              <w:t>C</w:t>
            </w:r>
            <w:r w:rsidR="00AC187E">
              <w:t>alculations are performed</w:t>
            </w:r>
            <w:r>
              <w:t xml:space="preserve"> - this</w:t>
            </w:r>
            <w:r w:rsidR="00AC187E">
              <w:t xml:space="preserve"> involv</w:t>
            </w:r>
            <w:r>
              <w:t>es</w:t>
            </w:r>
            <w:r w:rsidR="00AC187E">
              <w:t xml:space="preserve"> equations, which are treated in a summative fashion, without drawing cycles:</w:t>
            </w:r>
          </w:p>
          <w:p w14:paraId="1793E88F" w14:textId="176EBF3A" w:rsidR="00AC187E" w:rsidRPr="005D22A8" w:rsidRDefault="00596400" w:rsidP="008F4C86">
            <w:pPr>
              <w:pStyle w:val="BodyText"/>
              <w:ind w:left="360"/>
              <w:rPr>
                <w:rStyle w:val="WebLink"/>
              </w:rPr>
            </w:pPr>
            <w:hyperlink r:id="rId177" w:history="1">
              <w:r w:rsidR="0027671E">
                <w:rPr>
                  <w:rStyle w:val="WebLink"/>
                </w:rPr>
                <w:t>www.learner.org/series/chemistry-challenges-and-solutions/the-energy-in-chemical-reactions-thermodynamics-and-enthalpy/</w:t>
              </w:r>
            </w:hyperlink>
          </w:p>
          <w:p w14:paraId="204D6275" w14:textId="441E5E11" w:rsidR="00AC187E" w:rsidRPr="000E5D76" w:rsidRDefault="00AC187E" w:rsidP="008F4C86">
            <w:pPr>
              <w:pStyle w:val="BodyText"/>
              <w:ind w:left="360"/>
            </w:pPr>
            <w:r w:rsidRPr="000E5D76">
              <w:lastRenderedPageBreak/>
              <w:t xml:space="preserve">Activity using summation method: </w:t>
            </w:r>
            <w:hyperlink r:id="rId178" w:history="1">
              <w:r w:rsidRPr="005D22A8">
                <w:rPr>
                  <w:rStyle w:val="WebLink"/>
                </w:rPr>
                <w:t>www.sciencegeek.net/Activities/Hesslaw.html</w:t>
              </w:r>
            </w:hyperlink>
          </w:p>
          <w:p w14:paraId="133054A1" w14:textId="77777777" w:rsidR="00AC187E" w:rsidRPr="001E4956" w:rsidRDefault="00AC187E" w:rsidP="005D22A8">
            <w:pPr>
              <w:pStyle w:val="BodyText"/>
              <w:rPr>
                <w:lang w:eastAsia="en-GB"/>
              </w:rPr>
            </w:pPr>
          </w:p>
          <w:p w14:paraId="402B4FDF" w14:textId="02AB8DEB" w:rsidR="00AC187E" w:rsidRPr="000E5D76" w:rsidRDefault="000E70E5" w:rsidP="00AC187E">
            <w:pPr>
              <w:pStyle w:val="BodyText"/>
              <w:rPr>
                <w:lang w:eastAsia="en-GB"/>
              </w:rPr>
            </w:pPr>
            <w:r w:rsidRPr="000E70E5">
              <w:rPr>
                <w:b/>
                <w:lang w:eastAsia="en-GB"/>
              </w:rPr>
              <w:t>Experimental work:</w:t>
            </w:r>
          </w:p>
          <w:p w14:paraId="26624C9E" w14:textId="0E68D536" w:rsidR="00AC187E" w:rsidRDefault="000D1E11" w:rsidP="008F4C86">
            <w:pPr>
              <w:pStyle w:val="Bulletedlist"/>
            </w:pPr>
            <w:r>
              <w:t>Resource Plus experiment:</w:t>
            </w:r>
          </w:p>
          <w:tbl>
            <w:tblPr>
              <w:tblStyle w:val="TableGrid"/>
              <w:tblW w:w="9866" w:type="dxa"/>
              <w:tblLayout w:type="fixed"/>
              <w:tblLook w:val="04A0" w:firstRow="1" w:lastRow="0" w:firstColumn="1" w:lastColumn="0" w:noHBand="0" w:noVBand="1"/>
            </w:tblPr>
            <w:tblGrid>
              <w:gridCol w:w="1687"/>
              <w:gridCol w:w="8179"/>
            </w:tblGrid>
            <w:tr w:rsidR="000D1E11" w:rsidRPr="00B369CD" w14:paraId="10F4021E" w14:textId="77777777" w:rsidTr="008F4C86">
              <w:tc>
                <w:tcPr>
                  <w:tcW w:w="1726" w:type="dxa"/>
                  <w:shd w:val="clear" w:color="auto" w:fill="E21951"/>
                </w:tcPr>
                <w:p w14:paraId="29872191" w14:textId="77777777" w:rsidR="000D1E11" w:rsidRPr="00B369CD" w:rsidRDefault="000D1E11" w:rsidP="006402B5">
                  <w:pPr>
                    <w:pStyle w:val="BodyText"/>
                    <w:rPr>
                      <w:b/>
                      <w:bCs/>
                      <w:color w:val="FFFFFF" w:themeColor="background1"/>
                    </w:rPr>
                  </w:pPr>
                  <w:r w:rsidRPr="00B369CD">
                    <w:rPr>
                      <w:b/>
                      <w:bCs/>
                      <w:color w:val="FFFFFF" w:themeColor="background1"/>
                    </w:rPr>
                    <w:t>Resource Plus</w:t>
                  </w:r>
                </w:p>
              </w:tc>
              <w:tc>
                <w:tcPr>
                  <w:tcW w:w="8391" w:type="dxa"/>
                  <w:tcBorders>
                    <w:top w:val="nil"/>
                    <w:right w:val="nil"/>
                  </w:tcBorders>
                </w:tcPr>
                <w:p w14:paraId="401F6F0C" w14:textId="77777777" w:rsidR="000D1E11" w:rsidRPr="00B369CD" w:rsidRDefault="000D1E11" w:rsidP="006402B5">
                  <w:pPr>
                    <w:pStyle w:val="BodyText"/>
                    <w:tabs>
                      <w:tab w:val="left" w:pos="1995"/>
                      <w:tab w:val="left" w:pos="3795"/>
                    </w:tabs>
                  </w:pPr>
                  <w:r>
                    <w:tab/>
                  </w:r>
                  <w:r>
                    <w:tab/>
                  </w:r>
                </w:p>
              </w:tc>
            </w:tr>
            <w:tr w:rsidR="000D1E11" w:rsidRPr="00B369CD" w14:paraId="732615E7" w14:textId="77777777" w:rsidTr="008F4C86">
              <w:tc>
                <w:tcPr>
                  <w:tcW w:w="10117" w:type="dxa"/>
                  <w:gridSpan w:val="2"/>
                </w:tcPr>
                <w:p w14:paraId="7C01FBCE" w14:textId="357116F5" w:rsidR="000D1E11" w:rsidRPr="00B369CD" w:rsidRDefault="000D1E11" w:rsidP="006402B5">
                  <w:pPr>
                    <w:pStyle w:val="BodyText"/>
                  </w:pPr>
                  <w:r w:rsidRPr="00B369CD">
                    <w:t xml:space="preserve">Carry out the </w:t>
                  </w:r>
                  <w:r w:rsidRPr="000D1E11">
                    <w:rPr>
                      <w:i/>
                    </w:rPr>
                    <w:t>Determining the enthalpy change for the thermal decomposition of KHCO</w:t>
                  </w:r>
                  <w:r w:rsidRPr="008F4C86">
                    <w:rPr>
                      <w:i/>
                      <w:vertAlign w:val="subscript"/>
                    </w:rPr>
                    <w:t>3</w:t>
                  </w:r>
                  <w:r>
                    <w:rPr>
                      <w:i/>
                    </w:rPr>
                    <w:t xml:space="preserve"> </w:t>
                  </w:r>
                  <w:r w:rsidRPr="00B369CD">
                    <w:t>experiment</w:t>
                  </w:r>
                  <w:r>
                    <w:t xml:space="preserve"> </w:t>
                  </w:r>
                  <w:r w:rsidRPr="00B369CD">
                    <w:t xml:space="preserve">referring </w:t>
                  </w:r>
                  <w:r>
                    <w:br/>
                  </w:r>
                  <w:r w:rsidRPr="00B369CD">
                    <w:t xml:space="preserve">to </w:t>
                  </w:r>
                  <w:r>
                    <w:t xml:space="preserve">the </w:t>
                  </w:r>
                  <w:r w:rsidRPr="00B369CD">
                    <w:t>Teaching Pack for lesson plans and resources.</w:t>
                  </w:r>
                </w:p>
              </w:tc>
            </w:tr>
          </w:tbl>
          <w:p w14:paraId="42193EAF" w14:textId="77777777" w:rsidR="00AC187E" w:rsidRPr="00742DD3" w:rsidRDefault="00AC187E" w:rsidP="008F4C86">
            <w:pPr>
              <w:pStyle w:val="Bulletedlist"/>
              <w:numPr>
                <w:ilvl w:val="0"/>
                <w:numId w:val="0"/>
              </w:numPr>
              <w:ind w:left="360"/>
            </w:pPr>
          </w:p>
          <w:p w14:paraId="5EA5ACEF" w14:textId="77777777" w:rsidR="00AC187E" w:rsidRPr="000E5D76" w:rsidRDefault="00AC187E" w:rsidP="00AC187E">
            <w:pPr>
              <w:pStyle w:val="BodyText"/>
              <w:rPr>
                <w:lang w:eastAsia="en-GB"/>
              </w:rPr>
            </w:pPr>
          </w:p>
          <w:p w14:paraId="179A05BC" w14:textId="46F9700A" w:rsidR="00AC187E" w:rsidRPr="00416B64" w:rsidRDefault="00AC187E" w:rsidP="00C34A18">
            <w:pPr>
              <w:pStyle w:val="BodyText"/>
            </w:pPr>
            <w:r w:rsidRPr="00C34A18">
              <w:rPr>
                <w:b/>
                <w:lang w:eastAsia="en-GB"/>
              </w:rPr>
              <w:t xml:space="preserve">Virtual lab: </w:t>
            </w:r>
            <w:hyperlink r:id="rId179" w:history="1">
              <w:r w:rsidRPr="005D22A8">
                <w:rPr>
                  <w:rStyle w:val="WebLink"/>
                </w:rPr>
                <w:t>chemcollective.org/vlab/138</w:t>
              </w:r>
            </w:hyperlink>
            <w:r w:rsidRPr="00742DD3">
              <w:t xml:space="preserve">  </w:t>
            </w:r>
            <w:r>
              <w:t>[Heats of reaction – Hess’ Law]</w:t>
            </w:r>
          </w:p>
        </w:tc>
      </w:tr>
      <w:tr w:rsidR="00AC187E" w:rsidRPr="004A4E17" w14:paraId="79BBB27F" w14:textId="77777777" w:rsidTr="00C34A18">
        <w:trPr>
          <w:trHeight w:hRule="exact" w:val="440"/>
          <w:tblHeader/>
        </w:trPr>
        <w:tc>
          <w:tcPr>
            <w:tcW w:w="14601" w:type="dxa"/>
            <w:gridSpan w:val="3"/>
            <w:shd w:val="clear" w:color="auto" w:fill="E21951"/>
            <w:tcMar>
              <w:top w:w="113" w:type="dxa"/>
              <w:bottom w:w="113" w:type="dxa"/>
            </w:tcMar>
            <w:vAlign w:val="center"/>
          </w:tcPr>
          <w:p w14:paraId="052F116A" w14:textId="77777777" w:rsidR="00AC187E" w:rsidRPr="00FB2E1E" w:rsidRDefault="00AC187E" w:rsidP="00AC187E">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AC187E" w:rsidRPr="004A4E17" w14:paraId="2AB5B0CA" w14:textId="77777777" w:rsidTr="00C34A18">
        <w:tblPrEx>
          <w:tblCellMar>
            <w:top w:w="0" w:type="dxa"/>
            <w:bottom w:w="0" w:type="dxa"/>
          </w:tblCellMar>
        </w:tblPrEx>
        <w:tc>
          <w:tcPr>
            <w:tcW w:w="14601" w:type="dxa"/>
            <w:gridSpan w:val="3"/>
            <w:tcMar>
              <w:top w:w="113" w:type="dxa"/>
              <w:bottom w:w="113" w:type="dxa"/>
            </w:tcMar>
          </w:tcPr>
          <w:p w14:paraId="30BBABAC" w14:textId="77777777" w:rsidR="00AC187E" w:rsidRPr="00FC4D4A" w:rsidRDefault="00AC187E" w:rsidP="00AC187E">
            <w:pPr>
              <w:pStyle w:val="BodyText"/>
              <w:rPr>
                <w:rFonts w:cs="Times New Roman"/>
                <w:b/>
              </w:rPr>
            </w:pPr>
            <w:r>
              <w:rPr>
                <w:lang w:eastAsia="en-GB"/>
              </w:rPr>
              <w:t xml:space="preserve">Past/specimen papers and mark schemes are available to download at </w:t>
            </w:r>
            <w:hyperlink r:id="rId180" w:history="1">
              <w:r w:rsidRPr="00EF1EBD">
                <w:rPr>
                  <w:rStyle w:val="WebLink"/>
                </w:rPr>
                <w:t>www.cambridgeinternational.org/support</w:t>
              </w:r>
            </w:hyperlink>
            <w:r w:rsidRPr="00EF1EBD">
              <w:rPr>
                <w:rStyle w:val="Bold"/>
              </w:rPr>
              <w:t xml:space="preserve"> (F)</w:t>
            </w:r>
          </w:p>
        </w:tc>
      </w:tr>
    </w:tbl>
    <w:p w14:paraId="07213A54" w14:textId="77777777" w:rsidR="00AC187E" w:rsidRDefault="00AC187E" w:rsidP="00573AA7">
      <w:pPr>
        <w:rPr>
          <w:rFonts w:ascii="Arial" w:hAnsi="Arial"/>
          <w:bCs/>
          <w:sz w:val="20"/>
          <w:szCs w:val="20"/>
        </w:rPr>
      </w:pPr>
    </w:p>
    <w:p w14:paraId="79892764" w14:textId="1DB923B6" w:rsidR="00AC187E" w:rsidRDefault="00AC187E">
      <w:pPr>
        <w:rPr>
          <w:rFonts w:ascii="Arial" w:hAnsi="Arial"/>
          <w:bCs/>
          <w:sz w:val="20"/>
          <w:szCs w:val="20"/>
        </w:rPr>
      </w:pPr>
      <w:r>
        <w:rPr>
          <w:rFonts w:ascii="Arial" w:hAnsi="Arial"/>
          <w:bCs/>
          <w:sz w:val="20"/>
          <w:szCs w:val="20"/>
        </w:rPr>
        <w:br w:type="page"/>
      </w:r>
    </w:p>
    <w:p w14:paraId="4BE613CD" w14:textId="77777777" w:rsidR="002806CB" w:rsidRPr="00393536" w:rsidRDefault="002806CB" w:rsidP="002806CB">
      <w:pPr>
        <w:pStyle w:val="Heading1"/>
      </w:pPr>
      <w:bookmarkStart w:id="10" w:name="_Toc33782997"/>
      <w:r>
        <w:lastRenderedPageBreak/>
        <w:t>6 Electrochemistry</w:t>
      </w:r>
      <w:bookmarkEnd w:id="10"/>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520"/>
        <w:gridCol w:w="9954"/>
      </w:tblGrid>
      <w:tr w:rsidR="002806CB" w:rsidRPr="004A4E17" w14:paraId="74343581" w14:textId="77777777" w:rsidTr="00C34A18">
        <w:trPr>
          <w:tblHeader/>
        </w:trPr>
        <w:tc>
          <w:tcPr>
            <w:tcW w:w="2127" w:type="dxa"/>
            <w:tcBorders>
              <w:right w:val="single" w:sz="4" w:space="0" w:color="E21951"/>
            </w:tcBorders>
            <w:shd w:val="clear" w:color="auto" w:fill="E21951"/>
            <w:tcMar>
              <w:top w:w="113" w:type="dxa"/>
              <w:bottom w:w="113" w:type="dxa"/>
            </w:tcMar>
            <w:vAlign w:val="center"/>
          </w:tcPr>
          <w:p w14:paraId="24DAF914" w14:textId="77777777" w:rsidR="002806CB" w:rsidRPr="004A4E17" w:rsidRDefault="002806CB" w:rsidP="0026551A">
            <w:pPr>
              <w:pStyle w:val="TableHead"/>
            </w:pPr>
            <w:r w:rsidRPr="004A4E17">
              <w:t>Syllabus ref</w:t>
            </w:r>
            <w:r>
              <w:t>. and Key Concepts (KC)</w:t>
            </w:r>
          </w:p>
        </w:tc>
        <w:tc>
          <w:tcPr>
            <w:tcW w:w="2520" w:type="dxa"/>
            <w:tcBorders>
              <w:left w:val="single" w:sz="4" w:space="0" w:color="E21951"/>
              <w:right w:val="single" w:sz="4" w:space="0" w:color="E21951"/>
            </w:tcBorders>
            <w:shd w:val="clear" w:color="auto" w:fill="E21951"/>
            <w:tcMar>
              <w:top w:w="113" w:type="dxa"/>
              <w:bottom w:w="113" w:type="dxa"/>
            </w:tcMar>
            <w:vAlign w:val="center"/>
          </w:tcPr>
          <w:p w14:paraId="7F924436" w14:textId="3DD4AF3F" w:rsidR="002806CB" w:rsidRPr="004A4E17" w:rsidRDefault="000D7A2A" w:rsidP="0026551A">
            <w:pPr>
              <w:pStyle w:val="TableHead"/>
            </w:pPr>
            <w:r>
              <w:t>Learning outcomes</w:t>
            </w:r>
          </w:p>
        </w:tc>
        <w:tc>
          <w:tcPr>
            <w:tcW w:w="9954" w:type="dxa"/>
            <w:tcBorders>
              <w:left w:val="single" w:sz="4" w:space="0" w:color="E21951"/>
            </w:tcBorders>
            <w:shd w:val="clear" w:color="auto" w:fill="E21951"/>
            <w:tcMar>
              <w:top w:w="113" w:type="dxa"/>
              <w:bottom w:w="113" w:type="dxa"/>
            </w:tcMar>
            <w:vAlign w:val="center"/>
          </w:tcPr>
          <w:p w14:paraId="294FC48E" w14:textId="77777777" w:rsidR="002806CB" w:rsidRPr="00DF2AEF" w:rsidRDefault="002806CB" w:rsidP="0026551A">
            <w:pPr>
              <w:pStyle w:val="TableHead"/>
            </w:pPr>
            <w:r w:rsidRPr="00DF2AEF">
              <w:t>Suggested teaching activities</w:t>
            </w:r>
            <w:r>
              <w:t xml:space="preserve"> </w:t>
            </w:r>
          </w:p>
        </w:tc>
      </w:tr>
      <w:tr w:rsidR="002806CB" w:rsidRPr="006965A3" w14:paraId="5F4CFD92" w14:textId="77777777" w:rsidTr="00C34A18">
        <w:tblPrEx>
          <w:tblCellMar>
            <w:top w:w="0" w:type="dxa"/>
            <w:bottom w:w="0" w:type="dxa"/>
          </w:tblCellMar>
        </w:tblPrEx>
        <w:trPr>
          <w:trHeight w:val="487"/>
        </w:trPr>
        <w:tc>
          <w:tcPr>
            <w:tcW w:w="2127" w:type="dxa"/>
            <w:tcMar>
              <w:top w:w="113" w:type="dxa"/>
              <w:bottom w:w="113" w:type="dxa"/>
            </w:tcMar>
          </w:tcPr>
          <w:p w14:paraId="11F57F5E" w14:textId="248DE454" w:rsidR="002806CB" w:rsidRPr="006965A3" w:rsidRDefault="00D153CF" w:rsidP="0026551A">
            <w:pPr>
              <w:pStyle w:val="BodyText"/>
              <w:rPr>
                <w:lang w:eastAsia="en-GB"/>
              </w:rPr>
            </w:pPr>
            <w:r>
              <w:rPr>
                <w:lang w:eastAsia="en-GB"/>
              </w:rPr>
              <w:t>6.1</w:t>
            </w:r>
          </w:p>
          <w:p w14:paraId="1223E309" w14:textId="77777777" w:rsidR="002806CB" w:rsidRPr="006965A3" w:rsidRDefault="002806CB" w:rsidP="0026551A">
            <w:pPr>
              <w:pStyle w:val="BodyText"/>
              <w:rPr>
                <w:lang w:eastAsia="en-GB"/>
              </w:rPr>
            </w:pPr>
            <w:r w:rsidRPr="006965A3">
              <w:rPr>
                <w:lang w:eastAsia="en-GB"/>
              </w:rPr>
              <w:t>Redox processes: electron transfer and changes in oxidation number (oxidation state)</w:t>
            </w:r>
          </w:p>
          <w:p w14:paraId="5F8C5FC7" w14:textId="77777777" w:rsidR="00D153CF" w:rsidRDefault="00D153CF" w:rsidP="0026551A">
            <w:pPr>
              <w:pStyle w:val="BodyText"/>
              <w:rPr>
                <w:b/>
                <w:color w:val="E21951"/>
              </w:rPr>
            </w:pPr>
          </w:p>
          <w:p w14:paraId="2375C0C6" w14:textId="47E59833" w:rsidR="002806CB" w:rsidRPr="006965A3" w:rsidRDefault="002806CB" w:rsidP="0026551A">
            <w:pPr>
              <w:pStyle w:val="BodyText"/>
              <w:rPr>
                <w:lang w:eastAsia="en-GB"/>
              </w:rPr>
            </w:pPr>
            <w:r>
              <w:rPr>
                <w:b/>
                <w:color w:val="E21951"/>
              </w:rPr>
              <w:t>KC5</w:t>
            </w:r>
          </w:p>
          <w:p w14:paraId="5511805F" w14:textId="77777777" w:rsidR="002806CB" w:rsidRPr="006965A3" w:rsidRDefault="002806CB" w:rsidP="00D153CF">
            <w:pPr>
              <w:pStyle w:val="BodyText"/>
              <w:rPr>
                <w:lang w:eastAsia="en-GB"/>
              </w:rPr>
            </w:pPr>
          </w:p>
        </w:tc>
        <w:tc>
          <w:tcPr>
            <w:tcW w:w="2520" w:type="dxa"/>
            <w:tcMar>
              <w:top w:w="113" w:type="dxa"/>
              <w:bottom w:w="113" w:type="dxa"/>
            </w:tcMar>
          </w:tcPr>
          <w:p w14:paraId="1B76AEEE" w14:textId="7690583A" w:rsidR="002806CB" w:rsidRPr="006965A3" w:rsidRDefault="00D153CF" w:rsidP="0026551A">
            <w:pPr>
              <w:pStyle w:val="BodyText"/>
              <w:rPr>
                <w:lang w:eastAsia="en-GB"/>
              </w:rPr>
            </w:pPr>
            <w:r>
              <w:rPr>
                <w:lang w:eastAsia="en-GB"/>
              </w:rPr>
              <w:t xml:space="preserve">6.1.1 </w:t>
            </w:r>
            <w:r w:rsidR="00A710FE" w:rsidRPr="006965A3">
              <w:rPr>
                <w:lang w:eastAsia="en-GB"/>
              </w:rPr>
              <w:t>Calculate oxidation numbers of elements in compounds an</w:t>
            </w:r>
            <w:r w:rsidR="002806CB" w:rsidRPr="006965A3">
              <w:rPr>
                <w:lang w:eastAsia="en-GB"/>
              </w:rPr>
              <w:t>d ions</w:t>
            </w:r>
            <w:r w:rsidR="00081678">
              <w:rPr>
                <w:lang w:eastAsia="en-GB"/>
              </w:rPr>
              <w:t>.</w:t>
            </w:r>
          </w:p>
          <w:p w14:paraId="35472AA2" w14:textId="4627F66F" w:rsidR="002806CB" w:rsidRPr="006965A3" w:rsidRDefault="00FE0F08" w:rsidP="0026551A">
            <w:pPr>
              <w:pStyle w:val="BodyText"/>
              <w:rPr>
                <w:lang w:eastAsia="en-GB"/>
              </w:rPr>
            </w:pPr>
            <w:r>
              <w:rPr>
                <w:lang w:eastAsia="en-GB"/>
              </w:rPr>
              <w:t>.</w:t>
            </w:r>
          </w:p>
          <w:p w14:paraId="063B4DA4" w14:textId="7FB7E9BD" w:rsidR="002806CB" w:rsidRPr="006965A3" w:rsidRDefault="00D153CF" w:rsidP="00FF5C85">
            <w:pPr>
              <w:pStyle w:val="BodyText"/>
              <w:rPr>
                <w:lang w:eastAsia="en-GB"/>
              </w:rPr>
            </w:pPr>
            <w:r>
              <w:rPr>
                <w:lang w:eastAsia="en-GB"/>
              </w:rPr>
              <w:t xml:space="preserve">6.1.5 </w:t>
            </w:r>
            <w:r w:rsidR="00A710FE" w:rsidRPr="006965A3">
              <w:rPr>
                <w:lang w:eastAsia="en-GB"/>
              </w:rPr>
              <w:t xml:space="preserve">Use a </w:t>
            </w:r>
            <w:r w:rsidR="00081678">
              <w:rPr>
                <w:lang w:eastAsia="en-GB"/>
              </w:rPr>
              <w:t>R</w:t>
            </w:r>
            <w:r w:rsidR="00081678" w:rsidRPr="006965A3">
              <w:rPr>
                <w:lang w:eastAsia="en-GB"/>
              </w:rPr>
              <w:t xml:space="preserve">oman </w:t>
            </w:r>
            <w:r w:rsidR="00A710FE" w:rsidRPr="006965A3">
              <w:rPr>
                <w:lang w:eastAsia="en-GB"/>
              </w:rPr>
              <w:t>numeral to indicate the magnitude of the oxidation number of an element</w:t>
            </w:r>
            <w:r w:rsidR="00FE0F08">
              <w:rPr>
                <w:lang w:eastAsia="en-GB"/>
              </w:rPr>
              <w:t>.</w:t>
            </w:r>
          </w:p>
        </w:tc>
        <w:tc>
          <w:tcPr>
            <w:tcW w:w="9954" w:type="dxa"/>
            <w:tcMar>
              <w:top w:w="113" w:type="dxa"/>
              <w:bottom w:w="113" w:type="dxa"/>
            </w:tcMar>
          </w:tcPr>
          <w:p w14:paraId="2C1E3651" w14:textId="4D8EF5D7" w:rsidR="002806CB" w:rsidRPr="006965A3" w:rsidRDefault="002806CB" w:rsidP="0026551A">
            <w:pPr>
              <w:pStyle w:val="BodyText"/>
            </w:pPr>
            <w:r>
              <w:t>Recall</w:t>
            </w:r>
            <w:r w:rsidRPr="006965A3">
              <w:t xml:space="preserve"> previous knowledge </w:t>
            </w:r>
            <w:r w:rsidR="00FC2FBF">
              <w:t>on</w:t>
            </w:r>
            <w:r w:rsidR="00FC2FBF" w:rsidRPr="006965A3">
              <w:t xml:space="preserve"> </w:t>
            </w:r>
            <w:r w:rsidRPr="006965A3">
              <w:t xml:space="preserve">the loss and gain of electrons in half-reactions using OIL RIG. Learners should be comfortable </w:t>
            </w:r>
            <w:r>
              <w:t>writing electron half-equations of the type:</w:t>
            </w:r>
          </w:p>
          <w:p w14:paraId="764360BB" w14:textId="77777777" w:rsidR="00E8797D" w:rsidRDefault="00E8797D" w:rsidP="0026551A">
            <w:pPr>
              <w:pStyle w:val="BodyText"/>
              <w:ind w:left="720"/>
            </w:pPr>
          </w:p>
          <w:p w14:paraId="1E167B93" w14:textId="007A0E74" w:rsidR="002806CB" w:rsidRPr="006965A3" w:rsidRDefault="002806CB" w:rsidP="0026551A">
            <w:pPr>
              <w:pStyle w:val="BodyText"/>
              <w:ind w:left="720"/>
              <w:rPr>
                <w:vertAlign w:val="subscript"/>
              </w:rPr>
            </w:pPr>
            <w:r w:rsidRPr="006965A3">
              <w:rPr>
                <w:noProof/>
                <w:lang w:eastAsia="en-GB"/>
              </w:rPr>
              <mc:AlternateContent>
                <mc:Choice Requires="wps">
                  <w:drawing>
                    <wp:anchor distT="0" distB="0" distL="114300" distR="114300" simplePos="0" relativeHeight="251632128" behindDoc="0" locked="0" layoutInCell="1" allowOverlap="1" wp14:anchorId="2626950E" wp14:editId="234BED35">
                      <wp:simplePos x="0" y="0"/>
                      <wp:positionH relativeFrom="column">
                        <wp:posOffset>1352550</wp:posOffset>
                      </wp:positionH>
                      <wp:positionV relativeFrom="paragraph">
                        <wp:posOffset>34290</wp:posOffset>
                      </wp:positionV>
                      <wp:extent cx="190831" cy="45719"/>
                      <wp:effectExtent l="0" t="19050" r="38100" b="31115"/>
                      <wp:wrapNone/>
                      <wp:docPr id="34" name="Right Arrow 34"/>
                      <wp:cNvGraphicFramePr/>
                      <a:graphic xmlns:a="http://schemas.openxmlformats.org/drawingml/2006/main">
                        <a:graphicData uri="http://schemas.microsoft.com/office/word/2010/wordprocessingShape">
                          <wps:wsp>
                            <wps:cNvSpPr/>
                            <wps:spPr>
                              <a:xfrm>
                                <a:off x="0" y="0"/>
                                <a:ext cx="190831" cy="45719"/>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33B561" id="Right Arrow 34" o:spid="_x0000_s1026" type="#_x0000_t13" style="position:absolute;margin-left:106.5pt;margin-top:2.7pt;width:15.05pt;height:3.6pt;z-index:251632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" adj="19013" fillcolor="#4f81bd [3204]" strokecolor="#243f60 [1604]" strokeweight="2pt"/>
                  </w:pict>
                </mc:Fallback>
              </mc:AlternateContent>
            </w:r>
            <w:r w:rsidRPr="006965A3">
              <w:t>Cu</w:t>
            </w:r>
            <w:r w:rsidRPr="006965A3">
              <w:rPr>
                <w:vertAlign w:val="superscript"/>
              </w:rPr>
              <w:t>2+</w:t>
            </w:r>
            <w:r w:rsidRPr="006965A3">
              <w:rPr>
                <w:vertAlign w:val="subscript"/>
              </w:rPr>
              <w:t>(aq)</w:t>
            </w:r>
            <w:r w:rsidRPr="006965A3">
              <w:rPr>
                <w:vertAlign w:val="superscript"/>
              </w:rPr>
              <w:t xml:space="preserve"> </w:t>
            </w:r>
            <w:r w:rsidRPr="006965A3">
              <w:t xml:space="preserve"> + 2e</w:t>
            </w:r>
            <w:r w:rsidRPr="006965A3">
              <w:rPr>
                <w:vertAlign w:val="superscript"/>
              </w:rPr>
              <w:t>-</w:t>
            </w:r>
            <w:r w:rsidRPr="006965A3">
              <w:t xml:space="preserve">            Cu</w:t>
            </w:r>
            <w:r w:rsidRPr="006965A3">
              <w:rPr>
                <w:vertAlign w:val="subscript"/>
              </w:rPr>
              <w:t>(s)</w:t>
            </w:r>
          </w:p>
          <w:p w14:paraId="59B0ACFF" w14:textId="77777777" w:rsidR="00FC2FBF" w:rsidRDefault="00FC2FBF" w:rsidP="0026551A">
            <w:pPr>
              <w:pStyle w:val="BodyText"/>
            </w:pPr>
          </w:p>
          <w:p w14:paraId="5F8F6814" w14:textId="59B74571" w:rsidR="002806CB" w:rsidRPr="006965A3" w:rsidRDefault="002806CB" w:rsidP="0026551A">
            <w:pPr>
              <w:pStyle w:val="BodyText"/>
            </w:pPr>
            <w:r w:rsidRPr="006965A3">
              <w:t xml:space="preserve">They should be </w:t>
            </w:r>
            <w:r w:rsidR="00FC2FBF">
              <w:t>familiar</w:t>
            </w:r>
            <w:r w:rsidR="00FC2FBF" w:rsidRPr="006965A3">
              <w:t xml:space="preserve"> </w:t>
            </w:r>
            <w:r w:rsidRPr="006965A3">
              <w:t>with the idea that Cu</w:t>
            </w:r>
            <w:r w:rsidRPr="006965A3">
              <w:rPr>
                <w:vertAlign w:val="superscript"/>
              </w:rPr>
              <w:t>2+</w:t>
            </w:r>
            <w:r w:rsidRPr="006965A3">
              <w:t xml:space="preserve"> is Cu(II) and that this conversion is a </w:t>
            </w:r>
          </w:p>
          <w:p w14:paraId="1B98B184" w14:textId="1CE27658" w:rsidR="002806CB" w:rsidRPr="008F4C86" w:rsidRDefault="002806CB" w:rsidP="0026551A">
            <w:pPr>
              <w:pStyle w:val="BodyText"/>
            </w:pPr>
            <w:r w:rsidRPr="006965A3">
              <w:t>reduction. Learners should also be able to recognise the ox</w:t>
            </w:r>
            <w:r>
              <w:t>idation state of a species from</w:t>
            </w:r>
            <w:r w:rsidRPr="006965A3">
              <w:t xml:space="preserve"> its chemical name</w:t>
            </w:r>
            <w:r w:rsidR="00FC2FBF">
              <w:t>,</w:t>
            </w:r>
            <w:r w:rsidRPr="006965A3">
              <w:t xml:space="preserve"> </w:t>
            </w:r>
            <w:r w:rsidR="00FC2FBF">
              <w:t>for example,</w:t>
            </w:r>
            <w:r w:rsidR="00FC2FBF" w:rsidRPr="006965A3">
              <w:t xml:space="preserve"> </w:t>
            </w:r>
            <w:r w:rsidRPr="006965A3">
              <w:t>copper (I) oxide = Cu</w:t>
            </w:r>
            <w:r w:rsidRPr="006965A3">
              <w:rPr>
                <w:vertAlign w:val="subscript"/>
              </w:rPr>
              <w:t>2</w:t>
            </w:r>
            <w:r w:rsidRPr="006965A3">
              <w:t>O, where copper ions are Cu</w:t>
            </w:r>
            <w:r w:rsidRPr="006965A3">
              <w:rPr>
                <w:vertAlign w:val="superscript"/>
              </w:rPr>
              <w:t>+</w:t>
            </w:r>
            <w:r w:rsidR="00FC2FBF">
              <w:t>.</w:t>
            </w:r>
          </w:p>
          <w:p w14:paraId="4BDEDE28" w14:textId="2E46FF70" w:rsidR="002806CB" w:rsidRPr="003E60AD" w:rsidRDefault="00FC2FBF" w:rsidP="0026551A">
            <w:pPr>
              <w:pStyle w:val="BodyText"/>
            </w:pPr>
            <w:r>
              <w:t>Give l</w:t>
            </w:r>
            <w:r w:rsidR="002806CB">
              <w:t xml:space="preserve">earners practice exercises to </w:t>
            </w:r>
            <w:r>
              <w:t xml:space="preserve">make </w:t>
            </w:r>
            <w:r w:rsidR="002806CB">
              <w:t xml:space="preserve">sure </w:t>
            </w:r>
            <w:r>
              <w:t xml:space="preserve">they are confident </w:t>
            </w:r>
            <w:r w:rsidR="002806CB">
              <w:t>in this area.</w:t>
            </w:r>
          </w:p>
          <w:p w14:paraId="4ACE2B83" w14:textId="77777777" w:rsidR="002806CB" w:rsidRPr="006965A3" w:rsidRDefault="002806CB" w:rsidP="00D153CF">
            <w:pPr>
              <w:pStyle w:val="BodyText"/>
              <w:rPr>
                <w:lang w:eastAsia="en-GB"/>
              </w:rPr>
            </w:pPr>
          </w:p>
          <w:p w14:paraId="626815C8" w14:textId="77777777" w:rsidR="002806CB" w:rsidRPr="006965A3" w:rsidRDefault="002806CB" w:rsidP="0026551A">
            <w:pPr>
              <w:pStyle w:val="BodyText"/>
              <w:rPr>
                <w:lang w:eastAsia="en-GB"/>
              </w:rPr>
            </w:pPr>
            <w:r w:rsidRPr="006965A3">
              <w:rPr>
                <w:lang w:eastAsia="en-GB"/>
              </w:rPr>
              <w:t>Give learners a list of</w:t>
            </w:r>
            <w:r>
              <w:rPr>
                <w:lang w:eastAsia="en-GB"/>
              </w:rPr>
              <w:t xml:space="preserve"> the</w:t>
            </w:r>
            <w:r w:rsidRPr="006965A3">
              <w:rPr>
                <w:lang w:eastAsia="en-GB"/>
              </w:rPr>
              <w:t xml:space="preserve"> rules for calculating oxidation numbers and discuss notable exceptions to the rules. Learners should be able to use the</w:t>
            </w:r>
            <w:r>
              <w:rPr>
                <w:lang w:eastAsia="en-GB"/>
              </w:rPr>
              <w:t>se</w:t>
            </w:r>
            <w:r w:rsidRPr="006965A3">
              <w:rPr>
                <w:lang w:eastAsia="en-GB"/>
              </w:rPr>
              <w:t xml:space="preserve"> rules to work out the oxidation states of compounds and ions.</w:t>
            </w:r>
          </w:p>
          <w:p w14:paraId="1E18DE06" w14:textId="5BE9D164" w:rsidR="002806CB" w:rsidRPr="006965A3" w:rsidRDefault="00596400" w:rsidP="0026551A">
            <w:pPr>
              <w:pStyle w:val="BodyText"/>
            </w:pPr>
            <w:hyperlink r:id="rId181" w:history="1">
              <w:r w:rsidR="002806CB" w:rsidRPr="005D22A8">
                <w:rPr>
                  <w:rStyle w:val="WebLink"/>
                </w:rPr>
                <w:t>www.chemguide.co.uk/inorganic/redox/oxidnstates.html</w:t>
              </w:r>
            </w:hyperlink>
            <w:r w:rsidR="00751FB3">
              <w:rPr>
                <w:rStyle w:val="WebLink"/>
              </w:rPr>
              <w:t xml:space="preserve"> </w:t>
            </w:r>
            <w:r w:rsidR="002806CB" w:rsidRPr="006965A3">
              <w:t>[with</w:t>
            </w:r>
            <w:r w:rsidR="002806CB">
              <w:t xml:space="preserve"> downloadable</w:t>
            </w:r>
            <w:r w:rsidR="002806CB" w:rsidRPr="006965A3">
              <w:t xml:space="preserve"> practice question and answer sheets]</w:t>
            </w:r>
          </w:p>
          <w:p w14:paraId="3B0A432D" w14:textId="77777777" w:rsidR="002806CB" w:rsidRPr="006965A3" w:rsidRDefault="002806CB" w:rsidP="0026551A">
            <w:pPr>
              <w:pStyle w:val="BodyText"/>
            </w:pPr>
          </w:p>
          <w:p w14:paraId="13BFFBA1" w14:textId="77777777" w:rsidR="002806CB" w:rsidRPr="006965A3" w:rsidRDefault="002806CB" w:rsidP="0026551A">
            <w:pPr>
              <w:pStyle w:val="BodyText"/>
              <w:rPr>
                <w:lang w:eastAsia="en-GB"/>
              </w:rPr>
            </w:pPr>
            <w:r w:rsidRPr="006965A3">
              <w:rPr>
                <w:lang w:eastAsia="en-GB"/>
              </w:rPr>
              <w:t xml:space="preserve">Play gridlocks for learning oxidation states: </w:t>
            </w:r>
          </w:p>
          <w:p w14:paraId="472500A4" w14:textId="1D231B0C" w:rsidR="002806CB" w:rsidRPr="005D22A8" w:rsidRDefault="00596400" w:rsidP="0026551A">
            <w:pPr>
              <w:pStyle w:val="BodyText"/>
              <w:rPr>
                <w:rStyle w:val="WebLink"/>
              </w:rPr>
            </w:pPr>
            <w:hyperlink r:id="rId182" w:history="1">
              <w:r w:rsidR="002806CB" w:rsidRPr="005D22A8">
                <w:rPr>
                  <w:rStyle w:val="WebLink"/>
                </w:rPr>
                <w:t>rsc.org/learn-chemistry/resources/gridlocks/puzzles/level-3/OxidationNumberRules.html</w:t>
              </w:r>
            </w:hyperlink>
          </w:p>
          <w:p w14:paraId="71967369" w14:textId="77777777" w:rsidR="002806CB" w:rsidRPr="006965A3" w:rsidRDefault="002806CB" w:rsidP="0026551A">
            <w:pPr>
              <w:pStyle w:val="BodyText"/>
              <w:rPr>
                <w:lang w:eastAsia="en-GB"/>
              </w:rPr>
            </w:pPr>
          </w:p>
          <w:p w14:paraId="438E8C24" w14:textId="20E2EC6D" w:rsidR="002806CB" w:rsidRDefault="002806CB" w:rsidP="0026551A">
            <w:pPr>
              <w:pStyle w:val="BodyText"/>
              <w:rPr>
                <w:lang w:eastAsia="en-GB"/>
              </w:rPr>
            </w:pPr>
            <w:r w:rsidRPr="008F4C86">
              <w:rPr>
                <w:b/>
                <w:lang w:eastAsia="en-GB"/>
              </w:rPr>
              <w:t>Extension activity</w:t>
            </w:r>
            <w:r w:rsidR="00750692" w:rsidRPr="00C34A18">
              <w:rPr>
                <w:b/>
                <w:lang w:eastAsia="en-GB"/>
              </w:rPr>
              <w:t xml:space="preserve">: </w:t>
            </w:r>
            <w:r w:rsidR="00FC2FBF">
              <w:rPr>
                <w:lang w:eastAsia="en-GB"/>
              </w:rPr>
              <w:t>For more able learners</w:t>
            </w:r>
            <w:r>
              <w:rPr>
                <w:lang w:eastAsia="en-GB"/>
              </w:rPr>
              <w:t>: oxidation numbers in terms of electron accounting and polar bonds</w:t>
            </w:r>
            <w:r w:rsidR="00FC2FBF">
              <w:rPr>
                <w:lang w:eastAsia="en-GB"/>
              </w:rPr>
              <w:t>:</w:t>
            </w:r>
          </w:p>
          <w:p w14:paraId="4EA306E9" w14:textId="0EAAD8A2" w:rsidR="002806CB" w:rsidRPr="006965A3" w:rsidRDefault="00596400" w:rsidP="0026551A">
            <w:pPr>
              <w:pStyle w:val="BodyText"/>
              <w:rPr>
                <w:lang w:eastAsia="en-GB"/>
              </w:rPr>
            </w:pPr>
            <w:hyperlink r:id="rId183" w:history="1">
              <w:r w:rsidR="002806CB" w:rsidRPr="005D22A8">
                <w:rPr>
                  <w:rStyle w:val="WebLink"/>
                </w:rPr>
                <w:t>edu.rsc.org/download?ac=12042</w:t>
              </w:r>
            </w:hyperlink>
            <w:r w:rsidR="002806CB">
              <w:rPr>
                <w:lang w:eastAsia="en-GB"/>
              </w:rPr>
              <w:t xml:space="preserve"> [with questions and answers]</w:t>
            </w:r>
          </w:p>
        </w:tc>
      </w:tr>
      <w:tr w:rsidR="002806CB" w:rsidRPr="006965A3" w14:paraId="548BB70E" w14:textId="77777777" w:rsidTr="00C34A18">
        <w:tblPrEx>
          <w:tblCellMar>
            <w:top w:w="0" w:type="dxa"/>
            <w:bottom w:w="0" w:type="dxa"/>
          </w:tblCellMar>
        </w:tblPrEx>
        <w:tc>
          <w:tcPr>
            <w:tcW w:w="2127" w:type="dxa"/>
            <w:tcMar>
              <w:top w:w="113" w:type="dxa"/>
              <w:bottom w:w="113" w:type="dxa"/>
            </w:tcMar>
          </w:tcPr>
          <w:p w14:paraId="1129577C" w14:textId="77777777" w:rsidR="006402B5" w:rsidRPr="006965A3" w:rsidRDefault="006402B5" w:rsidP="006402B5">
            <w:pPr>
              <w:pStyle w:val="BodyText"/>
              <w:rPr>
                <w:lang w:eastAsia="en-GB"/>
              </w:rPr>
            </w:pPr>
            <w:r>
              <w:rPr>
                <w:lang w:eastAsia="en-GB"/>
              </w:rPr>
              <w:t>6.1</w:t>
            </w:r>
          </w:p>
          <w:p w14:paraId="5CBF3B50" w14:textId="77777777" w:rsidR="002806CB" w:rsidRDefault="006402B5" w:rsidP="006402B5">
            <w:pPr>
              <w:pStyle w:val="BodyText"/>
              <w:rPr>
                <w:lang w:eastAsia="en-GB"/>
              </w:rPr>
            </w:pPr>
            <w:r w:rsidRPr="006965A3">
              <w:rPr>
                <w:lang w:eastAsia="en-GB"/>
              </w:rPr>
              <w:t>Redox processes: electron transfer and changes in oxidation number</w:t>
            </w:r>
            <w:r>
              <w:rPr>
                <w:lang w:eastAsia="en-GB"/>
              </w:rPr>
              <w:t xml:space="preserve"> </w:t>
            </w:r>
            <w:r w:rsidRPr="006965A3">
              <w:rPr>
                <w:lang w:eastAsia="en-GB"/>
              </w:rPr>
              <w:t>(oxidation state)</w:t>
            </w:r>
          </w:p>
          <w:p w14:paraId="2F535DF4" w14:textId="77777777" w:rsidR="006402B5" w:rsidRDefault="006402B5" w:rsidP="006402B5">
            <w:pPr>
              <w:pStyle w:val="BodyText"/>
              <w:rPr>
                <w:lang w:eastAsia="en-GB"/>
              </w:rPr>
            </w:pPr>
          </w:p>
          <w:p w14:paraId="5EC1563A" w14:textId="33D00C44" w:rsidR="006402B5" w:rsidRPr="006965A3" w:rsidRDefault="006402B5" w:rsidP="00C34A18">
            <w:pPr>
              <w:pStyle w:val="BodyText"/>
              <w:rPr>
                <w:lang w:eastAsia="en-GB"/>
              </w:rPr>
            </w:pPr>
            <w:r>
              <w:rPr>
                <w:b/>
                <w:color w:val="E21951"/>
              </w:rPr>
              <w:t>KC5</w:t>
            </w:r>
          </w:p>
        </w:tc>
        <w:tc>
          <w:tcPr>
            <w:tcW w:w="2520" w:type="dxa"/>
            <w:tcMar>
              <w:top w:w="113" w:type="dxa"/>
              <w:bottom w:w="113" w:type="dxa"/>
            </w:tcMar>
          </w:tcPr>
          <w:p w14:paraId="3A15D9B2" w14:textId="1A9593FF" w:rsidR="002806CB" w:rsidRPr="006965A3" w:rsidRDefault="00D153CF" w:rsidP="0026551A">
            <w:pPr>
              <w:pStyle w:val="BodyText"/>
              <w:rPr>
                <w:lang w:eastAsia="en-GB"/>
              </w:rPr>
            </w:pPr>
            <w:r>
              <w:rPr>
                <w:lang w:eastAsia="en-GB"/>
              </w:rPr>
              <w:t xml:space="preserve">6.1.2 </w:t>
            </w:r>
            <w:r w:rsidR="00A710FE" w:rsidRPr="00E8797D">
              <w:rPr>
                <w:lang w:eastAsia="en-GB"/>
              </w:rPr>
              <w:t xml:space="preserve">Use changes in oxidation numbers </w:t>
            </w:r>
            <w:r w:rsidR="002806CB" w:rsidRPr="00E8797D">
              <w:rPr>
                <w:lang w:eastAsia="en-GB"/>
              </w:rPr>
              <w:t>to help balance chemical equations</w:t>
            </w:r>
            <w:r w:rsidR="00081678">
              <w:rPr>
                <w:lang w:eastAsia="en-GB"/>
              </w:rPr>
              <w:t>.</w:t>
            </w:r>
          </w:p>
          <w:p w14:paraId="734D4758" w14:textId="77777777" w:rsidR="002806CB" w:rsidRPr="006965A3" w:rsidRDefault="002806CB" w:rsidP="0026551A">
            <w:pPr>
              <w:pStyle w:val="BodyText"/>
              <w:rPr>
                <w:lang w:eastAsia="en-GB"/>
              </w:rPr>
            </w:pPr>
          </w:p>
          <w:p w14:paraId="4F9CB3FF" w14:textId="7532F21A" w:rsidR="002806CB" w:rsidRPr="006965A3" w:rsidRDefault="00D153CF" w:rsidP="0026551A">
            <w:pPr>
              <w:pStyle w:val="BodyText"/>
              <w:rPr>
                <w:lang w:eastAsia="en-GB"/>
              </w:rPr>
            </w:pPr>
            <w:r>
              <w:rPr>
                <w:lang w:eastAsia="en-GB"/>
              </w:rPr>
              <w:t xml:space="preserve">6.1.3 </w:t>
            </w:r>
            <w:r w:rsidR="00A710FE" w:rsidRPr="006965A3">
              <w:rPr>
                <w:lang w:eastAsia="en-GB"/>
              </w:rPr>
              <w:t>Explain and use the terms redox, oxidation, reduction and disproportionation in terms of electron transfer and changes</w:t>
            </w:r>
            <w:r>
              <w:rPr>
                <w:lang w:eastAsia="en-GB"/>
              </w:rPr>
              <w:t xml:space="preserve"> in oxidation number</w:t>
            </w:r>
            <w:r w:rsidR="00FE0F08">
              <w:rPr>
                <w:lang w:eastAsia="en-GB"/>
              </w:rPr>
              <w:t>.</w:t>
            </w:r>
          </w:p>
          <w:p w14:paraId="195063AB" w14:textId="77777777" w:rsidR="002806CB" w:rsidRPr="006965A3" w:rsidRDefault="002806CB" w:rsidP="0026551A">
            <w:pPr>
              <w:pStyle w:val="BodyText"/>
              <w:rPr>
                <w:lang w:eastAsia="en-GB"/>
              </w:rPr>
            </w:pPr>
          </w:p>
          <w:p w14:paraId="41BB7D0B" w14:textId="3E7ED245" w:rsidR="002806CB" w:rsidRPr="006965A3" w:rsidRDefault="00D153CF" w:rsidP="0026551A">
            <w:pPr>
              <w:pStyle w:val="BodyText"/>
              <w:rPr>
                <w:lang w:eastAsia="en-GB"/>
              </w:rPr>
            </w:pPr>
            <w:r>
              <w:rPr>
                <w:lang w:eastAsia="en-GB"/>
              </w:rPr>
              <w:t xml:space="preserve">6.1.4 </w:t>
            </w:r>
            <w:r w:rsidR="00A710FE" w:rsidRPr="006965A3">
              <w:rPr>
                <w:lang w:eastAsia="en-GB"/>
              </w:rPr>
              <w:t>Explain and use the terms oxidising agent and reducing agent</w:t>
            </w:r>
            <w:r w:rsidR="00FE0F08">
              <w:rPr>
                <w:lang w:eastAsia="en-GB"/>
              </w:rPr>
              <w:t>.</w:t>
            </w:r>
          </w:p>
        </w:tc>
        <w:tc>
          <w:tcPr>
            <w:tcW w:w="9954" w:type="dxa"/>
            <w:tcMar>
              <w:top w:w="113" w:type="dxa"/>
              <w:bottom w:w="113" w:type="dxa"/>
            </w:tcMar>
          </w:tcPr>
          <w:p w14:paraId="50B8E563" w14:textId="3C94D256" w:rsidR="002806CB" w:rsidRDefault="002806CB" w:rsidP="0026551A">
            <w:pPr>
              <w:pStyle w:val="BodyText"/>
            </w:pPr>
            <w:r w:rsidRPr="006965A3">
              <w:lastRenderedPageBreak/>
              <w:t>Give learners a range of balanced chemical reactions, asking them if they are redox reactions or not.</w:t>
            </w:r>
          </w:p>
          <w:p w14:paraId="354616F5" w14:textId="77777777" w:rsidR="00D153CF" w:rsidRPr="006965A3" w:rsidRDefault="00D153CF" w:rsidP="0026551A">
            <w:pPr>
              <w:pStyle w:val="BodyText"/>
            </w:pPr>
          </w:p>
          <w:p w14:paraId="6044F15D" w14:textId="345604AF" w:rsidR="002806CB" w:rsidRDefault="002806CB" w:rsidP="0026551A">
            <w:pPr>
              <w:pStyle w:val="BodyText"/>
            </w:pPr>
            <w:r w:rsidRPr="006965A3">
              <w:t>In disproportionation reactions, learners may need extra guidance</w:t>
            </w:r>
            <w:r w:rsidR="00FC2FBF">
              <w:t xml:space="preserve"> to</w:t>
            </w:r>
            <w:r w:rsidRPr="006965A3">
              <w:t xml:space="preserve"> help them identify that a single species has been both oxidised and reduced.</w:t>
            </w:r>
          </w:p>
          <w:p w14:paraId="5CEB876C" w14:textId="77777777" w:rsidR="00D153CF" w:rsidRPr="006965A3" w:rsidRDefault="00D153CF" w:rsidP="0026551A">
            <w:pPr>
              <w:pStyle w:val="BodyText"/>
            </w:pPr>
          </w:p>
          <w:p w14:paraId="4FEC53ED" w14:textId="1102D145" w:rsidR="002806CB" w:rsidRDefault="002806CB" w:rsidP="0026551A">
            <w:pPr>
              <w:pStyle w:val="BodyText"/>
              <w:rPr>
                <w:rStyle w:val="Hyperlink"/>
              </w:rPr>
            </w:pPr>
            <w:r w:rsidRPr="006965A3">
              <w:t>Identify oxidation and reduction in a range of equations – a useful way to do this is to draw bars above and below to show the species which have changed oxidation state</w:t>
            </w:r>
            <w:r w:rsidR="00FC2FBF">
              <w:t>,</w:t>
            </w:r>
            <w:r w:rsidRPr="006965A3">
              <w:t xml:space="preserve"> as in this link: </w:t>
            </w:r>
            <w:hyperlink r:id="rId184" w:history="1">
              <w:r w:rsidR="00D153CF" w:rsidRPr="005D22A8">
                <w:rPr>
                  <w:rStyle w:val="WebLink"/>
                </w:rPr>
                <w:t>www.chemguide.co.uk/inorganic/redox/definitions.html</w:t>
              </w:r>
            </w:hyperlink>
          </w:p>
          <w:p w14:paraId="51D1CC6F" w14:textId="77777777" w:rsidR="002806CB" w:rsidRPr="006965A3" w:rsidRDefault="002806CB" w:rsidP="0026551A">
            <w:pPr>
              <w:pStyle w:val="BodyText"/>
            </w:pPr>
          </w:p>
          <w:p w14:paraId="789CA56C" w14:textId="77777777" w:rsidR="002806CB" w:rsidRDefault="002806CB" w:rsidP="0026551A">
            <w:pPr>
              <w:pStyle w:val="BodyText"/>
            </w:pPr>
            <w:r>
              <w:t>Video learning</w:t>
            </w:r>
            <w:r w:rsidRPr="006965A3">
              <w:t>:</w:t>
            </w:r>
          </w:p>
          <w:p w14:paraId="2C831E0A" w14:textId="76DE91C9" w:rsidR="002806CB" w:rsidRPr="006965A3" w:rsidRDefault="00596400" w:rsidP="0026551A">
            <w:pPr>
              <w:pStyle w:val="BodyText"/>
            </w:pPr>
            <w:hyperlink r:id="rId185" w:history="1">
              <w:r w:rsidR="002806CB" w:rsidRPr="005D22A8">
                <w:rPr>
                  <w:rStyle w:val="WebLink"/>
                </w:rPr>
                <w:t>www.youtube.com/watch?v=gnbuTl2ariI</w:t>
              </w:r>
            </w:hyperlink>
            <w:r w:rsidR="002806CB" w:rsidRPr="006965A3">
              <w:t xml:space="preserve"> [review]</w:t>
            </w:r>
          </w:p>
          <w:p w14:paraId="2EA03E88" w14:textId="43E4C1BF" w:rsidR="002806CB" w:rsidRPr="006965A3" w:rsidRDefault="00596400" w:rsidP="0026551A">
            <w:pPr>
              <w:pStyle w:val="BodyText"/>
            </w:pPr>
            <w:hyperlink r:id="rId186" w:history="1">
              <w:r w:rsidR="002806CB" w:rsidRPr="005D22A8">
                <w:rPr>
                  <w:rStyle w:val="WebLink"/>
                </w:rPr>
                <w:t>www.youtube.com/watch?v=Kzt4LdM8A1w</w:t>
              </w:r>
            </w:hyperlink>
            <w:r w:rsidR="002806CB" w:rsidRPr="006965A3">
              <w:t xml:space="preserve"> [What is </w:t>
            </w:r>
            <w:r w:rsidR="00D153CF">
              <w:t>a Disproportionation Reaction?]</w:t>
            </w:r>
          </w:p>
        </w:tc>
      </w:tr>
      <w:tr w:rsidR="002806CB" w:rsidRPr="006965A3" w14:paraId="38D38936" w14:textId="77777777" w:rsidTr="00C34A18">
        <w:trPr>
          <w:trHeight w:hRule="exact" w:val="440"/>
          <w:tblHeader/>
        </w:trPr>
        <w:tc>
          <w:tcPr>
            <w:tcW w:w="14601" w:type="dxa"/>
            <w:gridSpan w:val="3"/>
            <w:shd w:val="clear" w:color="auto" w:fill="E21951"/>
            <w:tcMar>
              <w:top w:w="113" w:type="dxa"/>
              <w:bottom w:w="113" w:type="dxa"/>
            </w:tcMar>
            <w:vAlign w:val="center"/>
          </w:tcPr>
          <w:p w14:paraId="0EFA7126" w14:textId="77777777" w:rsidR="002806CB" w:rsidRPr="006965A3" w:rsidRDefault="002806CB" w:rsidP="0026551A">
            <w:pPr>
              <w:rPr>
                <w:rFonts w:ascii="Arial" w:hAnsi="Arial" w:cs="Arial"/>
                <w:b/>
                <w:color w:val="FFFFFF"/>
                <w:sz w:val="20"/>
                <w:szCs w:val="20"/>
              </w:rPr>
            </w:pPr>
            <w:r w:rsidRPr="006965A3">
              <w:rPr>
                <w:rFonts w:ascii="Arial" w:hAnsi="Arial" w:cs="Arial"/>
                <w:b/>
                <w:color w:val="FFFFFF"/>
                <w:sz w:val="20"/>
                <w:szCs w:val="20"/>
              </w:rPr>
              <w:t>Past and specimen papers</w:t>
            </w:r>
          </w:p>
        </w:tc>
      </w:tr>
      <w:tr w:rsidR="002806CB" w:rsidRPr="006965A3" w14:paraId="0B1B01F4" w14:textId="77777777" w:rsidTr="00C34A18">
        <w:tblPrEx>
          <w:tblCellMar>
            <w:top w:w="0" w:type="dxa"/>
            <w:bottom w:w="0" w:type="dxa"/>
          </w:tblCellMar>
        </w:tblPrEx>
        <w:tc>
          <w:tcPr>
            <w:tcW w:w="14601" w:type="dxa"/>
            <w:gridSpan w:val="3"/>
            <w:tcMar>
              <w:top w:w="113" w:type="dxa"/>
              <w:bottom w:w="113" w:type="dxa"/>
            </w:tcMar>
          </w:tcPr>
          <w:p w14:paraId="26439E42" w14:textId="77777777" w:rsidR="002806CB" w:rsidRPr="006965A3" w:rsidRDefault="002806CB" w:rsidP="0026551A">
            <w:pPr>
              <w:pStyle w:val="BodyText"/>
              <w:rPr>
                <w:b/>
              </w:rPr>
            </w:pPr>
            <w:r w:rsidRPr="006965A3">
              <w:rPr>
                <w:lang w:eastAsia="en-GB"/>
              </w:rPr>
              <w:t xml:space="preserve">Past/specimen papers and mark schemes are available to download at </w:t>
            </w:r>
            <w:hyperlink r:id="rId187" w:history="1">
              <w:r w:rsidRPr="005D22A8">
                <w:rPr>
                  <w:rStyle w:val="WebLink"/>
                </w:rPr>
                <w:t>www.cambridgeinternational.org/support</w:t>
              </w:r>
            </w:hyperlink>
            <w:r w:rsidRPr="006965A3">
              <w:rPr>
                <w:rStyle w:val="Bold"/>
                <w:rFonts w:cs="Arial"/>
              </w:rPr>
              <w:t xml:space="preserve"> (F)</w:t>
            </w:r>
          </w:p>
        </w:tc>
      </w:tr>
    </w:tbl>
    <w:p w14:paraId="5AC82C0E" w14:textId="3E3AFAD8" w:rsidR="00AC187E" w:rsidRDefault="00AC187E">
      <w:pPr>
        <w:rPr>
          <w:rFonts w:ascii="Arial" w:hAnsi="Arial"/>
          <w:bCs/>
          <w:sz w:val="20"/>
          <w:szCs w:val="20"/>
        </w:rPr>
      </w:pPr>
      <w:r>
        <w:rPr>
          <w:rFonts w:ascii="Arial" w:hAnsi="Arial"/>
          <w:bCs/>
          <w:sz w:val="20"/>
          <w:szCs w:val="20"/>
        </w:rPr>
        <w:br w:type="page"/>
      </w:r>
    </w:p>
    <w:p w14:paraId="0308A0D1" w14:textId="77777777" w:rsidR="002806CB" w:rsidRPr="00393536" w:rsidRDefault="002806CB" w:rsidP="002806CB">
      <w:pPr>
        <w:pStyle w:val="Heading1"/>
      </w:pPr>
      <w:bookmarkStart w:id="11" w:name="_Toc33782998"/>
      <w:r>
        <w:lastRenderedPageBreak/>
        <w:t>7 Equilibria</w:t>
      </w:r>
      <w:bookmarkEnd w:id="11"/>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520"/>
        <w:gridCol w:w="9954"/>
      </w:tblGrid>
      <w:tr w:rsidR="002806CB" w:rsidRPr="004A4E17" w14:paraId="2F4AC1CD" w14:textId="77777777" w:rsidTr="008E4A2C">
        <w:trPr>
          <w:tblHeader/>
        </w:trPr>
        <w:tc>
          <w:tcPr>
            <w:tcW w:w="2127" w:type="dxa"/>
            <w:shd w:val="clear" w:color="auto" w:fill="E21951"/>
            <w:tcMar>
              <w:top w:w="113" w:type="dxa"/>
              <w:bottom w:w="113" w:type="dxa"/>
            </w:tcMar>
            <w:vAlign w:val="center"/>
          </w:tcPr>
          <w:p w14:paraId="51298DB4" w14:textId="77777777" w:rsidR="002806CB" w:rsidRPr="004A4E17" w:rsidRDefault="002806CB" w:rsidP="0026551A">
            <w:pPr>
              <w:pStyle w:val="TableHead"/>
            </w:pPr>
            <w:r w:rsidRPr="004A4E17">
              <w:t>Syllabus ref</w:t>
            </w:r>
            <w:r>
              <w:t>. and Key Concepts (KC)</w:t>
            </w:r>
          </w:p>
        </w:tc>
        <w:tc>
          <w:tcPr>
            <w:tcW w:w="2520" w:type="dxa"/>
            <w:shd w:val="clear" w:color="auto" w:fill="E21951"/>
            <w:tcMar>
              <w:top w:w="113" w:type="dxa"/>
              <w:bottom w:w="113" w:type="dxa"/>
            </w:tcMar>
            <w:vAlign w:val="center"/>
          </w:tcPr>
          <w:p w14:paraId="422E1778" w14:textId="61FE0ACB" w:rsidR="002806CB" w:rsidRPr="004A4E17" w:rsidRDefault="000D7A2A" w:rsidP="0026551A">
            <w:pPr>
              <w:pStyle w:val="TableHead"/>
            </w:pPr>
            <w:r>
              <w:t>Learning outcomes</w:t>
            </w:r>
          </w:p>
        </w:tc>
        <w:tc>
          <w:tcPr>
            <w:tcW w:w="9954" w:type="dxa"/>
            <w:shd w:val="clear" w:color="auto" w:fill="E21951"/>
            <w:tcMar>
              <w:top w:w="113" w:type="dxa"/>
              <w:bottom w:w="113" w:type="dxa"/>
            </w:tcMar>
            <w:vAlign w:val="center"/>
          </w:tcPr>
          <w:p w14:paraId="7D4731B4" w14:textId="77777777" w:rsidR="002806CB" w:rsidRPr="00DF2AEF" w:rsidRDefault="002806CB" w:rsidP="0026551A">
            <w:pPr>
              <w:pStyle w:val="TableHead"/>
            </w:pPr>
            <w:r w:rsidRPr="00DF2AEF">
              <w:t>Suggested teaching activities</w:t>
            </w:r>
            <w:r>
              <w:t xml:space="preserve"> </w:t>
            </w:r>
          </w:p>
        </w:tc>
      </w:tr>
      <w:tr w:rsidR="002806CB" w:rsidRPr="000F4EA1" w14:paraId="222AAFEA" w14:textId="77777777" w:rsidTr="008E4A2C">
        <w:tblPrEx>
          <w:tblCellMar>
            <w:top w:w="0" w:type="dxa"/>
            <w:bottom w:w="0" w:type="dxa"/>
          </w:tblCellMar>
        </w:tblPrEx>
        <w:trPr>
          <w:trHeight w:val="487"/>
        </w:trPr>
        <w:tc>
          <w:tcPr>
            <w:tcW w:w="2127" w:type="dxa"/>
            <w:tcMar>
              <w:top w:w="113" w:type="dxa"/>
              <w:bottom w:w="113" w:type="dxa"/>
            </w:tcMar>
          </w:tcPr>
          <w:p w14:paraId="61F98F3E" w14:textId="67048097" w:rsidR="002806CB" w:rsidRPr="000F4EA1" w:rsidRDefault="00FE0F08" w:rsidP="0026551A">
            <w:pPr>
              <w:pStyle w:val="BodyText"/>
              <w:rPr>
                <w:lang w:eastAsia="en-GB"/>
              </w:rPr>
            </w:pPr>
            <w:r>
              <w:rPr>
                <w:lang w:eastAsia="en-GB"/>
              </w:rPr>
              <w:t>7.1</w:t>
            </w:r>
          </w:p>
          <w:p w14:paraId="3DF91916" w14:textId="77777777" w:rsidR="002806CB" w:rsidRPr="000F4EA1" w:rsidRDefault="002806CB" w:rsidP="0026551A">
            <w:pPr>
              <w:pStyle w:val="BodyText"/>
              <w:rPr>
                <w:lang w:eastAsia="en-GB"/>
              </w:rPr>
            </w:pPr>
            <w:r w:rsidRPr="000F4EA1">
              <w:rPr>
                <w:lang w:eastAsia="en-GB"/>
              </w:rPr>
              <w:t>Chemical equilibria: reversible reactions, dynamic equilibrium</w:t>
            </w:r>
          </w:p>
          <w:p w14:paraId="0DD1B7E3" w14:textId="77777777" w:rsidR="00081678" w:rsidRDefault="00081678" w:rsidP="0026551A">
            <w:pPr>
              <w:pStyle w:val="BodyText"/>
              <w:rPr>
                <w:b/>
                <w:color w:val="E21951"/>
              </w:rPr>
            </w:pPr>
          </w:p>
          <w:p w14:paraId="5BAA261C" w14:textId="65EBAA73" w:rsidR="002806CB" w:rsidRPr="000F4EA1" w:rsidRDefault="00C34A18" w:rsidP="00C34A18">
            <w:pPr>
              <w:pStyle w:val="BodyText"/>
              <w:rPr>
                <w:lang w:eastAsia="en-GB"/>
              </w:rPr>
            </w:pPr>
            <w:r>
              <w:rPr>
                <w:b/>
                <w:color w:val="E21951"/>
              </w:rPr>
              <w:t xml:space="preserve">KC2 </w:t>
            </w:r>
          </w:p>
        </w:tc>
        <w:tc>
          <w:tcPr>
            <w:tcW w:w="2520" w:type="dxa"/>
            <w:tcMar>
              <w:top w:w="113" w:type="dxa"/>
              <w:bottom w:w="113" w:type="dxa"/>
            </w:tcMar>
          </w:tcPr>
          <w:p w14:paraId="4C028CA1" w14:textId="77876B9E" w:rsidR="00FE0F08" w:rsidRPr="00FE0F08" w:rsidRDefault="00FE0F08" w:rsidP="00FE0F08">
            <w:pPr>
              <w:pStyle w:val="BodyText"/>
              <w:rPr>
                <w:lang w:eastAsia="en-GB"/>
              </w:rPr>
            </w:pPr>
            <w:r>
              <w:rPr>
                <w:lang w:eastAsia="en-GB"/>
              </w:rPr>
              <w:t>7.1.1</w:t>
            </w:r>
          </w:p>
          <w:p w14:paraId="2984E4F4" w14:textId="132060F8" w:rsidR="002806CB" w:rsidRPr="00FF5C85" w:rsidRDefault="00A710FE" w:rsidP="008E4A2C">
            <w:pPr>
              <w:pStyle w:val="BodyText"/>
              <w:numPr>
                <w:ilvl w:val="0"/>
                <w:numId w:val="20"/>
              </w:numPr>
              <w:ind w:left="318"/>
              <w:rPr>
                <w:lang w:eastAsia="en-GB"/>
              </w:rPr>
            </w:pPr>
            <w:r w:rsidRPr="008F4C86">
              <w:rPr>
                <w:lang w:eastAsia="en-GB"/>
              </w:rPr>
              <w:t>Understand</w:t>
            </w:r>
            <w:r w:rsidR="008E4A2C">
              <w:rPr>
                <w:lang w:eastAsia="en-GB"/>
              </w:rPr>
              <w:t xml:space="preserve"> what is </w:t>
            </w:r>
            <w:r w:rsidR="002806CB" w:rsidRPr="00FF5C85">
              <w:rPr>
                <w:lang w:eastAsia="en-GB"/>
              </w:rPr>
              <w:t>meant by a reversible reaction</w:t>
            </w:r>
            <w:r w:rsidR="00081678">
              <w:rPr>
                <w:lang w:eastAsia="en-GB"/>
              </w:rPr>
              <w:t>.</w:t>
            </w:r>
          </w:p>
          <w:p w14:paraId="6A5023E1" w14:textId="77777777" w:rsidR="002806CB" w:rsidRPr="00FF5C85" w:rsidRDefault="002806CB" w:rsidP="008E4A2C">
            <w:pPr>
              <w:pStyle w:val="BodyText"/>
              <w:ind w:left="318"/>
              <w:rPr>
                <w:lang w:eastAsia="en-GB"/>
              </w:rPr>
            </w:pPr>
          </w:p>
          <w:p w14:paraId="4B1C5405" w14:textId="7FCDEC89" w:rsidR="002806CB" w:rsidRPr="00FF5C85" w:rsidRDefault="00A710FE" w:rsidP="008E4A2C">
            <w:pPr>
              <w:pStyle w:val="BodyText"/>
              <w:numPr>
                <w:ilvl w:val="0"/>
                <w:numId w:val="20"/>
              </w:numPr>
              <w:ind w:left="318"/>
              <w:rPr>
                <w:lang w:eastAsia="en-GB"/>
              </w:rPr>
            </w:pPr>
            <w:r w:rsidRPr="008F4C86">
              <w:rPr>
                <w:lang w:eastAsia="en-GB"/>
              </w:rPr>
              <w:t>Understand</w:t>
            </w:r>
            <w:r w:rsidR="002806CB" w:rsidRPr="00FF5C85">
              <w:rPr>
                <w:lang w:eastAsia="en-GB"/>
              </w:rPr>
              <w:t xml:space="preserve"> what is meant by dynamic equilibrium in terms of the rate of forward and reverse reactions being equal and the concentration of reactants and products remaining constant</w:t>
            </w:r>
            <w:r w:rsidR="00081678">
              <w:rPr>
                <w:lang w:eastAsia="en-GB"/>
              </w:rPr>
              <w:t>.</w:t>
            </w:r>
          </w:p>
          <w:p w14:paraId="18D02620" w14:textId="77777777" w:rsidR="002806CB" w:rsidRPr="00FF5C85" w:rsidRDefault="002806CB" w:rsidP="008E4A2C">
            <w:pPr>
              <w:pStyle w:val="BodyText"/>
              <w:ind w:left="318"/>
              <w:rPr>
                <w:lang w:eastAsia="en-GB"/>
              </w:rPr>
            </w:pPr>
          </w:p>
          <w:p w14:paraId="0C8D9B6E" w14:textId="7A28C085" w:rsidR="002806CB" w:rsidRPr="000F4EA1" w:rsidRDefault="00081678" w:rsidP="008E4A2C">
            <w:pPr>
              <w:pStyle w:val="BodyText"/>
              <w:numPr>
                <w:ilvl w:val="0"/>
                <w:numId w:val="20"/>
              </w:numPr>
              <w:ind w:left="318"/>
              <w:rPr>
                <w:lang w:eastAsia="en-GB"/>
              </w:rPr>
            </w:pPr>
            <w:r>
              <w:rPr>
                <w:lang w:eastAsia="en-GB"/>
              </w:rPr>
              <w:t>U</w:t>
            </w:r>
            <w:r w:rsidRPr="008F4C86">
              <w:rPr>
                <w:lang w:eastAsia="en-GB"/>
              </w:rPr>
              <w:t>nderstand</w:t>
            </w:r>
            <w:r w:rsidRPr="00FF5C85">
              <w:rPr>
                <w:lang w:eastAsia="en-GB"/>
              </w:rPr>
              <w:t xml:space="preserve"> </w:t>
            </w:r>
            <w:r w:rsidR="002806CB" w:rsidRPr="00FF5C85">
              <w:rPr>
                <w:lang w:eastAsia="en-GB"/>
              </w:rPr>
              <w:t>the need for a closed system in</w:t>
            </w:r>
            <w:r w:rsidR="002806CB" w:rsidRPr="000F4EA1">
              <w:rPr>
                <w:lang w:eastAsia="en-GB"/>
              </w:rPr>
              <w:t xml:space="preserve"> order to establish dynamic equilibrium</w:t>
            </w:r>
            <w:r w:rsidR="00FE0F08">
              <w:rPr>
                <w:lang w:eastAsia="en-GB"/>
              </w:rPr>
              <w:t>.</w:t>
            </w:r>
          </w:p>
        </w:tc>
        <w:tc>
          <w:tcPr>
            <w:tcW w:w="9954" w:type="dxa"/>
            <w:tcMar>
              <w:top w:w="113" w:type="dxa"/>
              <w:bottom w:w="113" w:type="dxa"/>
            </w:tcMar>
          </w:tcPr>
          <w:p w14:paraId="2F9076CC" w14:textId="77777777" w:rsidR="002806CB" w:rsidRPr="00412590" w:rsidRDefault="002806CB" w:rsidP="0026551A">
            <w:pPr>
              <w:pStyle w:val="BodyText"/>
              <w:rPr>
                <w:u w:val="single"/>
                <w:lang w:eastAsia="en-GB"/>
              </w:rPr>
            </w:pPr>
            <w:r w:rsidRPr="00412590">
              <w:rPr>
                <w:u w:val="single"/>
                <w:lang w:eastAsia="en-GB"/>
              </w:rPr>
              <w:t>Reversible reactions</w:t>
            </w:r>
          </w:p>
          <w:p w14:paraId="542A2D8D" w14:textId="086E9E0A" w:rsidR="002806CB" w:rsidRPr="000F4EA1" w:rsidRDefault="002806CB" w:rsidP="0026551A">
            <w:pPr>
              <w:pStyle w:val="BodyText"/>
              <w:rPr>
                <w:lang w:eastAsia="en-GB"/>
              </w:rPr>
            </w:pPr>
            <w:r>
              <w:rPr>
                <w:lang w:eastAsia="en-GB"/>
              </w:rPr>
              <w:t>Take</w:t>
            </w:r>
            <w:r w:rsidRPr="000F4EA1">
              <w:rPr>
                <w:lang w:eastAsia="en-GB"/>
              </w:rPr>
              <w:t xml:space="preserve"> bottle</w:t>
            </w:r>
            <w:r>
              <w:rPr>
                <w:lang w:eastAsia="en-GB"/>
              </w:rPr>
              <w:t>s</w:t>
            </w:r>
            <w:r w:rsidRPr="000F4EA1">
              <w:rPr>
                <w:lang w:eastAsia="en-GB"/>
              </w:rPr>
              <w:t xml:space="preserve"> of concentrated h</w:t>
            </w:r>
            <w:r>
              <w:rPr>
                <w:lang w:eastAsia="en-GB"/>
              </w:rPr>
              <w:t>ydrochloric acid and</w:t>
            </w:r>
            <w:r w:rsidRPr="000F4EA1">
              <w:rPr>
                <w:lang w:eastAsia="en-GB"/>
              </w:rPr>
              <w:t xml:space="preserve"> concentrated ammonia solution. Remove t</w:t>
            </w:r>
            <w:r>
              <w:rPr>
                <w:lang w:eastAsia="en-GB"/>
              </w:rPr>
              <w:t xml:space="preserve">he stoppers and ask learners to explain why white clouds form when </w:t>
            </w:r>
            <w:r w:rsidRPr="000F4EA1">
              <w:rPr>
                <w:lang w:eastAsia="en-GB"/>
              </w:rPr>
              <w:t>ammonia and hydrogen chloride gases</w:t>
            </w:r>
            <w:r>
              <w:rPr>
                <w:lang w:eastAsia="en-GB"/>
              </w:rPr>
              <w:t xml:space="preserve"> meet.</w:t>
            </w:r>
            <w:r w:rsidRPr="000F4EA1">
              <w:rPr>
                <w:lang w:eastAsia="en-GB"/>
              </w:rPr>
              <w:t xml:space="preserve"> </w:t>
            </w:r>
            <w:r>
              <w:rPr>
                <w:lang w:eastAsia="en-GB"/>
              </w:rPr>
              <w:t>[ammonium chloride formed]</w:t>
            </w:r>
          </w:p>
          <w:p w14:paraId="60701249" w14:textId="77777777" w:rsidR="00FC2FBF" w:rsidRDefault="00FC2FBF" w:rsidP="0026551A">
            <w:pPr>
              <w:pStyle w:val="BodyText"/>
              <w:rPr>
                <w:lang w:eastAsia="en-GB"/>
              </w:rPr>
            </w:pPr>
          </w:p>
          <w:p w14:paraId="712251F6" w14:textId="77777777" w:rsidR="002806CB" w:rsidRPr="000F4EA1" w:rsidRDefault="002806CB" w:rsidP="0026551A">
            <w:pPr>
              <w:pStyle w:val="BodyText"/>
              <w:rPr>
                <w:lang w:eastAsia="en-GB"/>
              </w:rPr>
            </w:pPr>
            <w:r w:rsidRPr="000F4EA1">
              <w:rPr>
                <w:lang w:eastAsia="en-GB"/>
              </w:rPr>
              <w:t>Next, take some ammonium chloride</w:t>
            </w:r>
            <w:r>
              <w:rPr>
                <w:lang w:eastAsia="en-GB"/>
              </w:rPr>
              <w:t xml:space="preserve"> from a bottle</w:t>
            </w:r>
            <w:r w:rsidRPr="000F4EA1">
              <w:rPr>
                <w:lang w:eastAsia="en-GB"/>
              </w:rPr>
              <w:t xml:space="preserve"> and heat it to decompose it in a test tube. </w:t>
            </w:r>
          </w:p>
          <w:p w14:paraId="4CAF3F1B" w14:textId="77777777" w:rsidR="002806CB" w:rsidRPr="000F4EA1" w:rsidRDefault="002806CB" w:rsidP="0026551A">
            <w:pPr>
              <w:pStyle w:val="BodyText"/>
              <w:rPr>
                <w:lang w:eastAsia="en-GB"/>
              </w:rPr>
            </w:pPr>
            <w:r w:rsidRPr="000F4EA1">
              <w:rPr>
                <w:lang w:eastAsia="en-GB"/>
              </w:rPr>
              <w:t>The gases ammonia and hydrogen chloride are produced and may be tested.</w:t>
            </w:r>
          </w:p>
          <w:p w14:paraId="7A14C87F" w14:textId="354EA43A" w:rsidR="002806CB" w:rsidRPr="005D22A8" w:rsidRDefault="00596400" w:rsidP="0026551A">
            <w:pPr>
              <w:pStyle w:val="BodyText"/>
              <w:rPr>
                <w:rStyle w:val="WebLink"/>
              </w:rPr>
            </w:pPr>
            <w:hyperlink r:id="rId188" w:history="1">
              <w:r w:rsidR="002806CB" w:rsidRPr="005D22A8">
                <w:rPr>
                  <w:rStyle w:val="WebLink"/>
                </w:rPr>
                <w:t>www.docbrown.info/page04/4_74revNH3a.htm</w:t>
              </w:r>
            </w:hyperlink>
          </w:p>
          <w:p w14:paraId="276E73C5" w14:textId="77777777" w:rsidR="00FC2FBF" w:rsidRDefault="00FC2FBF" w:rsidP="0026551A">
            <w:pPr>
              <w:pStyle w:val="BodyText"/>
              <w:rPr>
                <w:lang w:eastAsia="en-GB"/>
              </w:rPr>
            </w:pPr>
          </w:p>
          <w:p w14:paraId="0A5C9A3D" w14:textId="24FF097B" w:rsidR="002806CB" w:rsidRPr="000F4EA1" w:rsidRDefault="002806CB" w:rsidP="0026551A">
            <w:pPr>
              <w:pStyle w:val="BodyText"/>
              <w:rPr>
                <w:lang w:eastAsia="en-GB"/>
              </w:rPr>
            </w:pPr>
            <w:r>
              <w:rPr>
                <w:lang w:eastAsia="en-GB"/>
              </w:rPr>
              <w:t xml:space="preserve">Ask learners to explain how this is a reversible reaction and how they </w:t>
            </w:r>
            <w:r w:rsidR="00FC2FBF">
              <w:rPr>
                <w:lang w:eastAsia="en-GB"/>
              </w:rPr>
              <w:t>are</w:t>
            </w:r>
            <w:r>
              <w:rPr>
                <w:lang w:eastAsia="en-GB"/>
              </w:rPr>
              <w:t xml:space="preserve"> represented in chemical equations.</w:t>
            </w:r>
          </w:p>
          <w:p w14:paraId="1D95D16E" w14:textId="77777777" w:rsidR="002806CB" w:rsidRPr="000F4EA1" w:rsidRDefault="002806CB" w:rsidP="0026551A">
            <w:pPr>
              <w:pStyle w:val="BodyText"/>
              <w:ind w:left="1440"/>
              <w:rPr>
                <w:lang w:eastAsia="en-GB"/>
              </w:rPr>
            </w:pPr>
          </w:p>
          <w:p w14:paraId="17903671" w14:textId="26228A16" w:rsidR="002806CB" w:rsidRDefault="002806CB" w:rsidP="0026551A">
            <w:pPr>
              <w:pStyle w:val="BodyText"/>
              <w:rPr>
                <w:lang w:eastAsia="en-GB"/>
              </w:rPr>
            </w:pPr>
            <w:r>
              <w:rPr>
                <w:lang w:eastAsia="en-GB"/>
              </w:rPr>
              <w:t>Next, formally d</w:t>
            </w:r>
            <w:r w:rsidRPr="000F4EA1">
              <w:rPr>
                <w:lang w:eastAsia="en-GB"/>
              </w:rPr>
              <w:t xml:space="preserve">efine a reversible reaction. </w:t>
            </w:r>
            <w:r>
              <w:rPr>
                <w:lang w:eastAsia="en-GB"/>
              </w:rPr>
              <w:t>[</w:t>
            </w:r>
            <w:r w:rsidRPr="000F4EA1">
              <w:rPr>
                <w:lang w:eastAsia="en-GB"/>
              </w:rPr>
              <w:t>When a reactant or reactants produce products which themselves can react to give the reactants back again</w:t>
            </w:r>
            <w:r w:rsidR="00FC2FBF">
              <w:rPr>
                <w:lang w:eastAsia="en-GB"/>
              </w:rPr>
              <w:t>.</w:t>
            </w:r>
            <w:r>
              <w:rPr>
                <w:lang w:eastAsia="en-GB"/>
              </w:rPr>
              <w:t>]</w:t>
            </w:r>
            <w:r w:rsidRPr="000F4EA1">
              <w:rPr>
                <w:lang w:eastAsia="en-GB"/>
              </w:rPr>
              <w:t xml:space="preserve"> </w:t>
            </w:r>
          </w:p>
          <w:p w14:paraId="1285397D" w14:textId="77777777" w:rsidR="002806CB" w:rsidRDefault="002806CB" w:rsidP="0026551A">
            <w:pPr>
              <w:pStyle w:val="BodyText"/>
              <w:rPr>
                <w:lang w:eastAsia="en-GB"/>
              </w:rPr>
            </w:pPr>
            <w:r w:rsidRPr="000F4EA1">
              <w:rPr>
                <w:lang w:eastAsia="en-GB"/>
              </w:rPr>
              <w:t>Stress that reversible reactions may occur in an open system as above.</w:t>
            </w:r>
          </w:p>
          <w:p w14:paraId="1BFB18E0" w14:textId="77777777" w:rsidR="002806CB" w:rsidRDefault="002806CB" w:rsidP="0026551A">
            <w:pPr>
              <w:pStyle w:val="BodyText"/>
              <w:rPr>
                <w:lang w:eastAsia="en-GB"/>
              </w:rPr>
            </w:pPr>
          </w:p>
          <w:p w14:paraId="0AF60027" w14:textId="4B457A0B" w:rsidR="002806CB" w:rsidRDefault="002806CB" w:rsidP="0026551A">
            <w:pPr>
              <w:rPr>
                <w:rFonts w:ascii="Arial" w:hAnsi="Arial" w:cs="Arial"/>
                <w:sz w:val="20"/>
                <w:szCs w:val="20"/>
                <w:lang w:eastAsia="en-GB"/>
              </w:rPr>
            </w:pPr>
            <w:r w:rsidRPr="00951A79">
              <w:rPr>
                <w:rFonts w:ascii="Arial" w:hAnsi="Arial" w:cs="Arial"/>
                <w:sz w:val="20"/>
                <w:szCs w:val="20"/>
                <w:lang w:eastAsia="en-GB"/>
              </w:rPr>
              <w:t xml:space="preserve">Simulation: </w:t>
            </w:r>
            <w:hyperlink r:id="rId189" w:history="1">
              <w:r w:rsidRPr="005D22A8">
                <w:rPr>
                  <w:rStyle w:val="WebLink"/>
                </w:rPr>
                <w:t>phet.colorado.edu/en/simulation/legacy/reversible-reactions</w:t>
              </w:r>
            </w:hyperlink>
          </w:p>
          <w:p w14:paraId="1A70832E" w14:textId="77777777" w:rsidR="002806CB" w:rsidRPr="00951A79" w:rsidRDefault="002806CB" w:rsidP="0026551A">
            <w:pPr>
              <w:rPr>
                <w:rFonts w:cs="Arial"/>
                <w:lang w:eastAsia="en-GB"/>
              </w:rPr>
            </w:pPr>
          </w:p>
          <w:p w14:paraId="6965393A" w14:textId="09F6DAB3" w:rsidR="002806CB" w:rsidRPr="004E5826" w:rsidRDefault="000E70E5" w:rsidP="0026551A">
            <w:pPr>
              <w:pStyle w:val="BodyText"/>
              <w:rPr>
                <w:b/>
                <w:lang w:eastAsia="en-GB"/>
              </w:rPr>
            </w:pPr>
            <w:r w:rsidRPr="000E70E5">
              <w:rPr>
                <w:b/>
                <w:lang w:eastAsia="en-GB"/>
              </w:rPr>
              <w:t>Experimental work:</w:t>
            </w:r>
          </w:p>
          <w:p w14:paraId="27C876E9" w14:textId="4367E4DE" w:rsidR="002806CB" w:rsidRPr="000F4EA1" w:rsidRDefault="002806CB" w:rsidP="008F4C86">
            <w:pPr>
              <w:pStyle w:val="Bulletedlist"/>
            </w:pPr>
            <w:r>
              <w:t>A reversible reaction using</w:t>
            </w:r>
            <w:r w:rsidRPr="000F4EA1">
              <w:t xml:space="preserve"> hydrated copper(II) sulfate: </w:t>
            </w:r>
            <w:hyperlink r:id="rId190" w:history="1">
              <w:r w:rsidRPr="005D22A8">
                <w:rPr>
                  <w:rStyle w:val="WebLink"/>
                </w:rPr>
                <w:t>edu.rsc.org/</w:t>
              </w:r>
            </w:hyperlink>
            <w:r w:rsidRPr="000F4EA1">
              <w:t xml:space="preserve"> [search reversible reactions]</w:t>
            </w:r>
          </w:p>
          <w:p w14:paraId="5086A2C8" w14:textId="4BB8B0D3" w:rsidR="002806CB" w:rsidRPr="000F4EA1" w:rsidRDefault="002806CB" w:rsidP="008F4C86">
            <w:pPr>
              <w:pStyle w:val="Bulletedlist"/>
            </w:pPr>
            <w:r w:rsidRPr="000F4EA1">
              <w:t xml:space="preserve">Synthesis and decomposition of ammonium chloride: </w:t>
            </w:r>
            <w:hyperlink r:id="rId191" w:history="1">
              <w:r w:rsidRPr="005D22A8">
                <w:rPr>
                  <w:rStyle w:val="WebLink"/>
                </w:rPr>
                <w:t>www.dimanregional.org</w:t>
              </w:r>
            </w:hyperlink>
          </w:p>
          <w:p w14:paraId="581FC033" w14:textId="77777777" w:rsidR="002806CB" w:rsidRPr="000F4EA1" w:rsidRDefault="002806CB" w:rsidP="0026551A">
            <w:pPr>
              <w:pStyle w:val="BodyText"/>
              <w:rPr>
                <w:lang w:eastAsia="en-GB"/>
              </w:rPr>
            </w:pPr>
          </w:p>
          <w:p w14:paraId="551D53CB" w14:textId="07646D84" w:rsidR="002806CB" w:rsidRPr="000F4EA1" w:rsidRDefault="002806CB">
            <w:pPr>
              <w:pStyle w:val="BodyText"/>
              <w:rPr>
                <w:lang w:eastAsia="en-GB"/>
              </w:rPr>
            </w:pPr>
            <w:r w:rsidRPr="000F4EA1">
              <w:rPr>
                <w:lang w:eastAsia="en-GB"/>
              </w:rPr>
              <w:t>Video</w:t>
            </w:r>
            <w:r>
              <w:rPr>
                <w:lang w:eastAsia="en-GB"/>
              </w:rPr>
              <w:t>s of experiments</w:t>
            </w:r>
            <w:r w:rsidRPr="000F4EA1">
              <w:rPr>
                <w:lang w:eastAsia="en-GB"/>
              </w:rPr>
              <w:t xml:space="preserve">: </w:t>
            </w:r>
          </w:p>
          <w:p w14:paraId="612488D5" w14:textId="5132DA78" w:rsidR="002806CB" w:rsidRPr="000F4EA1" w:rsidRDefault="00596400">
            <w:pPr>
              <w:pStyle w:val="BodyText"/>
            </w:pPr>
            <w:hyperlink r:id="rId192" w:history="1">
              <w:r w:rsidR="002806CB" w:rsidRPr="005D22A8">
                <w:rPr>
                  <w:rStyle w:val="WebLink"/>
                </w:rPr>
                <w:t>www.youtube.com/watch?v=KDJV19GTwrI</w:t>
              </w:r>
            </w:hyperlink>
            <w:r w:rsidR="002806CB" w:rsidRPr="000F4EA1">
              <w:t xml:space="preserve"> [</w:t>
            </w:r>
            <w:r w:rsidR="00FC2FBF">
              <w:t>h</w:t>
            </w:r>
            <w:r w:rsidR="002806CB" w:rsidRPr="000F4EA1">
              <w:t>eating copper sulphate; a reversible reaction]</w:t>
            </w:r>
          </w:p>
          <w:p w14:paraId="51A23768" w14:textId="4CD43C9D" w:rsidR="002806CB" w:rsidRPr="000F4EA1" w:rsidRDefault="00596400">
            <w:pPr>
              <w:pStyle w:val="BodyText"/>
              <w:rPr>
                <w:lang w:eastAsia="en-GB"/>
              </w:rPr>
            </w:pPr>
            <w:hyperlink r:id="rId193" w:history="1">
              <w:r w:rsidR="002806CB" w:rsidRPr="005D22A8">
                <w:rPr>
                  <w:rStyle w:val="WebLink"/>
                </w:rPr>
                <w:t>www.youtube.com/watch?v=br8lKynV1Hc</w:t>
              </w:r>
            </w:hyperlink>
            <w:r w:rsidR="002806CB" w:rsidRPr="000F4EA1">
              <w:rPr>
                <w:lang w:eastAsia="en-GB"/>
              </w:rPr>
              <w:t xml:space="preserve"> [ammonium chloride thermal decomposition]</w:t>
            </w:r>
          </w:p>
          <w:p w14:paraId="13BCA6FA" w14:textId="77777777" w:rsidR="002806CB" w:rsidRPr="00951A79" w:rsidRDefault="002806CB" w:rsidP="008F4C86">
            <w:pPr>
              <w:pStyle w:val="BodyText"/>
              <w:rPr>
                <w:u w:val="single"/>
                <w:lang w:eastAsia="en-GB"/>
              </w:rPr>
            </w:pPr>
          </w:p>
          <w:p w14:paraId="475E7945" w14:textId="77777777" w:rsidR="002806CB" w:rsidRPr="00951A79" w:rsidRDefault="002806CB" w:rsidP="0026551A">
            <w:pPr>
              <w:pStyle w:val="BodyText"/>
              <w:rPr>
                <w:u w:val="single"/>
                <w:lang w:eastAsia="en-GB"/>
              </w:rPr>
            </w:pPr>
            <w:r w:rsidRPr="00951A79">
              <w:rPr>
                <w:u w:val="single"/>
                <w:lang w:eastAsia="en-GB"/>
              </w:rPr>
              <w:t>Dynamic equilibrium</w:t>
            </w:r>
          </w:p>
          <w:p w14:paraId="0E5F2B9A" w14:textId="77777777" w:rsidR="002806CB" w:rsidRPr="000F4EA1" w:rsidRDefault="002806CB" w:rsidP="0026551A">
            <w:pPr>
              <w:pStyle w:val="BodyText"/>
              <w:rPr>
                <w:lang w:eastAsia="en-GB"/>
              </w:rPr>
            </w:pPr>
            <w:r w:rsidRPr="000F4EA1">
              <w:rPr>
                <w:lang w:eastAsia="en-GB"/>
              </w:rPr>
              <w:t>Define the term dynamic equilibrium emphasising that it must occur in a closed system.</w:t>
            </w:r>
          </w:p>
          <w:p w14:paraId="74187D1F" w14:textId="77777777" w:rsidR="002806CB" w:rsidRPr="000F4EA1" w:rsidRDefault="002806CB" w:rsidP="0026551A">
            <w:pPr>
              <w:pStyle w:val="BodyText"/>
              <w:rPr>
                <w:lang w:eastAsia="en-GB"/>
              </w:rPr>
            </w:pPr>
            <w:r w:rsidRPr="000F4EA1">
              <w:rPr>
                <w:lang w:eastAsia="en-GB"/>
              </w:rPr>
              <w:t>Illustrate dynamic equilibrium using the above examples with ammonium chloride and copper (II) sulfate. Those reactions could become reversible reactions in dynamic equilibrium if the system were closed and they were allowed to reach a constant state of dynamic equilibrium.</w:t>
            </w:r>
          </w:p>
          <w:p w14:paraId="6A8507B8" w14:textId="77777777" w:rsidR="002806CB" w:rsidRDefault="002806CB" w:rsidP="0026551A">
            <w:pPr>
              <w:pStyle w:val="BodyText"/>
              <w:ind w:left="720"/>
              <w:rPr>
                <w:lang w:eastAsia="en-GB"/>
              </w:rPr>
            </w:pPr>
          </w:p>
          <w:p w14:paraId="0D056906" w14:textId="77777777" w:rsidR="002806CB" w:rsidRPr="000F4EA1" w:rsidRDefault="002806CB" w:rsidP="0026551A">
            <w:pPr>
              <w:pStyle w:val="BodyText"/>
              <w:rPr>
                <w:lang w:eastAsia="en-GB"/>
              </w:rPr>
            </w:pPr>
            <w:r w:rsidRPr="000F4EA1">
              <w:rPr>
                <w:lang w:eastAsia="en-GB"/>
              </w:rPr>
              <w:t xml:space="preserve">Videos to explain dynamic equilibrium: </w:t>
            </w:r>
          </w:p>
          <w:p w14:paraId="239AB391" w14:textId="616BE6E6" w:rsidR="002806CB" w:rsidRPr="005D22A8" w:rsidRDefault="00596400" w:rsidP="0026551A">
            <w:pPr>
              <w:pStyle w:val="BodyText"/>
              <w:rPr>
                <w:rStyle w:val="WebLink"/>
              </w:rPr>
            </w:pPr>
            <w:hyperlink r:id="rId194" w:history="1">
              <w:r w:rsidR="002806CB" w:rsidRPr="005D22A8">
                <w:rPr>
                  <w:rStyle w:val="WebLink"/>
                </w:rPr>
                <w:t>www.youtube.com/watch?v=JsoawKguU6A</w:t>
              </w:r>
            </w:hyperlink>
          </w:p>
          <w:p w14:paraId="097FD6E0" w14:textId="77777777" w:rsidR="002806CB" w:rsidRPr="000F4EA1" w:rsidRDefault="002806CB" w:rsidP="0026551A">
            <w:pPr>
              <w:pStyle w:val="BodyText"/>
              <w:ind w:left="720"/>
              <w:rPr>
                <w:lang w:eastAsia="en-GB"/>
              </w:rPr>
            </w:pPr>
          </w:p>
          <w:p w14:paraId="5A0F01E3" w14:textId="77777777" w:rsidR="000E1DF9" w:rsidRDefault="000E1DF9" w:rsidP="0026551A">
            <w:pPr>
              <w:pStyle w:val="BodyText"/>
              <w:rPr>
                <w:lang w:eastAsia="en-GB"/>
              </w:rPr>
            </w:pPr>
          </w:p>
          <w:p w14:paraId="086316B6" w14:textId="308ADB62" w:rsidR="002806CB" w:rsidRPr="000F4EA1" w:rsidRDefault="002806CB" w:rsidP="0026551A">
            <w:pPr>
              <w:pStyle w:val="BodyText"/>
              <w:rPr>
                <w:lang w:eastAsia="en-GB"/>
              </w:rPr>
            </w:pPr>
            <w:r>
              <w:rPr>
                <w:lang w:eastAsia="en-GB"/>
              </w:rPr>
              <w:t>Explaining</w:t>
            </w:r>
            <w:r w:rsidRPr="000F4EA1">
              <w:rPr>
                <w:lang w:eastAsia="en-GB"/>
              </w:rPr>
              <w:t xml:space="preserve"> dynamic equilibrium graphically can be helpful:</w:t>
            </w:r>
          </w:p>
          <w:p w14:paraId="5C6AF498" w14:textId="66D1629D" w:rsidR="002806CB" w:rsidRPr="005D22A8" w:rsidRDefault="00596400" w:rsidP="0026551A">
            <w:pPr>
              <w:pStyle w:val="BodyText"/>
              <w:rPr>
                <w:rStyle w:val="WebLink"/>
              </w:rPr>
            </w:pPr>
            <w:hyperlink r:id="rId195" w:history="1">
              <w:r w:rsidR="002806CB" w:rsidRPr="005D22A8">
                <w:rPr>
                  <w:rStyle w:val="WebLink"/>
                </w:rPr>
                <w:t>faculty.chem.queensu.ca/people/faculty/mombourquette/FirstYrChem/equilibrium/index.htm</w:t>
              </w:r>
            </w:hyperlink>
          </w:p>
          <w:p w14:paraId="56039F97" w14:textId="77777777" w:rsidR="002806CB" w:rsidRPr="000F4EA1" w:rsidRDefault="002806CB" w:rsidP="00D153CF">
            <w:pPr>
              <w:pStyle w:val="BodyText"/>
              <w:rPr>
                <w:lang w:eastAsia="en-GB"/>
              </w:rPr>
            </w:pPr>
          </w:p>
          <w:p w14:paraId="640E4975" w14:textId="77777777" w:rsidR="002806CB" w:rsidRDefault="002806CB" w:rsidP="0026551A">
            <w:pPr>
              <w:pStyle w:val="BodyText"/>
              <w:rPr>
                <w:lang w:eastAsia="en-GB"/>
              </w:rPr>
            </w:pPr>
            <w:r w:rsidRPr="003D28D5">
              <w:rPr>
                <w:b/>
                <w:lang w:eastAsia="en-GB"/>
              </w:rPr>
              <w:t>Practical activity</w:t>
            </w:r>
            <w:r w:rsidRPr="00C34A18">
              <w:rPr>
                <w:b/>
                <w:lang w:eastAsia="en-GB"/>
              </w:rPr>
              <w:t>:</w:t>
            </w:r>
          </w:p>
          <w:p w14:paraId="1324F309" w14:textId="77777777" w:rsidR="002806CB" w:rsidRPr="000F4EA1" w:rsidRDefault="002806CB" w:rsidP="0026551A">
            <w:pPr>
              <w:pStyle w:val="BodyText"/>
              <w:rPr>
                <w:lang w:eastAsia="en-GB"/>
              </w:rPr>
            </w:pPr>
            <w:r w:rsidRPr="000F4EA1">
              <w:rPr>
                <w:lang w:eastAsia="en-GB"/>
              </w:rPr>
              <w:t xml:space="preserve">Simulating/modelling dynamic equilibrium with paper clips: </w:t>
            </w:r>
          </w:p>
          <w:p w14:paraId="0B8C5878" w14:textId="03C3EF92" w:rsidR="002806CB" w:rsidRPr="005D22A8" w:rsidRDefault="00596400" w:rsidP="0026551A">
            <w:pPr>
              <w:pStyle w:val="BodyText"/>
              <w:rPr>
                <w:rStyle w:val="WebLink"/>
              </w:rPr>
            </w:pPr>
            <w:hyperlink r:id="rId196" w:history="1">
              <w:r w:rsidR="002806CB" w:rsidRPr="005D22A8">
                <w:rPr>
                  <w:rStyle w:val="WebLink"/>
                </w:rPr>
                <w:t>studylib.net/doc/7571540/dynamic-equilibrium-with-coins</w:t>
              </w:r>
            </w:hyperlink>
          </w:p>
        </w:tc>
      </w:tr>
      <w:tr w:rsidR="002806CB" w:rsidRPr="000F4EA1" w14:paraId="0351990A" w14:textId="77777777" w:rsidTr="008E4A2C">
        <w:tblPrEx>
          <w:tblCellMar>
            <w:top w:w="0" w:type="dxa"/>
            <w:bottom w:w="0" w:type="dxa"/>
          </w:tblCellMar>
        </w:tblPrEx>
        <w:tc>
          <w:tcPr>
            <w:tcW w:w="2127" w:type="dxa"/>
            <w:tcMar>
              <w:top w:w="113" w:type="dxa"/>
              <w:bottom w:w="113" w:type="dxa"/>
            </w:tcMar>
          </w:tcPr>
          <w:p w14:paraId="2DC87D76" w14:textId="77777777" w:rsidR="006402B5" w:rsidRPr="000F4EA1" w:rsidRDefault="006402B5" w:rsidP="006402B5">
            <w:pPr>
              <w:pStyle w:val="BodyText"/>
              <w:rPr>
                <w:lang w:eastAsia="en-GB"/>
              </w:rPr>
            </w:pPr>
            <w:r>
              <w:rPr>
                <w:lang w:eastAsia="en-GB"/>
              </w:rPr>
              <w:lastRenderedPageBreak/>
              <w:t>7.1</w:t>
            </w:r>
          </w:p>
          <w:p w14:paraId="7F81E68A" w14:textId="77777777" w:rsidR="006402B5" w:rsidRPr="000F4EA1" w:rsidRDefault="006402B5" w:rsidP="006402B5">
            <w:pPr>
              <w:pStyle w:val="BodyText"/>
              <w:rPr>
                <w:lang w:eastAsia="en-GB"/>
              </w:rPr>
            </w:pPr>
            <w:r w:rsidRPr="000F4EA1">
              <w:rPr>
                <w:lang w:eastAsia="en-GB"/>
              </w:rPr>
              <w:t>Chemical equilibria: reversible reactions, dynamic equilibrium</w:t>
            </w:r>
          </w:p>
          <w:p w14:paraId="357631B2" w14:textId="77777777" w:rsidR="006402B5" w:rsidRDefault="006402B5" w:rsidP="0026551A">
            <w:pPr>
              <w:pStyle w:val="BodyText"/>
              <w:rPr>
                <w:lang w:eastAsia="en-GB"/>
              </w:rPr>
            </w:pPr>
          </w:p>
          <w:p w14:paraId="65E8F2E3" w14:textId="77777777" w:rsidR="002806CB" w:rsidRPr="000F4EA1" w:rsidRDefault="002806CB" w:rsidP="0026551A">
            <w:pPr>
              <w:pStyle w:val="BodyText"/>
              <w:rPr>
                <w:lang w:eastAsia="en-GB"/>
              </w:rPr>
            </w:pPr>
            <w:r>
              <w:rPr>
                <w:b/>
                <w:color w:val="E21951"/>
              </w:rPr>
              <w:t>KC2</w:t>
            </w:r>
          </w:p>
        </w:tc>
        <w:tc>
          <w:tcPr>
            <w:tcW w:w="2520" w:type="dxa"/>
            <w:tcMar>
              <w:top w:w="113" w:type="dxa"/>
              <w:bottom w:w="113" w:type="dxa"/>
            </w:tcMar>
          </w:tcPr>
          <w:p w14:paraId="7F12EDF1" w14:textId="5328BF9F" w:rsidR="002806CB" w:rsidRPr="000F4EA1" w:rsidRDefault="00081678" w:rsidP="0026551A">
            <w:pPr>
              <w:pStyle w:val="BodyText"/>
              <w:rPr>
                <w:lang w:eastAsia="en-GB"/>
              </w:rPr>
            </w:pPr>
            <w:r w:rsidRPr="000F4EA1">
              <w:rPr>
                <w:lang w:eastAsia="en-GB"/>
              </w:rPr>
              <w:t>7.1.2</w:t>
            </w:r>
            <w:r>
              <w:rPr>
                <w:lang w:eastAsia="en-GB"/>
              </w:rPr>
              <w:t xml:space="preserve"> </w:t>
            </w:r>
            <w:r w:rsidR="00A710FE" w:rsidRPr="000F4EA1">
              <w:rPr>
                <w:lang w:eastAsia="en-GB"/>
              </w:rPr>
              <w:t xml:space="preserve">Define </w:t>
            </w:r>
            <w:r w:rsidR="002806CB" w:rsidRPr="000F4EA1">
              <w:rPr>
                <w:lang w:eastAsia="en-GB"/>
              </w:rPr>
              <w:t>Le Chatelier’s principle as: if a change is made to a system at dynamic equilibrium, the position of</w:t>
            </w:r>
            <w:r w:rsidR="00C43A71">
              <w:rPr>
                <w:lang w:eastAsia="en-GB"/>
              </w:rPr>
              <w:t xml:space="preserve"> e</w:t>
            </w:r>
            <w:r w:rsidR="00A710FE" w:rsidRPr="000F4EA1">
              <w:rPr>
                <w:lang w:eastAsia="en-GB"/>
              </w:rPr>
              <w:t xml:space="preserve">quilibrium </w:t>
            </w:r>
            <w:r w:rsidR="002806CB" w:rsidRPr="000F4EA1">
              <w:rPr>
                <w:lang w:eastAsia="en-GB"/>
              </w:rPr>
              <w:t>moves to minimise this change</w:t>
            </w:r>
            <w:r w:rsidR="00FE0F08">
              <w:rPr>
                <w:lang w:eastAsia="en-GB"/>
              </w:rPr>
              <w:t>.</w:t>
            </w:r>
          </w:p>
          <w:p w14:paraId="143F2A65" w14:textId="77777777" w:rsidR="002806CB" w:rsidRPr="000F4EA1" w:rsidRDefault="002806CB" w:rsidP="0026551A">
            <w:pPr>
              <w:pStyle w:val="BodyText"/>
              <w:rPr>
                <w:lang w:eastAsia="en-GB"/>
              </w:rPr>
            </w:pPr>
          </w:p>
          <w:p w14:paraId="5AA7C17F" w14:textId="5D4C1B9D" w:rsidR="002806CB" w:rsidRPr="000F4EA1" w:rsidRDefault="00081678" w:rsidP="0026551A">
            <w:pPr>
              <w:pStyle w:val="BodyText"/>
              <w:rPr>
                <w:lang w:eastAsia="en-GB"/>
              </w:rPr>
            </w:pPr>
            <w:r>
              <w:rPr>
                <w:lang w:eastAsia="en-GB"/>
              </w:rPr>
              <w:t xml:space="preserve">7.1.3 </w:t>
            </w:r>
            <w:r w:rsidR="00A710FE" w:rsidRPr="000F4EA1">
              <w:rPr>
                <w:lang w:eastAsia="en-GB"/>
              </w:rPr>
              <w:t xml:space="preserve">Use </w:t>
            </w:r>
            <w:r w:rsidR="002806CB" w:rsidRPr="000F4EA1">
              <w:rPr>
                <w:lang w:eastAsia="en-GB"/>
              </w:rPr>
              <w:t>Le Chatelier’s principle to deduce qualitatively (from appropriate information) the effects of changes in temperature, concentration, pressure or presence of a catalyst on a system at equilibrium</w:t>
            </w:r>
            <w:r w:rsidR="00FE0F08">
              <w:rPr>
                <w:lang w:eastAsia="en-GB"/>
              </w:rPr>
              <w:t>.</w:t>
            </w:r>
          </w:p>
        </w:tc>
        <w:tc>
          <w:tcPr>
            <w:tcW w:w="9954" w:type="dxa"/>
            <w:tcMar>
              <w:top w:w="113" w:type="dxa"/>
              <w:bottom w:w="113" w:type="dxa"/>
            </w:tcMar>
          </w:tcPr>
          <w:p w14:paraId="70B71620" w14:textId="6161EC6A" w:rsidR="002806CB" w:rsidRPr="000F4EA1" w:rsidRDefault="002806CB" w:rsidP="0026551A">
            <w:pPr>
              <w:pStyle w:val="BodyText"/>
            </w:pPr>
            <w:r w:rsidRPr="000F4EA1">
              <w:t xml:space="preserve">Define Le Chatelier’s principle and ask learners to </w:t>
            </w:r>
            <w:r w:rsidR="00705924">
              <w:t>suggest</w:t>
            </w:r>
            <w:r w:rsidR="00705924" w:rsidRPr="000F4EA1">
              <w:t xml:space="preserve"> </w:t>
            </w:r>
            <w:r w:rsidRPr="000F4EA1">
              <w:t>what external stresses could be applied to a closed system in dynamic equilibrium. [</w:t>
            </w:r>
            <w:r w:rsidR="00705924">
              <w:t>p</w:t>
            </w:r>
            <w:r w:rsidRPr="000F4EA1">
              <w:t>ressure, temperature, concentration]</w:t>
            </w:r>
          </w:p>
          <w:p w14:paraId="0C1D7595" w14:textId="77777777" w:rsidR="00705924" w:rsidRDefault="00705924" w:rsidP="0026551A">
            <w:pPr>
              <w:pStyle w:val="BodyText"/>
            </w:pPr>
          </w:p>
          <w:p w14:paraId="3AD8C688" w14:textId="0E5FB6B2" w:rsidR="002806CB" w:rsidRPr="000F4EA1" w:rsidRDefault="002806CB" w:rsidP="0026551A">
            <w:pPr>
              <w:pStyle w:val="BodyText"/>
            </w:pPr>
            <w:r w:rsidRPr="000F4EA1">
              <w:t>Choose a familiar, reversible chemical reaction and illustrate the effects of changing the pressure, temperature and concentration on the system</w:t>
            </w:r>
            <w:r w:rsidR="00705924">
              <w:t>, for example:</w:t>
            </w:r>
          </w:p>
          <w:p w14:paraId="29452174" w14:textId="08F087E2" w:rsidR="002806CB" w:rsidRDefault="002806CB" w:rsidP="0026551A">
            <w:pPr>
              <w:pStyle w:val="BodyText"/>
              <w:ind w:left="720"/>
            </w:pPr>
            <w:r w:rsidRPr="000F4EA1">
              <w:t>2SO</w:t>
            </w:r>
            <w:r w:rsidRPr="000F4EA1">
              <w:rPr>
                <w:vertAlign w:val="subscript"/>
              </w:rPr>
              <w:t>2</w:t>
            </w:r>
            <w:r w:rsidRPr="000F4EA1">
              <w:t>(g)+O</w:t>
            </w:r>
            <w:r w:rsidRPr="000F4EA1">
              <w:rPr>
                <w:vertAlign w:val="subscript"/>
              </w:rPr>
              <w:t>2</w:t>
            </w:r>
            <w:r w:rsidRPr="000F4EA1">
              <w:t>(g)</w:t>
            </w:r>
            <w:r w:rsidR="00705924">
              <w:t xml:space="preserve"> </w:t>
            </w:r>
            <w:r w:rsidRPr="000F4EA1">
              <w:rPr>
                <w:rFonts w:ascii="Cambria Math" w:hAnsi="Cambria Math" w:cs="Cambria Math"/>
              </w:rPr>
              <w:t>⇋</w:t>
            </w:r>
            <w:r w:rsidR="00705924">
              <w:rPr>
                <w:rFonts w:ascii="Cambria Math" w:hAnsi="Cambria Math" w:cs="Cambria Math"/>
              </w:rPr>
              <w:t xml:space="preserve"> </w:t>
            </w:r>
            <w:r w:rsidRPr="000F4EA1">
              <w:t>2SO</w:t>
            </w:r>
            <w:r w:rsidRPr="000F4EA1">
              <w:rPr>
                <w:vertAlign w:val="subscript"/>
              </w:rPr>
              <w:t>3</w:t>
            </w:r>
            <w:r w:rsidRPr="000F4EA1">
              <w:t>(g)</w:t>
            </w:r>
          </w:p>
          <w:p w14:paraId="5C213502" w14:textId="77777777" w:rsidR="002806CB" w:rsidRDefault="002806CB" w:rsidP="0026551A">
            <w:pPr>
              <w:pStyle w:val="BodyText"/>
              <w:ind w:left="720"/>
            </w:pPr>
          </w:p>
          <w:p w14:paraId="00FB6DB7" w14:textId="77777777" w:rsidR="002806CB" w:rsidRDefault="002806CB" w:rsidP="0026551A">
            <w:pPr>
              <w:pStyle w:val="BodyText"/>
            </w:pPr>
            <w:r>
              <w:t>Theory of Le Chatelier’s principle</w:t>
            </w:r>
          </w:p>
          <w:p w14:paraId="48ACACBE" w14:textId="0E99ABF1" w:rsidR="002806CB" w:rsidRPr="005D22A8" w:rsidRDefault="00596400" w:rsidP="0026551A">
            <w:pPr>
              <w:pStyle w:val="BodyText"/>
              <w:rPr>
                <w:rStyle w:val="WebLink"/>
              </w:rPr>
            </w:pPr>
            <w:hyperlink r:id="rId197" w:history="1">
              <w:r w:rsidR="002806CB" w:rsidRPr="005D22A8">
                <w:rPr>
                  <w:rStyle w:val="WebLink"/>
                </w:rPr>
                <w:t>www.chemguide.co.uk/physical/equilibria/lechatelier.html</w:t>
              </w:r>
            </w:hyperlink>
          </w:p>
          <w:p w14:paraId="236BD5C2" w14:textId="77777777" w:rsidR="002806CB" w:rsidRDefault="002806CB" w:rsidP="0026551A">
            <w:pPr>
              <w:pStyle w:val="BodyText"/>
            </w:pPr>
          </w:p>
          <w:p w14:paraId="348E09D8" w14:textId="11449E79" w:rsidR="002806CB" w:rsidRDefault="000E70E5" w:rsidP="0026551A">
            <w:pPr>
              <w:pStyle w:val="BodyText"/>
            </w:pPr>
            <w:r w:rsidRPr="000E70E5">
              <w:rPr>
                <w:b/>
              </w:rPr>
              <w:t>Experimental work:</w:t>
            </w:r>
            <w:r w:rsidR="00C34A18">
              <w:rPr>
                <w:b/>
              </w:rPr>
              <w:t xml:space="preserve"> </w:t>
            </w:r>
            <w:hyperlink r:id="rId198" w:history="1">
              <w:r w:rsidR="002806CB" w:rsidRPr="005D22A8">
                <w:rPr>
                  <w:rStyle w:val="WebLink"/>
                </w:rPr>
                <w:t>chem.libretexts.org</w:t>
              </w:r>
            </w:hyperlink>
            <w:r w:rsidR="002806CB" w:rsidRPr="000F4EA1">
              <w:t xml:space="preserve"> [search for: ‘Equilibrium and Le Chatelier’s principle experiments]</w:t>
            </w:r>
          </w:p>
          <w:p w14:paraId="481C7118" w14:textId="77777777" w:rsidR="002806CB" w:rsidRPr="000F4EA1" w:rsidRDefault="002806CB" w:rsidP="0026551A">
            <w:pPr>
              <w:pStyle w:val="BodyText"/>
            </w:pPr>
          </w:p>
          <w:p w14:paraId="062B8674" w14:textId="77777777" w:rsidR="002806CB" w:rsidRPr="000F4EA1" w:rsidRDefault="002806CB" w:rsidP="0026551A">
            <w:pPr>
              <w:pStyle w:val="BodyText"/>
            </w:pPr>
            <w:r w:rsidRPr="000F4EA1">
              <w:t>There are several</w:t>
            </w:r>
            <w:r>
              <w:t xml:space="preserve"> other experiments to try, illustrated in the following videos:</w:t>
            </w:r>
          </w:p>
          <w:p w14:paraId="63275517" w14:textId="3865F0ED" w:rsidR="002806CB" w:rsidRPr="000F4EA1" w:rsidRDefault="002806CB" w:rsidP="008F4C86">
            <w:pPr>
              <w:pStyle w:val="Bulletedlist"/>
            </w:pPr>
            <w:r w:rsidRPr="000F4EA1">
              <w:t xml:space="preserve">Cobalt chloride equilibrium: </w:t>
            </w:r>
            <w:hyperlink r:id="rId199" w:history="1">
              <w:r w:rsidRPr="005D22A8">
                <w:rPr>
                  <w:rStyle w:val="WebLink"/>
                </w:rPr>
                <w:t>www.youtube.com/watch?v=R0z8Ya-_kI4</w:t>
              </w:r>
            </w:hyperlink>
          </w:p>
          <w:p w14:paraId="76F8440B" w14:textId="39D88CAA" w:rsidR="002806CB" w:rsidRPr="000F4EA1" w:rsidRDefault="002806CB" w:rsidP="008F4C86">
            <w:pPr>
              <w:pStyle w:val="Bulletedlist"/>
            </w:pPr>
            <w:r w:rsidRPr="000F4EA1">
              <w:t xml:space="preserve">Iron thiocyanate equilibrium: </w:t>
            </w:r>
            <w:hyperlink r:id="rId200" w:history="1">
              <w:r w:rsidRPr="005D22A8">
                <w:rPr>
                  <w:rStyle w:val="WebLink"/>
                </w:rPr>
                <w:t>www.youtube.com/watch?v=ZOYyCTvLa9E</w:t>
              </w:r>
            </w:hyperlink>
          </w:p>
          <w:p w14:paraId="2D576165" w14:textId="4399240F" w:rsidR="002806CB" w:rsidRPr="000F4EA1" w:rsidRDefault="002806CB" w:rsidP="008F4C86">
            <w:pPr>
              <w:pStyle w:val="Bulletedlist"/>
            </w:pPr>
            <w:r w:rsidRPr="000F4EA1">
              <w:t xml:space="preserve">Chromate – dichromate equilibrium: </w:t>
            </w:r>
            <w:hyperlink r:id="rId201" w:history="1">
              <w:r w:rsidRPr="005D22A8">
                <w:rPr>
                  <w:rStyle w:val="WebLink"/>
                </w:rPr>
                <w:t>www.youtube.com/watch?v=_jypU3FvS_o</w:t>
              </w:r>
            </w:hyperlink>
          </w:p>
          <w:p w14:paraId="0C401BDD" w14:textId="6509262B" w:rsidR="002806CB" w:rsidRPr="000F4EA1" w:rsidRDefault="002806CB" w:rsidP="008F4C86">
            <w:pPr>
              <w:pStyle w:val="Bulletedlist"/>
            </w:pPr>
            <w:r w:rsidRPr="000F4EA1">
              <w:t xml:space="preserve">Demonstration of acid-base equilibrium shift with simple chemicals: </w:t>
            </w:r>
            <w:hyperlink r:id="rId202" w:history="1">
              <w:r w:rsidRPr="005D22A8">
                <w:rPr>
                  <w:rStyle w:val="WebLink"/>
                </w:rPr>
                <w:t>www.youtube.com/watch?v=OSWlSc0RQ-8</w:t>
              </w:r>
            </w:hyperlink>
          </w:p>
          <w:p w14:paraId="12799B4B" w14:textId="2B0A2DD8" w:rsidR="002806CB" w:rsidRPr="000F4EA1" w:rsidRDefault="002806CB" w:rsidP="008F4C86">
            <w:pPr>
              <w:pStyle w:val="Bulletedlist"/>
            </w:pPr>
            <w:r w:rsidRPr="000F4EA1">
              <w:t xml:space="preserve">The blue bottle equilibrium: </w:t>
            </w:r>
            <w:hyperlink r:id="rId203" w:history="1">
              <w:r w:rsidRPr="005D22A8">
                <w:rPr>
                  <w:rStyle w:val="WebLink"/>
                </w:rPr>
                <w:t>www.youtube.com/watch?v=OSWlSc0RQ-8</w:t>
              </w:r>
            </w:hyperlink>
          </w:p>
          <w:p w14:paraId="6C1BD89B" w14:textId="58766666" w:rsidR="002806CB" w:rsidRPr="000F4EA1" w:rsidRDefault="002806CB" w:rsidP="008F4C86">
            <w:pPr>
              <w:pStyle w:val="Bulletedlist"/>
            </w:pPr>
            <w:r w:rsidRPr="000F4EA1">
              <w:t xml:space="preserve">Changing volume/ pressure: </w:t>
            </w:r>
            <w:hyperlink r:id="rId204" w:history="1">
              <w:r w:rsidRPr="005D22A8">
                <w:rPr>
                  <w:rStyle w:val="WebLink"/>
                </w:rPr>
                <w:t>www.youtube.com/watch?v=pnU7ogsgUW8</w:t>
              </w:r>
            </w:hyperlink>
          </w:p>
        </w:tc>
      </w:tr>
      <w:tr w:rsidR="002806CB" w:rsidRPr="000F4EA1" w14:paraId="7E03F146" w14:textId="77777777" w:rsidTr="008E4A2C">
        <w:tblPrEx>
          <w:tblCellMar>
            <w:top w:w="0" w:type="dxa"/>
            <w:bottom w:w="0" w:type="dxa"/>
          </w:tblCellMar>
        </w:tblPrEx>
        <w:tc>
          <w:tcPr>
            <w:tcW w:w="2127" w:type="dxa"/>
            <w:tcMar>
              <w:top w:w="113" w:type="dxa"/>
              <w:bottom w:w="113" w:type="dxa"/>
            </w:tcMar>
          </w:tcPr>
          <w:p w14:paraId="125D535B" w14:textId="77777777" w:rsidR="006402B5" w:rsidRPr="000F4EA1" w:rsidRDefault="006402B5" w:rsidP="006402B5">
            <w:pPr>
              <w:pStyle w:val="BodyText"/>
              <w:rPr>
                <w:lang w:eastAsia="en-GB"/>
              </w:rPr>
            </w:pPr>
            <w:r>
              <w:rPr>
                <w:lang w:eastAsia="en-GB"/>
              </w:rPr>
              <w:t>7.1</w:t>
            </w:r>
          </w:p>
          <w:p w14:paraId="21538DCC" w14:textId="77777777" w:rsidR="006402B5" w:rsidRPr="000F4EA1" w:rsidRDefault="006402B5" w:rsidP="006402B5">
            <w:pPr>
              <w:pStyle w:val="BodyText"/>
              <w:rPr>
                <w:lang w:eastAsia="en-GB"/>
              </w:rPr>
            </w:pPr>
            <w:r w:rsidRPr="000F4EA1">
              <w:rPr>
                <w:lang w:eastAsia="en-GB"/>
              </w:rPr>
              <w:t>Chemical equilibria: reversible reactions, dynamic equilibrium</w:t>
            </w:r>
          </w:p>
          <w:p w14:paraId="1D738661" w14:textId="77777777" w:rsidR="006402B5" w:rsidRDefault="006402B5" w:rsidP="0026551A">
            <w:pPr>
              <w:pStyle w:val="BodyText"/>
              <w:rPr>
                <w:lang w:eastAsia="en-GB"/>
              </w:rPr>
            </w:pPr>
          </w:p>
          <w:p w14:paraId="2846C745" w14:textId="77777777" w:rsidR="002806CB" w:rsidRPr="000F4EA1" w:rsidRDefault="002806CB" w:rsidP="0026551A">
            <w:pPr>
              <w:pStyle w:val="BodyText"/>
              <w:rPr>
                <w:lang w:eastAsia="en-GB"/>
              </w:rPr>
            </w:pPr>
            <w:r>
              <w:rPr>
                <w:b/>
                <w:color w:val="E21951"/>
              </w:rPr>
              <w:t>KC2</w:t>
            </w:r>
          </w:p>
          <w:p w14:paraId="737CA636" w14:textId="37A536A7" w:rsidR="002806CB" w:rsidRPr="000F4EA1" w:rsidRDefault="002806CB" w:rsidP="0026551A">
            <w:pPr>
              <w:pStyle w:val="BodyText"/>
              <w:rPr>
                <w:lang w:eastAsia="en-GB"/>
              </w:rPr>
            </w:pPr>
          </w:p>
        </w:tc>
        <w:tc>
          <w:tcPr>
            <w:tcW w:w="2520" w:type="dxa"/>
            <w:tcMar>
              <w:top w:w="113" w:type="dxa"/>
              <w:bottom w:w="113" w:type="dxa"/>
            </w:tcMar>
          </w:tcPr>
          <w:p w14:paraId="10014F32" w14:textId="07AF7980" w:rsidR="002806CB" w:rsidRPr="000F4EA1" w:rsidRDefault="00680C3B" w:rsidP="0026551A">
            <w:pPr>
              <w:pStyle w:val="BodyText"/>
              <w:rPr>
                <w:lang w:eastAsia="en-GB"/>
              </w:rPr>
            </w:pPr>
            <w:r>
              <w:rPr>
                <w:lang w:eastAsia="en-GB"/>
              </w:rPr>
              <w:t xml:space="preserve">7.1.4 </w:t>
            </w:r>
            <w:r w:rsidR="00A710FE" w:rsidRPr="000F4EA1">
              <w:rPr>
                <w:lang w:eastAsia="en-GB"/>
              </w:rPr>
              <w:t xml:space="preserve">Deduce </w:t>
            </w:r>
            <w:r w:rsidR="002806CB" w:rsidRPr="000F4EA1">
              <w:rPr>
                <w:lang w:eastAsia="en-GB"/>
              </w:rPr>
              <w:t xml:space="preserve">expressions for equilibrium constants in terms of concentrations, </w:t>
            </w:r>
            <w:r w:rsidR="002806CB" w:rsidRPr="008F4C86">
              <w:rPr>
                <w:i/>
                <w:lang w:eastAsia="en-GB"/>
              </w:rPr>
              <w:t>K</w:t>
            </w:r>
            <w:r w:rsidR="002806CB" w:rsidRPr="000F4EA1">
              <w:rPr>
                <w:lang w:eastAsia="en-GB"/>
              </w:rPr>
              <w:t>c</w:t>
            </w:r>
          </w:p>
          <w:p w14:paraId="1D47E218" w14:textId="77777777" w:rsidR="002806CB" w:rsidRPr="000F4EA1" w:rsidRDefault="002806CB" w:rsidP="0026551A">
            <w:pPr>
              <w:pStyle w:val="BodyText"/>
              <w:rPr>
                <w:lang w:eastAsia="en-GB"/>
              </w:rPr>
            </w:pPr>
          </w:p>
          <w:p w14:paraId="0C16155C" w14:textId="543DFEA6" w:rsidR="002806CB" w:rsidRPr="000F4EA1" w:rsidRDefault="00680C3B" w:rsidP="0026551A">
            <w:pPr>
              <w:pStyle w:val="BodyText"/>
              <w:rPr>
                <w:lang w:eastAsia="en-GB"/>
              </w:rPr>
            </w:pPr>
            <w:r>
              <w:rPr>
                <w:lang w:eastAsia="en-GB"/>
              </w:rPr>
              <w:lastRenderedPageBreak/>
              <w:t xml:space="preserve">7.1.5 </w:t>
            </w:r>
            <w:r w:rsidR="00A710FE" w:rsidRPr="000F4EA1">
              <w:rPr>
                <w:lang w:eastAsia="en-GB"/>
              </w:rPr>
              <w:t xml:space="preserve">Use </w:t>
            </w:r>
            <w:r w:rsidR="002806CB" w:rsidRPr="000F4EA1">
              <w:rPr>
                <w:lang w:eastAsia="en-GB"/>
              </w:rPr>
              <w:t>the terms mole fraction and partial pressure</w:t>
            </w:r>
            <w:r w:rsidR="00FE0F08">
              <w:rPr>
                <w:lang w:eastAsia="en-GB"/>
              </w:rPr>
              <w:t>.</w:t>
            </w:r>
          </w:p>
          <w:p w14:paraId="0E4F937A" w14:textId="77777777" w:rsidR="002806CB" w:rsidRPr="000F4EA1" w:rsidRDefault="002806CB" w:rsidP="0026551A">
            <w:pPr>
              <w:pStyle w:val="BodyText"/>
              <w:rPr>
                <w:lang w:eastAsia="en-GB"/>
              </w:rPr>
            </w:pPr>
          </w:p>
          <w:p w14:paraId="1DD96A71" w14:textId="695F0FE0" w:rsidR="002806CB" w:rsidRPr="000F4EA1" w:rsidRDefault="00680C3B" w:rsidP="0026551A">
            <w:pPr>
              <w:pStyle w:val="BodyText"/>
              <w:rPr>
                <w:lang w:eastAsia="en-GB"/>
              </w:rPr>
            </w:pPr>
            <w:r>
              <w:rPr>
                <w:lang w:eastAsia="en-GB"/>
              </w:rPr>
              <w:t xml:space="preserve">7.1.6 </w:t>
            </w:r>
            <w:r w:rsidR="00A710FE" w:rsidRPr="000F4EA1">
              <w:rPr>
                <w:lang w:eastAsia="en-GB"/>
              </w:rPr>
              <w:t xml:space="preserve">Deduce </w:t>
            </w:r>
            <w:r w:rsidR="002806CB" w:rsidRPr="000F4EA1">
              <w:rPr>
                <w:lang w:eastAsia="en-GB"/>
              </w:rPr>
              <w:t xml:space="preserve">expressions for equilibrium constants in terms of partial pressures, </w:t>
            </w:r>
            <w:r w:rsidR="002806CB" w:rsidRPr="008F4C86">
              <w:rPr>
                <w:i/>
                <w:lang w:eastAsia="en-GB"/>
              </w:rPr>
              <w:t>K</w:t>
            </w:r>
            <w:r w:rsidR="002806CB" w:rsidRPr="000F4EA1">
              <w:rPr>
                <w:lang w:eastAsia="en-GB"/>
              </w:rPr>
              <w:t>p</w:t>
            </w:r>
            <w:r w:rsidR="00FE0F08">
              <w:rPr>
                <w:lang w:eastAsia="en-GB"/>
              </w:rPr>
              <w:t>.</w:t>
            </w:r>
          </w:p>
          <w:p w14:paraId="7923DAE1" w14:textId="77777777" w:rsidR="002806CB" w:rsidRPr="000F4EA1" w:rsidRDefault="002806CB" w:rsidP="0026551A">
            <w:pPr>
              <w:pStyle w:val="BodyText"/>
              <w:rPr>
                <w:lang w:eastAsia="en-GB"/>
              </w:rPr>
            </w:pPr>
          </w:p>
          <w:p w14:paraId="4F8A94AB" w14:textId="38914FE8" w:rsidR="002806CB" w:rsidRPr="000F4EA1" w:rsidRDefault="00680C3B" w:rsidP="0026551A">
            <w:pPr>
              <w:pStyle w:val="BodyText"/>
              <w:rPr>
                <w:lang w:eastAsia="en-GB"/>
              </w:rPr>
            </w:pPr>
            <w:r>
              <w:rPr>
                <w:lang w:eastAsia="en-GB"/>
              </w:rPr>
              <w:t xml:space="preserve">7.1.7 </w:t>
            </w:r>
            <w:r w:rsidR="00A710FE" w:rsidRPr="000F4EA1">
              <w:rPr>
                <w:lang w:eastAsia="en-GB"/>
              </w:rPr>
              <w:t xml:space="preserve">Use </w:t>
            </w:r>
            <w:r w:rsidR="002806CB" w:rsidRPr="000F4EA1">
              <w:rPr>
                <w:lang w:eastAsia="en-GB"/>
              </w:rPr>
              <w:t xml:space="preserve">the </w:t>
            </w:r>
            <w:r w:rsidR="002806CB" w:rsidRPr="008F4C86">
              <w:rPr>
                <w:i/>
                <w:lang w:eastAsia="en-GB"/>
              </w:rPr>
              <w:t>K</w:t>
            </w:r>
            <w:r w:rsidR="002806CB" w:rsidRPr="000F4EA1">
              <w:rPr>
                <w:lang w:eastAsia="en-GB"/>
              </w:rPr>
              <w:t xml:space="preserve">c and </w:t>
            </w:r>
            <w:r w:rsidR="002806CB" w:rsidRPr="008F4C86">
              <w:rPr>
                <w:i/>
                <w:lang w:eastAsia="en-GB"/>
              </w:rPr>
              <w:t>K</w:t>
            </w:r>
            <w:r w:rsidR="002806CB" w:rsidRPr="000F4EA1">
              <w:rPr>
                <w:lang w:eastAsia="en-GB"/>
              </w:rPr>
              <w:t xml:space="preserve">p expressions to carry out calculations </w:t>
            </w:r>
          </w:p>
          <w:p w14:paraId="5CCF3C90" w14:textId="77777777" w:rsidR="002806CB" w:rsidRPr="000F4EA1" w:rsidRDefault="002806CB" w:rsidP="0026551A">
            <w:pPr>
              <w:pStyle w:val="BodyText"/>
              <w:rPr>
                <w:lang w:eastAsia="en-GB"/>
              </w:rPr>
            </w:pPr>
          </w:p>
          <w:p w14:paraId="155356DA" w14:textId="7EF101F4" w:rsidR="002806CB" w:rsidRPr="000F4EA1" w:rsidRDefault="00680C3B" w:rsidP="0026551A">
            <w:pPr>
              <w:pStyle w:val="BodyText"/>
              <w:rPr>
                <w:lang w:eastAsia="en-GB"/>
              </w:rPr>
            </w:pPr>
            <w:r>
              <w:rPr>
                <w:lang w:eastAsia="en-GB"/>
              </w:rPr>
              <w:t xml:space="preserve">7.1.8 </w:t>
            </w:r>
            <w:r w:rsidR="00A710FE" w:rsidRPr="000F4EA1">
              <w:rPr>
                <w:lang w:eastAsia="en-GB"/>
              </w:rPr>
              <w:t xml:space="preserve">Calculate </w:t>
            </w:r>
            <w:r w:rsidR="002806CB" w:rsidRPr="000F4EA1">
              <w:rPr>
                <w:lang w:eastAsia="en-GB"/>
              </w:rPr>
              <w:t>the quantities present at equilibrium, given appropriate data</w:t>
            </w:r>
            <w:r w:rsidR="00FE0F08">
              <w:rPr>
                <w:lang w:eastAsia="en-GB"/>
              </w:rPr>
              <w:t>.</w:t>
            </w:r>
          </w:p>
        </w:tc>
        <w:tc>
          <w:tcPr>
            <w:tcW w:w="9954" w:type="dxa"/>
            <w:tcMar>
              <w:top w:w="113" w:type="dxa"/>
              <w:bottom w:w="113" w:type="dxa"/>
            </w:tcMar>
          </w:tcPr>
          <w:p w14:paraId="3937AA4F" w14:textId="77777777" w:rsidR="002806CB" w:rsidRDefault="002806CB" w:rsidP="0026551A">
            <w:pPr>
              <w:pStyle w:val="BodyText"/>
            </w:pPr>
            <w:r w:rsidRPr="000F4EA1">
              <w:lastRenderedPageBreak/>
              <w:t xml:space="preserve">Start by deriving an expression for </w:t>
            </w:r>
            <w:r w:rsidRPr="008F4C86">
              <w:rPr>
                <w:i/>
              </w:rPr>
              <w:t>K</w:t>
            </w:r>
            <w:r w:rsidRPr="000F4EA1">
              <w:t>c for a generic reaction in which all reactants and products are in the same phase (homogenous equilibria). Point out to learners that equilibrium expressions are really just a mathematical expression of Le Chatelier’s principle.</w:t>
            </w:r>
          </w:p>
          <w:p w14:paraId="7FE4EDB6" w14:textId="77777777" w:rsidR="00705924" w:rsidRPr="000F4EA1" w:rsidRDefault="00705924" w:rsidP="0026551A">
            <w:pPr>
              <w:pStyle w:val="BodyText"/>
            </w:pPr>
          </w:p>
          <w:p w14:paraId="278D6C9F" w14:textId="77777777" w:rsidR="002806CB" w:rsidRPr="000F4EA1" w:rsidRDefault="002806CB" w:rsidP="0026551A">
            <w:pPr>
              <w:pStyle w:val="BodyText"/>
            </w:pPr>
            <w:r w:rsidRPr="000F4EA1">
              <w:t xml:space="preserve">Common examples and a derivation are explained here: </w:t>
            </w:r>
          </w:p>
          <w:p w14:paraId="778CD405" w14:textId="39B349B4" w:rsidR="002806CB" w:rsidRDefault="00596400" w:rsidP="0026551A">
            <w:pPr>
              <w:pStyle w:val="BodyText"/>
              <w:rPr>
                <w:rStyle w:val="WebLink"/>
              </w:rPr>
            </w:pPr>
            <w:hyperlink r:id="rId205" w:anchor="top" w:history="1">
              <w:r w:rsidR="002806CB" w:rsidRPr="005D22A8">
                <w:rPr>
                  <w:rStyle w:val="WebLink"/>
                </w:rPr>
                <w:t>www.chemguide.co.uk/physical/equilibria/kc.html#top</w:t>
              </w:r>
            </w:hyperlink>
          </w:p>
          <w:p w14:paraId="0C806850" w14:textId="77777777" w:rsidR="00705924" w:rsidRPr="005D22A8" w:rsidRDefault="00705924" w:rsidP="0026551A">
            <w:pPr>
              <w:pStyle w:val="BodyText"/>
              <w:rPr>
                <w:rStyle w:val="WebLink"/>
              </w:rPr>
            </w:pPr>
          </w:p>
          <w:p w14:paraId="70AEAFDC" w14:textId="77777777" w:rsidR="002806CB" w:rsidRDefault="002806CB" w:rsidP="0026551A">
            <w:pPr>
              <w:pStyle w:val="BodyText"/>
            </w:pPr>
            <w:r w:rsidRPr="000F4EA1">
              <w:lastRenderedPageBreak/>
              <w:t xml:space="preserve">Note that although </w:t>
            </w:r>
            <w:r w:rsidRPr="008F4C86">
              <w:rPr>
                <w:i/>
              </w:rPr>
              <w:t>K</w:t>
            </w:r>
            <w:r w:rsidRPr="000F4EA1">
              <w:t xml:space="preserve">c expressions can be derived for gases, it is more common to use </w:t>
            </w:r>
            <w:r w:rsidRPr="008F4C86">
              <w:rPr>
                <w:i/>
              </w:rPr>
              <w:t>K</w:t>
            </w:r>
            <w:r w:rsidRPr="000F4EA1">
              <w:t>p in these circumstances.</w:t>
            </w:r>
          </w:p>
          <w:p w14:paraId="7EE5A5FC" w14:textId="77777777" w:rsidR="00705924" w:rsidRPr="000F4EA1" w:rsidRDefault="00705924" w:rsidP="0026551A">
            <w:pPr>
              <w:pStyle w:val="BodyText"/>
            </w:pPr>
          </w:p>
          <w:p w14:paraId="67AC9119" w14:textId="2F5EE73C" w:rsidR="002806CB" w:rsidRPr="000F4EA1" w:rsidRDefault="002806CB" w:rsidP="0026551A">
            <w:pPr>
              <w:pStyle w:val="BodyText"/>
            </w:pPr>
            <w:r w:rsidRPr="000F4EA1">
              <w:t xml:space="preserve">Next look at </w:t>
            </w:r>
            <w:r w:rsidRPr="008F4C86">
              <w:rPr>
                <w:i/>
              </w:rPr>
              <w:t>K</w:t>
            </w:r>
            <w:r w:rsidRPr="000F4EA1">
              <w:t>c for heterogeneous reactions, stressing that solid reactants are not included in the equilibrium expression.</w:t>
            </w:r>
            <w:r w:rsidR="00C34A18">
              <w:t xml:space="preserve"> </w:t>
            </w:r>
            <w:r w:rsidRPr="000F4EA1">
              <w:t xml:space="preserve">Ensure that learners </w:t>
            </w:r>
            <w:r w:rsidR="00705924">
              <w:t>give</w:t>
            </w:r>
            <w:r w:rsidR="00705924" w:rsidRPr="000F4EA1">
              <w:t xml:space="preserve"> </w:t>
            </w:r>
            <w:r w:rsidRPr="000F4EA1">
              <w:t>units when performing calculations and realise th</w:t>
            </w:r>
            <w:r w:rsidR="00680C3B">
              <w:t>at units vary from case to case</w:t>
            </w:r>
            <w:r w:rsidR="00705924">
              <w:t>.</w:t>
            </w:r>
          </w:p>
          <w:p w14:paraId="62475548" w14:textId="77777777" w:rsidR="002806CB" w:rsidRPr="000F4EA1" w:rsidRDefault="002806CB" w:rsidP="0026551A">
            <w:pPr>
              <w:pStyle w:val="BodyText"/>
            </w:pPr>
          </w:p>
          <w:p w14:paraId="659F85E4" w14:textId="02692E0B" w:rsidR="002806CB" w:rsidRPr="000F4EA1" w:rsidRDefault="002806CB" w:rsidP="0026551A">
            <w:pPr>
              <w:pStyle w:val="BodyText"/>
            </w:pPr>
            <w:r w:rsidRPr="000F4EA1">
              <w:t xml:space="preserve">Explain the basic theory of partial pressures to learners and derive an expression for </w:t>
            </w:r>
            <w:r w:rsidRPr="008F4C86">
              <w:rPr>
                <w:i/>
              </w:rPr>
              <w:t>K</w:t>
            </w:r>
            <w:r w:rsidRPr="000F4EA1">
              <w:t>p using a generic, algebraic reaction.</w:t>
            </w:r>
          </w:p>
          <w:p w14:paraId="33E07AC2" w14:textId="18180522" w:rsidR="002806CB" w:rsidRPr="005D22A8" w:rsidRDefault="00596400" w:rsidP="0026551A">
            <w:pPr>
              <w:pStyle w:val="BodyText"/>
              <w:rPr>
                <w:rStyle w:val="WebLink"/>
              </w:rPr>
            </w:pPr>
            <w:hyperlink r:id="rId206" w:anchor="top" w:history="1">
              <w:r w:rsidR="002806CB" w:rsidRPr="005D22A8">
                <w:rPr>
                  <w:rStyle w:val="WebLink"/>
                </w:rPr>
                <w:t>www.chemguide.co.uk/physical/equilibria/kp.html#top</w:t>
              </w:r>
            </w:hyperlink>
          </w:p>
          <w:p w14:paraId="2BF2CF04" w14:textId="77777777" w:rsidR="002806CB" w:rsidRPr="000F4EA1" w:rsidRDefault="002806CB" w:rsidP="00680C3B">
            <w:pPr>
              <w:pStyle w:val="BodyText"/>
            </w:pPr>
          </w:p>
          <w:p w14:paraId="1CFC9450" w14:textId="37F24BE9" w:rsidR="002806CB" w:rsidRPr="000F4EA1" w:rsidRDefault="002806CB" w:rsidP="0026551A">
            <w:pPr>
              <w:pStyle w:val="BodyText"/>
            </w:pPr>
            <w:r w:rsidRPr="000F4EA1">
              <w:t xml:space="preserve">One approach to solving </w:t>
            </w:r>
            <w:r w:rsidRPr="008F4C86">
              <w:rPr>
                <w:i/>
              </w:rPr>
              <w:t>K</w:t>
            </w:r>
            <w:r w:rsidRPr="000F4EA1">
              <w:t xml:space="preserve">c and </w:t>
            </w:r>
            <w:r w:rsidRPr="00705924">
              <w:t>K</w:t>
            </w:r>
            <w:r w:rsidRPr="000F4EA1">
              <w:t xml:space="preserve">p calculations is to draw up </w:t>
            </w:r>
            <w:r w:rsidR="003B70B5">
              <w:t>Initial, Change, Equilibrium (</w:t>
            </w:r>
            <w:r w:rsidRPr="000F4EA1">
              <w:t>I.C.E.</w:t>
            </w:r>
            <w:r w:rsidR="003B70B5">
              <w:t>)</w:t>
            </w:r>
            <w:r w:rsidRPr="000F4EA1">
              <w:t xml:space="preserve"> tables</w:t>
            </w:r>
            <w:r>
              <w:t>. Learners will need plenty of practice.</w:t>
            </w:r>
            <w:r w:rsidRPr="000F4EA1">
              <w:t xml:space="preserve"> </w:t>
            </w:r>
            <w:r>
              <w:t>Some worked examples are detailed</w:t>
            </w:r>
            <w:r w:rsidRPr="000F4EA1">
              <w:t xml:space="preserve"> here:</w:t>
            </w:r>
          </w:p>
          <w:p w14:paraId="20D27BF5" w14:textId="043D1849" w:rsidR="002806CB" w:rsidRPr="000F4EA1" w:rsidRDefault="00596400" w:rsidP="0026551A">
            <w:pPr>
              <w:pStyle w:val="BodyText"/>
            </w:pPr>
            <w:hyperlink r:id="rId207" w:history="1">
              <w:r w:rsidR="002806CB" w:rsidRPr="005D22A8">
                <w:rPr>
                  <w:rStyle w:val="WebLink"/>
                </w:rPr>
                <w:t>chemistryguru.com.sg/determine-equilibrium-constant-ice-table</w:t>
              </w:r>
            </w:hyperlink>
            <w:r w:rsidR="002806CB" w:rsidRPr="000F4EA1">
              <w:t xml:space="preserve"> and; </w:t>
            </w:r>
            <w:hyperlink r:id="rId208" w:history="1">
              <w:r w:rsidR="002806CB" w:rsidRPr="005D22A8">
                <w:rPr>
                  <w:rStyle w:val="WebLink"/>
                </w:rPr>
                <w:t>www.chemteam.info/Equilibrium/Calc-equib-from-init-cond.html</w:t>
              </w:r>
            </w:hyperlink>
          </w:p>
          <w:p w14:paraId="45EA3700" w14:textId="77777777" w:rsidR="002806CB" w:rsidRPr="000F4EA1" w:rsidRDefault="002806CB" w:rsidP="0026551A">
            <w:pPr>
              <w:pStyle w:val="BodyText"/>
            </w:pPr>
          </w:p>
          <w:p w14:paraId="3196565F" w14:textId="77777777" w:rsidR="002806CB" w:rsidRPr="000F4EA1" w:rsidRDefault="002806CB" w:rsidP="0026551A">
            <w:pPr>
              <w:pStyle w:val="BodyText"/>
            </w:pPr>
            <w:r w:rsidRPr="000F4EA1">
              <w:t>Worked examples:</w:t>
            </w:r>
          </w:p>
          <w:p w14:paraId="50C9F239" w14:textId="43C64D6E" w:rsidR="00705924" w:rsidRPr="00680C3B" w:rsidRDefault="00596400" w:rsidP="0026551A">
            <w:pPr>
              <w:pStyle w:val="BodyText"/>
              <w:rPr>
                <w:rStyle w:val="WebLink"/>
              </w:rPr>
            </w:pPr>
            <w:hyperlink r:id="rId209" w:history="1">
              <w:r w:rsidR="002806CB" w:rsidRPr="00680C3B">
                <w:rPr>
                  <w:rStyle w:val="WebLink"/>
                </w:rPr>
                <w:t>www.docbrown.info/page07/equilibria2b.htm</w:t>
              </w:r>
            </w:hyperlink>
          </w:p>
          <w:p w14:paraId="0D1F1081" w14:textId="299542D0" w:rsidR="002806CB" w:rsidRPr="00705924" w:rsidRDefault="00596400" w:rsidP="0026551A">
            <w:pPr>
              <w:pStyle w:val="BodyText"/>
              <w:rPr>
                <w:rStyle w:val="WebLink"/>
              </w:rPr>
            </w:pPr>
            <w:hyperlink r:id="rId210" w:history="1">
              <w:r w:rsidR="00705924" w:rsidRPr="008F4C86">
                <w:rPr>
                  <w:rStyle w:val="WebLink"/>
                </w:rPr>
                <w:t>www.chemhume.co.uk/AS%20AQA%20CHEM/Physical/1.10%20Equilibria%20and%20Kp.pdf</w:t>
              </w:r>
            </w:hyperlink>
          </w:p>
          <w:p w14:paraId="7BC8D916" w14:textId="77777777" w:rsidR="002806CB" w:rsidRPr="000F4EA1" w:rsidRDefault="002806CB" w:rsidP="0026551A">
            <w:pPr>
              <w:pStyle w:val="BodyText"/>
            </w:pPr>
          </w:p>
          <w:p w14:paraId="054986DA" w14:textId="235AD8A7" w:rsidR="002806CB" w:rsidRPr="000F4EA1" w:rsidRDefault="000E70E5" w:rsidP="00680C3B">
            <w:pPr>
              <w:pStyle w:val="BodyText"/>
            </w:pPr>
            <w:r w:rsidRPr="000E70E5">
              <w:rPr>
                <w:b/>
              </w:rPr>
              <w:t>Experimental work:</w:t>
            </w:r>
            <w:r w:rsidR="00C34A18">
              <w:rPr>
                <w:b/>
              </w:rPr>
              <w:t xml:space="preserve"> </w:t>
            </w:r>
            <w:r w:rsidR="002806CB" w:rsidRPr="000F4EA1">
              <w:t xml:space="preserve">If a spectrophotometer is available </w:t>
            </w:r>
            <w:r w:rsidR="00705924">
              <w:t xml:space="preserve">you could perform </w:t>
            </w:r>
            <w:r w:rsidR="002806CB" w:rsidRPr="000F4EA1">
              <w:t xml:space="preserve">this experiment to determine the equilibrium constant for the system: Fe3+(aq) + SCN− (aq) </w:t>
            </w:r>
            <w:r w:rsidR="002806CB" w:rsidRPr="000F4EA1">
              <w:rPr>
                <w:rFonts w:ascii="Cambria Math" w:hAnsi="Cambria Math" w:cs="Cambria Math"/>
              </w:rPr>
              <w:t>⇔</w:t>
            </w:r>
            <w:r w:rsidR="002806CB" w:rsidRPr="000F4EA1">
              <w:t xml:space="preserve"> FeSCN2+(aq)</w:t>
            </w:r>
          </w:p>
          <w:p w14:paraId="70C7150F" w14:textId="79878405" w:rsidR="002806CB" w:rsidRPr="00680C3B" w:rsidRDefault="00596400" w:rsidP="00680C3B">
            <w:pPr>
              <w:pStyle w:val="BodyText"/>
              <w:rPr>
                <w:rStyle w:val="WebLink"/>
              </w:rPr>
            </w:pPr>
            <w:hyperlink r:id="rId211" w:history="1">
              <w:r w:rsidR="002806CB" w:rsidRPr="00680C3B">
                <w:rPr>
                  <w:rStyle w:val="WebLink"/>
                </w:rPr>
                <w:t>www.youtube.com/watch?v=xAcfl7tNnS0</w:t>
              </w:r>
            </w:hyperlink>
          </w:p>
          <w:p w14:paraId="207FE5AD" w14:textId="36D96822" w:rsidR="002806CB" w:rsidRPr="000F4EA1" w:rsidRDefault="002806CB" w:rsidP="00680C3B">
            <w:pPr>
              <w:pStyle w:val="BodyText"/>
            </w:pPr>
            <w:r w:rsidRPr="000F4EA1">
              <w:t xml:space="preserve">An explanation of this experiment: </w:t>
            </w:r>
            <w:hyperlink r:id="rId212" w:history="1">
              <w:r w:rsidRPr="00680C3B">
                <w:rPr>
                  <w:rStyle w:val="WebLink"/>
                </w:rPr>
                <w:t>chem.libretexts.org/</w:t>
              </w:r>
            </w:hyperlink>
            <w:r w:rsidRPr="000F4EA1">
              <w:t xml:space="preserve"> [search ‘Determination of </w:t>
            </w:r>
            <w:r w:rsidRPr="008F4C86">
              <w:rPr>
                <w:i/>
              </w:rPr>
              <w:t>K</w:t>
            </w:r>
            <w:r w:rsidRPr="000F4EA1">
              <w:t>c for a complex ion formation experiment]</w:t>
            </w:r>
          </w:p>
          <w:p w14:paraId="659ACFAC" w14:textId="77777777" w:rsidR="002806CB" w:rsidRPr="000F4EA1" w:rsidRDefault="002806CB" w:rsidP="00680C3B">
            <w:pPr>
              <w:pStyle w:val="BodyText"/>
              <w:ind w:left="360"/>
            </w:pPr>
          </w:p>
          <w:p w14:paraId="7F1DF1AA" w14:textId="77777777" w:rsidR="002806CB" w:rsidRPr="000F4EA1" w:rsidRDefault="002806CB" w:rsidP="00680C3B">
            <w:pPr>
              <w:pStyle w:val="BodyText"/>
            </w:pPr>
            <w:r w:rsidRPr="000F4EA1">
              <w:t>If a spectrophotometer is not available, the equilibrium constant for an esterification reaction may be determined by titration.</w:t>
            </w:r>
          </w:p>
          <w:p w14:paraId="3ACD1473" w14:textId="2E7E2820" w:rsidR="002806CB" w:rsidRPr="00680C3B" w:rsidRDefault="00596400" w:rsidP="0026551A">
            <w:pPr>
              <w:pStyle w:val="BodyText"/>
              <w:rPr>
                <w:rStyle w:val="WebLink"/>
              </w:rPr>
            </w:pPr>
            <w:hyperlink r:id="rId213" w:history="1">
              <w:r w:rsidR="002806CB" w:rsidRPr="00680C3B">
                <w:rPr>
                  <w:rStyle w:val="WebLink"/>
                </w:rPr>
                <w:t>www.sserc.org.uk/subject-areas/chemistry/chemistry-resources/equilibrium-constant/</w:t>
              </w:r>
            </w:hyperlink>
          </w:p>
          <w:p w14:paraId="44423111" w14:textId="2663DB70" w:rsidR="00680C3B" w:rsidRDefault="002806CB" w:rsidP="00965117">
            <w:pPr>
              <w:pStyle w:val="BodyText"/>
            </w:pPr>
            <w:r w:rsidRPr="000F4EA1">
              <w:t>[contains teacher, learner and technician instruction sheets]</w:t>
            </w:r>
          </w:p>
          <w:p w14:paraId="35A7B628" w14:textId="68EC17BC" w:rsidR="002806CB" w:rsidRPr="00680C3B" w:rsidRDefault="002806CB" w:rsidP="00680C3B">
            <w:pPr>
              <w:pStyle w:val="BodyText"/>
              <w:rPr>
                <w:rStyle w:val="WebLink"/>
              </w:rPr>
            </w:pPr>
          </w:p>
        </w:tc>
      </w:tr>
      <w:tr w:rsidR="002806CB" w:rsidRPr="000F4EA1" w14:paraId="2A813A71" w14:textId="77777777" w:rsidTr="008E4A2C">
        <w:tblPrEx>
          <w:tblCellMar>
            <w:top w:w="0" w:type="dxa"/>
            <w:bottom w:w="0" w:type="dxa"/>
          </w:tblCellMar>
        </w:tblPrEx>
        <w:tc>
          <w:tcPr>
            <w:tcW w:w="2127" w:type="dxa"/>
            <w:tcMar>
              <w:top w:w="113" w:type="dxa"/>
              <w:bottom w:w="113" w:type="dxa"/>
            </w:tcMar>
          </w:tcPr>
          <w:p w14:paraId="7E2916D2" w14:textId="619D1ADA" w:rsidR="002806CB" w:rsidRPr="000F4EA1" w:rsidRDefault="002806CB" w:rsidP="0026551A">
            <w:pPr>
              <w:pStyle w:val="BodyText"/>
              <w:rPr>
                <w:lang w:eastAsia="en-GB"/>
              </w:rPr>
            </w:pPr>
          </w:p>
        </w:tc>
        <w:tc>
          <w:tcPr>
            <w:tcW w:w="2520" w:type="dxa"/>
            <w:tcMar>
              <w:top w:w="113" w:type="dxa"/>
              <w:bottom w:w="113" w:type="dxa"/>
            </w:tcMar>
          </w:tcPr>
          <w:p w14:paraId="095D78E5" w14:textId="0955D35D" w:rsidR="002806CB" w:rsidRPr="000F4EA1" w:rsidRDefault="00081678" w:rsidP="0026551A">
            <w:pPr>
              <w:pStyle w:val="BodyText"/>
              <w:rPr>
                <w:lang w:eastAsia="en-GB"/>
              </w:rPr>
            </w:pPr>
            <w:r>
              <w:rPr>
                <w:lang w:eastAsia="en-GB"/>
              </w:rPr>
              <w:t xml:space="preserve">7.1.9 </w:t>
            </w:r>
            <w:r w:rsidR="00A710FE" w:rsidRPr="000F4EA1">
              <w:rPr>
                <w:lang w:eastAsia="en-GB"/>
              </w:rPr>
              <w:t xml:space="preserve">State whether changes in temperature, concentration or pressure or the presence of a catalyst affect the value </w:t>
            </w:r>
            <w:r w:rsidR="00A710FE" w:rsidRPr="000F4EA1">
              <w:rPr>
                <w:lang w:eastAsia="en-GB"/>
              </w:rPr>
              <w:lastRenderedPageBreak/>
              <w:t>of the equilibrium constant for a reaction</w:t>
            </w:r>
            <w:r w:rsidR="00FE0F08">
              <w:rPr>
                <w:lang w:eastAsia="en-GB"/>
              </w:rPr>
              <w:t>.</w:t>
            </w:r>
          </w:p>
          <w:p w14:paraId="61F38D61" w14:textId="77777777" w:rsidR="002806CB" w:rsidRPr="000F4EA1" w:rsidRDefault="002806CB" w:rsidP="0026551A">
            <w:pPr>
              <w:pStyle w:val="BodyText"/>
              <w:rPr>
                <w:lang w:eastAsia="en-GB"/>
              </w:rPr>
            </w:pPr>
          </w:p>
          <w:p w14:paraId="46F46407" w14:textId="476FF16F" w:rsidR="002806CB" w:rsidRPr="000F4EA1" w:rsidRDefault="00081678" w:rsidP="0026551A">
            <w:pPr>
              <w:pStyle w:val="BodyText"/>
              <w:rPr>
                <w:lang w:eastAsia="en-GB"/>
              </w:rPr>
            </w:pPr>
            <w:r w:rsidRPr="000F4EA1">
              <w:rPr>
                <w:lang w:eastAsia="en-GB"/>
              </w:rPr>
              <w:t>7.1.</w:t>
            </w:r>
            <w:r>
              <w:rPr>
                <w:lang w:eastAsia="en-GB"/>
              </w:rPr>
              <w:t xml:space="preserve">10 </w:t>
            </w:r>
            <w:r w:rsidR="00A710FE" w:rsidRPr="000F4EA1">
              <w:rPr>
                <w:lang w:eastAsia="en-GB"/>
              </w:rPr>
              <w:t xml:space="preserve">Describe and explain the conditions used in the </w:t>
            </w:r>
            <w:r w:rsidR="00C43A71" w:rsidRPr="000F4EA1">
              <w:rPr>
                <w:lang w:eastAsia="en-GB"/>
              </w:rPr>
              <w:t>H</w:t>
            </w:r>
            <w:r w:rsidR="00A710FE" w:rsidRPr="000F4EA1">
              <w:rPr>
                <w:lang w:eastAsia="en-GB"/>
              </w:rPr>
              <w:t xml:space="preserve">aber process and the </w:t>
            </w:r>
            <w:r w:rsidR="00C43A71" w:rsidRPr="000F4EA1">
              <w:rPr>
                <w:lang w:eastAsia="en-GB"/>
              </w:rPr>
              <w:t>C</w:t>
            </w:r>
            <w:r w:rsidR="00A710FE" w:rsidRPr="000F4EA1">
              <w:rPr>
                <w:lang w:eastAsia="en-GB"/>
              </w:rPr>
              <w:t xml:space="preserve">ontact process, as examples of the importance of an understanding of dynamic equilibrium in the chemical industry and the application of le </w:t>
            </w:r>
            <w:r w:rsidR="00C43A71" w:rsidRPr="000F4EA1">
              <w:rPr>
                <w:lang w:eastAsia="en-GB"/>
              </w:rPr>
              <w:t>C</w:t>
            </w:r>
            <w:r w:rsidR="00A710FE" w:rsidRPr="000F4EA1">
              <w:rPr>
                <w:lang w:eastAsia="en-GB"/>
              </w:rPr>
              <w:t>hatelier’s principle</w:t>
            </w:r>
            <w:r w:rsidR="00FE0F08">
              <w:rPr>
                <w:lang w:eastAsia="en-GB"/>
              </w:rPr>
              <w:t>.</w:t>
            </w:r>
          </w:p>
        </w:tc>
        <w:tc>
          <w:tcPr>
            <w:tcW w:w="9954" w:type="dxa"/>
            <w:tcMar>
              <w:top w:w="113" w:type="dxa"/>
              <w:bottom w:w="113" w:type="dxa"/>
            </w:tcMar>
          </w:tcPr>
          <w:p w14:paraId="28AE4267" w14:textId="2C8E178D" w:rsidR="002806CB" w:rsidRDefault="002806CB" w:rsidP="0026551A">
            <w:pPr>
              <w:pStyle w:val="BodyText"/>
            </w:pPr>
            <w:r w:rsidRPr="000F4EA1">
              <w:lastRenderedPageBreak/>
              <w:t xml:space="preserve">Learners predict and explain what effect changing the conditions of temperature, pressure and adding a catalyst will have on the Haber and </w:t>
            </w:r>
            <w:r w:rsidR="003D0FC2">
              <w:t>C</w:t>
            </w:r>
            <w:r w:rsidRPr="000F4EA1">
              <w:t>ontact processes.</w:t>
            </w:r>
          </w:p>
          <w:p w14:paraId="268DEA69" w14:textId="77777777" w:rsidR="003D0FC2" w:rsidRPr="000F4EA1" w:rsidRDefault="003D0FC2" w:rsidP="0026551A">
            <w:pPr>
              <w:pStyle w:val="BodyText"/>
            </w:pPr>
          </w:p>
          <w:p w14:paraId="40362570" w14:textId="77777777" w:rsidR="002806CB" w:rsidRPr="000F4EA1" w:rsidRDefault="002806CB" w:rsidP="0026551A">
            <w:pPr>
              <w:pStyle w:val="BodyText"/>
            </w:pPr>
            <w:r w:rsidRPr="000F4EA1">
              <w:t xml:space="preserve">The Haber process is detailed here: </w:t>
            </w:r>
          </w:p>
          <w:p w14:paraId="7847001E" w14:textId="622A4919" w:rsidR="002806CB" w:rsidRPr="00680C3B" w:rsidRDefault="00596400" w:rsidP="0026551A">
            <w:pPr>
              <w:pStyle w:val="BodyText"/>
              <w:rPr>
                <w:rStyle w:val="WebLink"/>
              </w:rPr>
            </w:pPr>
            <w:hyperlink r:id="rId214" w:history="1">
              <w:r w:rsidR="002806CB" w:rsidRPr="00680C3B">
                <w:rPr>
                  <w:rStyle w:val="WebLink"/>
                </w:rPr>
                <w:t>www.chemguide.co.uk/physical/equilibria/haber.html</w:t>
              </w:r>
            </w:hyperlink>
          </w:p>
          <w:p w14:paraId="56DC7536" w14:textId="4D7CC25B" w:rsidR="002806CB" w:rsidRPr="00680C3B" w:rsidRDefault="00596400" w:rsidP="0026551A">
            <w:pPr>
              <w:pStyle w:val="BodyText"/>
              <w:rPr>
                <w:rStyle w:val="WebLink"/>
              </w:rPr>
            </w:pPr>
            <w:hyperlink r:id="rId215" w:history="1">
              <w:r w:rsidR="002806CB" w:rsidRPr="00680C3B">
                <w:rPr>
                  <w:rStyle w:val="WebLink"/>
                </w:rPr>
                <w:t>ed.ted.com/lessons/the-chemical-reaction-that-feeds-the-world-daniel-d-dulek</w:t>
              </w:r>
            </w:hyperlink>
          </w:p>
          <w:p w14:paraId="62896B43" w14:textId="77777777" w:rsidR="002806CB" w:rsidRDefault="002806CB" w:rsidP="0026551A">
            <w:pPr>
              <w:pStyle w:val="BodyText"/>
            </w:pPr>
            <w:r w:rsidRPr="000F4EA1">
              <w:t>[The chemical reaction that feeds the world]</w:t>
            </w:r>
          </w:p>
          <w:p w14:paraId="4CE4D097" w14:textId="0B432BDC" w:rsidR="002806CB" w:rsidRPr="000F4EA1" w:rsidRDefault="00596400" w:rsidP="0026551A">
            <w:pPr>
              <w:pStyle w:val="BodyText"/>
            </w:pPr>
            <w:hyperlink r:id="rId216" w:history="1">
              <w:r w:rsidR="003D0FC2" w:rsidRPr="008F4C86">
                <w:rPr>
                  <w:rStyle w:val="WebLink"/>
                </w:rPr>
                <w:t>www.youtube.com/watch?v=BPDkl92NCUs</w:t>
              </w:r>
            </w:hyperlink>
            <w:r w:rsidR="002806CB" w:rsidRPr="000F4EA1">
              <w:t xml:space="preserve"> [Which way will the equilibrium shift?]</w:t>
            </w:r>
          </w:p>
          <w:p w14:paraId="0123163D" w14:textId="77777777" w:rsidR="002806CB" w:rsidRPr="000F4EA1" w:rsidRDefault="002806CB" w:rsidP="0026551A">
            <w:pPr>
              <w:pStyle w:val="BodyText"/>
            </w:pPr>
          </w:p>
          <w:p w14:paraId="3A18CC6C" w14:textId="2AF6605A" w:rsidR="002806CB" w:rsidRPr="000F4EA1" w:rsidRDefault="002806CB" w:rsidP="0026551A">
            <w:pPr>
              <w:pStyle w:val="BodyText"/>
            </w:pPr>
            <w:r w:rsidRPr="000F4EA1">
              <w:t>Learners can explore the effect of changing conditions in a Haber-Bosch ammonia plant in this simulation:</w:t>
            </w:r>
          </w:p>
          <w:p w14:paraId="133D1CA9" w14:textId="5A3E3F99" w:rsidR="002806CB" w:rsidRPr="000F4EA1" w:rsidRDefault="00596400" w:rsidP="00751FB3">
            <w:pPr>
              <w:pStyle w:val="BodyText"/>
            </w:pPr>
            <w:hyperlink r:id="rId217" w:history="1">
              <w:r w:rsidR="0027671E">
                <w:rPr>
                  <w:rStyle w:val="WebLink"/>
                </w:rPr>
                <w:t>www.learner.org/series/chemistry-challenges-and-solutions/control-a-haber-bosch-ammonia-plant/</w:t>
              </w:r>
            </w:hyperlink>
          </w:p>
        </w:tc>
      </w:tr>
      <w:tr w:rsidR="002806CB" w:rsidRPr="000F4EA1" w14:paraId="7055AAE5" w14:textId="77777777" w:rsidTr="008E4A2C">
        <w:tblPrEx>
          <w:tblCellMar>
            <w:top w:w="0" w:type="dxa"/>
            <w:bottom w:w="0" w:type="dxa"/>
          </w:tblCellMar>
        </w:tblPrEx>
        <w:tc>
          <w:tcPr>
            <w:tcW w:w="2127" w:type="dxa"/>
            <w:tcMar>
              <w:top w:w="113" w:type="dxa"/>
              <w:bottom w:w="113" w:type="dxa"/>
            </w:tcMar>
          </w:tcPr>
          <w:p w14:paraId="3AABB99F" w14:textId="48DB36D5" w:rsidR="002806CB" w:rsidRPr="000F4EA1" w:rsidRDefault="002806CB" w:rsidP="0026551A">
            <w:pPr>
              <w:pStyle w:val="BodyText"/>
              <w:rPr>
                <w:lang w:eastAsia="en-GB"/>
              </w:rPr>
            </w:pPr>
            <w:r w:rsidRPr="000F4EA1">
              <w:rPr>
                <w:lang w:eastAsia="en-GB"/>
              </w:rPr>
              <w:lastRenderedPageBreak/>
              <w:t>7.2</w:t>
            </w:r>
          </w:p>
          <w:p w14:paraId="68FCE7EB" w14:textId="77777777" w:rsidR="002806CB" w:rsidRDefault="002806CB" w:rsidP="0026551A">
            <w:pPr>
              <w:pStyle w:val="BodyText"/>
              <w:rPr>
                <w:lang w:eastAsia="en-GB"/>
              </w:rPr>
            </w:pPr>
            <w:r w:rsidRPr="000F4EA1">
              <w:rPr>
                <w:lang w:eastAsia="en-GB"/>
              </w:rPr>
              <w:t>Brønsted–Lowry theory of acids and bases</w:t>
            </w:r>
          </w:p>
          <w:p w14:paraId="495A166F" w14:textId="77777777" w:rsidR="002806CB" w:rsidRDefault="002806CB" w:rsidP="0026551A">
            <w:pPr>
              <w:pStyle w:val="BodyText"/>
              <w:rPr>
                <w:lang w:eastAsia="en-GB"/>
              </w:rPr>
            </w:pPr>
          </w:p>
          <w:p w14:paraId="21AA9C2C" w14:textId="77777777" w:rsidR="006402B5" w:rsidRDefault="006402B5" w:rsidP="006402B5">
            <w:pPr>
              <w:pStyle w:val="BodyText"/>
              <w:rPr>
                <w:b/>
                <w:color w:val="E21951"/>
              </w:rPr>
            </w:pPr>
            <w:r>
              <w:rPr>
                <w:b/>
                <w:color w:val="E21951"/>
              </w:rPr>
              <w:t>KC2</w:t>
            </w:r>
          </w:p>
          <w:p w14:paraId="2936161C" w14:textId="77777777" w:rsidR="006402B5" w:rsidRDefault="006402B5" w:rsidP="006402B5">
            <w:pPr>
              <w:pStyle w:val="BodyText"/>
              <w:rPr>
                <w:b/>
                <w:color w:val="E21951"/>
              </w:rPr>
            </w:pPr>
          </w:p>
          <w:p w14:paraId="346F01F3" w14:textId="26638900" w:rsidR="006402B5" w:rsidRDefault="006402B5" w:rsidP="0026551A">
            <w:pPr>
              <w:pStyle w:val="BodyText"/>
              <w:rPr>
                <w:lang w:eastAsia="en-GB"/>
              </w:rPr>
            </w:pPr>
            <w:r>
              <w:rPr>
                <w:b/>
                <w:color w:val="E21951"/>
              </w:rPr>
              <w:t>KC3</w:t>
            </w:r>
          </w:p>
          <w:p w14:paraId="78EB63EE" w14:textId="77777777" w:rsidR="002806CB" w:rsidRPr="000F4EA1" w:rsidRDefault="002806CB" w:rsidP="00FF5C85">
            <w:pPr>
              <w:pStyle w:val="BodyText"/>
              <w:rPr>
                <w:lang w:eastAsia="en-GB"/>
              </w:rPr>
            </w:pPr>
          </w:p>
        </w:tc>
        <w:tc>
          <w:tcPr>
            <w:tcW w:w="2520" w:type="dxa"/>
            <w:tcMar>
              <w:top w:w="113" w:type="dxa"/>
              <w:bottom w:w="113" w:type="dxa"/>
            </w:tcMar>
          </w:tcPr>
          <w:p w14:paraId="79659453" w14:textId="4811198A" w:rsidR="002806CB" w:rsidRPr="000F4EA1" w:rsidRDefault="007A1AF7" w:rsidP="0026551A">
            <w:pPr>
              <w:pStyle w:val="BodyText"/>
              <w:rPr>
                <w:lang w:eastAsia="en-GB"/>
              </w:rPr>
            </w:pPr>
            <w:r w:rsidRPr="000F4EA1">
              <w:rPr>
                <w:lang w:eastAsia="en-GB"/>
              </w:rPr>
              <w:t>7.2.1</w:t>
            </w:r>
            <w:r>
              <w:rPr>
                <w:lang w:eastAsia="en-GB"/>
              </w:rPr>
              <w:t xml:space="preserve"> </w:t>
            </w:r>
            <w:r w:rsidR="00A710FE" w:rsidRPr="000F4EA1">
              <w:rPr>
                <w:lang w:eastAsia="en-GB"/>
              </w:rPr>
              <w:t xml:space="preserve">State </w:t>
            </w:r>
            <w:r w:rsidR="002806CB" w:rsidRPr="000F4EA1">
              <w:rPr>
                <w:lang w:eastAsia="en-GB"/>
              </w:rPr>
              <w:t xml:space="preserve">the names and formulae of the common acids, limited to hydrochloric acid, </w:t>
            </w:r>
            <w:r w:rsidR="00C43A71" w:rsidRPr="000F4EA1">
              <w:rPr>
                <w:lang w:eastAsia="en-GB"/>
              </w:rPr>
              <w:t>HC</w:t>
            </w:r>
            <w:r w:rsidR="009B7285" w:rsidRPr="00F901B0">
              <w:rPr>
                <w:rFonts w:ascii="Bookman Old Style" w:hAnsi="Bookman Old Style"/>
                <w:i/>
                <w:iCs/>
                <w:color w:val="000000"/>
                <w:sz w:val="22"/>
              </w:rPr>
              <w:t>l</w:t>
            </w:r>
            <w:r w:rsidR="002806CB" w:rsidRPr="000F4EA1">
              <w:rPr>
                <w:lang w:eastAsia="en-GB"/>
              </w:rPr>
              <w:t>, sulfuric acid, H</w:t>
            </w:r>
            <w:r w:rsidR="002806CB" w:rsidRPr="008F4C86">
              <w:rPr>
                <w:vertAlign w:val="subscript"/>
                <w:lang w:eastAsia="en-GB"/>
              </w:rPr>
              <w:t>2</w:t>
            </w:r>
            <w:r w:rsidR="002806CB" w:rsidRPr="000F4EA1">
              <w:rPr>
                <w:lang w:eastAsia="en-GB"/>
              </w:rPr>
              <w:t>SO</w:t>
            </w:r>
            <w:r w:rsidR="002806CB" w:rsidRPr="008F4C86">
              <w:rPr>
                <w:vertAlign w:val="subscript"/>
                <w:lang w:eastAsia="en-GB"/>
              </w:rPr>
              <w:t>4</w:t>
            </w:r>
            <w:r w:rsidR="002806CB" w:rsidRPr="000F4EA1">
              <w:rPr>
                <w:lang w:eastAsia="en-GB"/>
              </w:rPr>
              <w:t>, nitric acid, HNO</w:t>
            </w:r>
            <w:r w:rsidR="002806CB" w:rsidRPr="008F4C86">
              <w:rPr>
                <w:vertAlign w:val="subscript"/>
                <w:lang w:eastAsia="en-GB"/>
              </w:rPr>
              <w:t>3</w:t>
            </w:r>
            <w:r w:rsidR="002806CB" w:rsidRPr="000F4EA1">
              <w:rPr>
                <w:lang w:eastAsia="en-GB"/>
              </w:rPr>
              <w:t>, ethanoic acid, CH</w:t>
            </w:r>
            <w:r w:rsidR="002806CB" w:rsidRPr="008F4C86">
              <w:rPr>
                <w:vertAlign w:val="subscript"/>
                <w:lang w:eastAsia="en-GB"/>
              </w:rPr>
              <w:t>3</w:t>
            </w:r>
            <w:r w:rsidR="002806CB" w:rsidRPr="000F4EA1">
              <w:rPr>
                <w:lang w:eastAsia="en-GB"/>
              </w:rPr>
              <w:t>COOH</w:t>
            </w:r>
            <w:r w:rsidR="00FE0F08">
              <w:rPr>
                <w:lang w:eastAsia="en-GB"/>
              </w:rPr>
              <w:t>.</w:t>
            </w:r>
          </w:p>
          <w:p w14:paraId="48F81F86" w14:textId="77777777" w:rsidR="002806CB" w:rsidRPr="000F4EA1" w:rsidRDefault="002806CB" w:rsidP="0026551A">
            <w:pPr>
              <w:pStyle w:val="BodyText"/>
              <w:rPr>
                <w:lang w:eastAsia="en-GB"/>
              </w:rPr>
            </w:pPr>
          </w:p>
          <w:p w14:paraId="71DE3CC1" w14:textId="42E7FE36" w:rsidR="002806CB" w:rsidRPr="000F4EA1" w:rsidRDefault="007A1AF7" w:rsidP="0026551A">
            <w:pPr>
              <w:pStyle w:val="BodyText"/>
              <w:rPr>
                <w:lang w:eastAsia="en-GB"/>
              </w:rPr>
            </w:pPr>
            <w:r>
              <w:rPr>
                <w:lang w:eastAsia="en-GB"/>
              </w:rPr>
              <w:t xml:space="preserve">7.2.2 </w:t>
            </w:r>
            <w:r w:rsidR="00A710FE" w:rsidRPr="000F4EA1">
              <w:rPr>
                <w:lang w:eastAsia="en-GB"/>
              </w:rPr>
              <w:t xml:space="preserve">State </w:t>
            </w:r>
            <w:r w:rsidR="002806CB" w:rsidRPr="000F4EA1">
              <w:rPr>
                <w:lang w:eastAsia="en-GB"/>
              </w:rPr>
              <w:t xml:space="preserve">the names and formulae of the common alkalis, limited to sodium hydroxide, </w:t>
            </w:r>
            <w:r w:rsidR="0051368B" w:rsidRPr="000F4EA1">
              <w:rPr>
                <w:lang w:eastAsia="en-GB"/>
              </w:rPr>
              <w:t>N</w:t>
            </w:r>
            <w:r w:rsidR="00A710FE" w:rsidRPr="000F4EA1">
              <w:rPr>
                <w:lang w:eastAsia="en-GB"/>
              </w:rPr>
              <w:t>a</w:t>
            </w:r>
            <w:r w:rsidR="0051368B" w:rsidRPr="000F4EA1">
              <w:rPr>
                <w:lang w:eastAsia="en-GB"/>
              </w:rPr>
              <w:t>OH</w:t>
            </w:r>
            <w:r w:rsidR="002806CB" w:rsidRPr="000F4EA1">
              <w:rPr>
                <w:lang w:eastAsia="en-GB"/>
              </w:rPr>
              <w:t>, potassium hydroxide, KOH, ammonia, NH</w:t>
            </w:r>
            <w:r w:rsidR="002806CB" w:rsidRPr="008F4C86">
              <w:rPr>
                <w:vertAlign w:val="subscript"/>
                <w:lang w:eastAsia="en-GB"/>
              </w:rPr>
              <w:t>3</w:t>
            </w:r>
            <w:r w:rsidR="00FE0F08">
              <w:rPr>
                <w:lang w:eastAsia="en-GB"/>
              </w:rPr>
              <w:t>.</w:t>
            </w:r>
          </w:p>
        </w:tc>
        <w:tc>
          <w:tcPr>
            <w:tcW w:w="9954" w:type="dxa"/>
            <w:tcMar>
              <w:top w:w="113" w:type="dxa"/>
              <w:bottom w:w="113" w:type="dxa"/>
            </w:tcMar>
          </w:tcPr>
          <w:p w14:paraId="1A1D80B3" w14:textId="530D8C1D" w:rsidR="003D0FC2" w:rsidRDefault="003D0FC2" w:rsidP="0026551A">
            <w:pPr>
              <w:pStyle w:val="BodyText"/>
            </w:pPr>
            <w:r>
              <w:t>Learners carry out</w:t>
            </w:r>
            <w:r w:rsidR="002806CB">
              <w:t xml:space="preserve"> independent study </w:t>
            </w:r>
            <w:r>
              <w:t xml:space="preserve">to complete this section. </w:t>
            </w:r>
            <w:r w:rsidR="002806CB" w:rsidRPr="008F4C86">
              <w:rPr>
                <w:b/>
              </w:rPr>
              <w:t>(I)</w:t>
            </w:r>
          </w:p>
          <w:p w14:paraId="3FB2A89B" w14:textId="49C50B3A" w:rsidR="003D0FC2" w:rsidRDefault="003D0FC2" w:rsidP="0026551A">
            <w:pPr>
              <w:pStyle w:val="BodyText"/>
            </w:pPr>
          </w:p>
          <w:p w14:paraId="75CDB996" w14:textId="23D1C9D0" w:rsidR="002806CB" w:rsidRPr="000F4EA1" w:rsidRDefault="005D1ADC">
            <w:pPr>
              <w:pStyle w:val="BodyText"/>
            </w:pPr>
            <w:r>
              <w:t>Give learners</w:t>
            </w:r>
            <w:r w:rsidR="002806CB">
              <w:t xml:space="preserve"> a short test to check that </w:t>
            </w:r>
            <w:r w:rsidR="003D0FC2">
              <w:t xml:space="preserve">they </w:t>
            </w:r>
            <w:r w:rsidR="002806CB">
              <w:t>know the names and formulae of these acids and bases.</w:t>
            </w:r>
          </w:p>
        </w:tc>
      </w:tr>
      <w:tr w:rsidR="002806CB" w:rsidRPr="000F4EA1" w14:paraId="2105C273" w14:textId="77777777" w:rsidTr="008E4A2C">
        <w:tblPrEx>
          <w:tblCellMar>
            <w:top w:w="0" w:type="dxa"/>
            <w:bottom w:w="0" w:type="dxa"/>
          </w:tblCellMar>
        </w:tblPrEx>
        <w:tc>
          <w:tcPr>
            <w:tcW w:w="2127" w:type="dxa"/>
            <w:tcMar>
              <w:top w:w="113" w:type="dxa"/>
              <w:bottom w:w="113" w:type="dxa"/>
            </w:tcMar>
          </w:tcPr>
          <w:p w14:paraId="0A5017B5" w14:textId="58F679B1" w:rsidR="002806CB" w:rsidRPr="000F4EA1" w:rsidRDefault="002806CB" w:rsidP="006402B5">
            <w:pPr>
              <w:pStyle w:val="BodyText"/>
              <w:rPr>
                <w:lang w:eastAsia="en-GB"/>
              </w:rPr>
            </w:pPr>
          </w:p>
        </w:tc>
        <w:tc>
          <w:tcPr>
            <w:tcW w:w="2520" w:type="dxa"/>
            <w:tcMar>
              <w:top w:w="113" w:type="dxa"/>
              <w:bottom w:w="113" w:type="dxa"/>
            </w:tcMar>
          </w:tcPr>
          <w:p w14:paraId="3DAA39D8" w14:textId="743E2A3C" w:rsidR="002806CB" w:rsidRDefault="007A1AF7" w:rsidP="0026551A">
            <w:pPr>
              <w:pStyle w:val="BodyText"/>
              <w:rPr>
                <w:lang w:eastAsia="en-GB"/>
              </w:rPr>
            </w:pPr>
            <w:r>
              <w:rPr>
                <w:lang w:eastAsia="en-GB"/>
              </w:rPr>
              <w:t xml:space="preserve">7.2.3 </w:t>
            </w:r>
            <w:r w:rsidR="00A710FE" w:rsidRPr="000F4EA1">
              <w:rPr>
                <w:lang w:eastAsia="en-GB"/>
              </w:rPr>
              <w:t xml:space="preserve">Describe </w:t>
            </w:r>
            <w:r w:rsidR="002806CB" w:rsidRPr="000F4EA1">
              <w:rPr>
                <w:lang w:eastAsia="en-GB"/>
              </w:rPr>
              <w:t>the Brønsted–Lowry theory of acids and bases</w:t>
            </w:r>
            <w:r w:rsidR="00FE0F08">
              <w:rPr>
                <w:lang w:eastAsia="en-GB"/>
              </w:rPr>
              <w:t>.</w:t>
            </w:r>
          </w:p>
          <w:p w14:paraId="3D1271F6" w14:textId="77777777" w:rsidR="007314F0" w:rsidRPr="000F4EA1" w:rsidRDefault="007314F0" w:rsidP="0026551A">
            <w:pPr>
              <w:pStyle w:val="BodyText"/>
              <w:rPr>
                <w:lang w:eastAsia="en-GB"/>
              </w:rPr>
            </w:pPr>
          </w:p>
          <w:p w14:paraId="2AE09820" w14:textId="04442275" w:rsidR="002806CB" w:rsidRPr="000F4EA1" w:rsidRDefault="007A1AF7" w:rsidP="0026551A">
            <w:pPr>
              <w:pStyle w:val="BodyText"/>
              <w:rPr>
                <w:lang w:eastAsia="en-GB"/>
              </w:rPr>
            </w:pPr>
            <w:r>
              <w:rPr>
                <w:lang w:eastAsia="en-GB"/>
              </w:rPr>
              <w:t xml:space="preserve">7.2.4 </w:t>
            </w:r>
            <w:r w:rsidR="00A710FE" w:rsidRPr="000F4EA1">
              <w:rPr>
                <w:lang w:eastAsia="en-GB"/>
              </w:rPr>
              <w:t xml:space="preserve">Describe </w:t>
            </w:r>
            <w:r w:rsidR="002806CB" w:rsidRPr="000F4EA1">
              <w:rPr>
                <w:lang w:eastAsia="en-GB"/>
              </w:rPr>
              <w:t xml:space="preserve">strong acids and strong bases as fully dissociated in </w:t>
            </w:r>
            <w:r w:rsidR="002806CB" w:rsidRPr="000F4EA1">
              <w:rPr>
                <w:lang w:eastAsia="en-GB"/>
              </w:rPr>
              <w:lastRenderedPageBreak/>
              <w:t>aqueous solution and weak acids and weak bases as partially dissociated in aqueous solution</w:t>
            </w:r>
            <w:r w:rsidR="00FE0F08">
              <w:rPr>
                <w:lang w:eastAsia="en-GB"/>
              </w:rPr>
              <w:t>.</w:t>
            </w:r>
          </w:p>
          <w:p w14:paraId="0538D3F4" w14:textId="77777777" w:rsidR="002806CB" w:rsidRPr="000F4EA1" w:rsidRDefault="002806CB" w:rsidP="0026551A">
            <w:pPr>
              <w:pStyle w:val="BodyText"/>
              <w:rPr>
                <w:lang w:eastAsia="en-GB"/>
              </w:rPr>
            </w:pPr>
          </w:p>
          <w:p w14:paraId="44D5C231" w14:textId="099F958A" w:rsidR="002806CB" w:rsidRPr="000F4EA1" w:rsidRDefault="007A1AF7" w:rsidP="0026551A">
            <w:pPr>
              <w:pStyle w:val="BodyText"/>
              <w:rPr>
                <w:lang w:eastAsia="en-GB"/>
              </w:rPr>
            </w:pPr>
            <w:r>
              <w:rPr>
                <w:lang w:eastAsia="en-GB"/>
              </w:rPr>
              <w:t xml:space="preserve">7.2.5 </w:t>
            </w:r>
            <w:r w:rsidR="00A710FE" w:rsidRPr="000F4EA1">
              <w:rPr>
                <w:lang w:eastAsia="en-GB"/>
              </w:rPr>
              <w:t xml:space="preserve">Explain </w:t>
            </w:r>
            <w:r w:rsidR="002806CB" w:rsidRPr="000F4EA1">
              <w:rPr>
                <w:lang w:eastAsia="en-GB"/>
              </w:rPr>
              <w:t xml:space="preserve">qualitatively the differences in behaviour between strong and weak acids including the reaction with a reactive metal and difference in </w:t>
            </w:r>
            <w:r w:rsidR="00A710FE" w:rsidRPr="000F4EA1">
              <w:rPr>
                <w:lang w:eastAsia="en-GB"/>
              </w:rPr>
              <w:t>p</w:t>
            </w:r>
            <w:r w:rsidR="0051368B" w:rsidRPr="000F4EA1">
              <w:rPr>
                <w:lang w:eastAsia="en-GB"/>
              </w:rPr>
              <w:t>H</w:t>
            </w:r>
            <w:r w:rsidR="00A710FE" w:rsidRPr="000F4EA1">
              <w:rPr>
                <w:lang w:eastAsia="en-GB"/>
              </w:rPr>
              <w:t xml:space="preserve"> </w:t>
            </w:r>
            <w:r w:rsidR="002806CB" w:rsidRPr="000F4EA1">
              <w:rPr>
                <w:lang w:eastAsia="en-GB"/>
              </w:rPr>
              <w:t xml:space="preserve">values by use of a </w:t>
            </w:r>
            <w:r w:rsidR="00A710FE" w:rsidRPr="000F4EA1">
              <w:rPr>
                <w:lang w:eastAsia="en-GB"/>
              </w:rPr>
              <w:t>p</w:t>
            </w:r>
            <w:r w:rsidR="0051368B" w:rsidRPr="000F4EA1">
              <w:rPr>
                <w:lang w:eastAsia="en-GB"/>
              </w:rPr>
              <w:t>H</w:t>
            </w:r>
            <w:r w:rsidR="00A710FE" w:rsidRPr="000F4EA1">
              <w:rPr>
                <w:lang w:eastAsia="en-GB"/>
              </w:rPr>
              <w:t xml:space="preserve"> </w:t>
            </w:r>
            <w:r w:rsidR="002806CB" w:rsidRPr="000F4EA1">
              <w:rPr>
                <w:lang w:eastAsia="en-GB"/>
              </w:rPr>
              <w:t>meter, universal indicator or conductivity</w:t>
            </w:r>
            <w:r w:rsidR="00FE0F08">
              <w:rPr>
                <w:lang w:eastAsia="en-GB"/>
              </w:rPr>
              <w:t>.</w:t>
            </w:r>
          </w:p>
          <w:p w14:paraId="5787BD2C" w14:textId="77777777" w:rsidR="002806CB" w:rsidRDefault="002806CB" w:rsidP="0026551A">
            <w:pPr>
              <w:pStyle w:val="BodyText"/>
              <w:rPr>
                <w:lang w:eastAsia="en-GB"/>
              </w:rPr>
            </w:pPr>
          </w:p>
          <w:p w14:paraId="02F373F2" w14:textId="7A26EBDE" w:rsidR="002806CB" w:rsidRPr="000F4EA1" w:rsidRDefault="007A1AF7" w:rsidP="0026551A">
            <w:pPr>
              <w:pStyle w:val="BodyText"/>
              <w:rPr>
                <w:lang w:eastAsia="en-GB"/>
              </w:rPr>
            </w:pPr>
            <w:r>
              <w:rPr>
                <w:lang w:eastAsia="en-GB"/>
              </w:rPr>
              <w:t xml:space="preserve">7.2.6 </w:t>
            </w:r>
            <w:r w:rsidR="00A710FE" w:rsidRPr="000F4EA1">
              <w:rPr>
                <w:lang w:eastAsia="en-GB"/>
              </w:rPr>
              <w:t xml:space="preserve">Appreciate </w:t>
            </w:r>
            <w:r w:rsidR="002806CB" w:rsidRPr="000F4EA1">
              <w:rPr>
                <w:lang w:eastAsia="en-GB"/>
              </w:rPr>
              <w:t xml:space="preserve">that water has </w:t>
            </w:r>
            <w:r w:rsidR="00A710FE" w:rsidRPr="000F4EA1">
              <w:rPr>
                <w:lang w:eastAsia="en-GB"/>
              </w:rPr>
              <w:t>p</w:t>
            </w:r>
            <w:r w:rsidR="00C43A71" w:rsidRPr="000F4EA1">
              <w:rPr>
                <w:lang w:eastAsia="en-GB"/>
              </w:rPr>
              <w:t>H</w:t>
            </w:r>
            <w:r w:rsidR="00A710FE" w:rsidRPr="000F4EA1">
              <w:rPr>
                <w:lang w:eastAsia="en-GB"/>
              </w:rPr>
              <w:t xml:space="preserve"> </w:t>
            </w:r>
            <w:r w:rsidR="002806CB" w:rsidRPr="000F4EA1">
              <w:rPr>
                <w:lang w:eastAsia="en-GB"/>
              </w:rPr>
              <w:t xml:space="preserve">of 7, acid solutions </w:t>
            </w:r>
            <w:r w:rsidR="00A710FE" w:rsidRPr="000F4EA1">
              <w:rPr>
                <w:lang w:eastAsia="en-GB"/>
              </w:rPr>
              <w:t>p</w:t>
            </w:r>
            <w:r w:rsidR="00C43A71" w:rsidRPr="000F4EA1">
              <w:rPr>
                <w:lang w:eastAsia="en-GB"/>
              </w:rPr>
              <w:t>H</w:t>
            </w:r>
            <w:r w:rsidR="00A710FE" w:rsidRPr="000F4EA1">
              <w:rPr>
                <w:lang w:eastAsia="en-GB"/>
              </w:rPr>
              <w:t xml:space="preserve"> </w:t>
            </w:r>
            <w:r w:rsidR="002806CB" w:rsidRPr="000F4EA1">
              <w:rPr>
                <w:lang w:eastAsia="en-GB"/>
              </w:rPr>
              <w:t xml:space="preserve">of below 7 and alkaline solutions </w:t>
            </w:r>
            <w:r w:rsidR="00A710FE" w:rsidRPr="000F4EA1">
              <w:rPr>
                <w:lang w:eastAsia="en-GB"/>
              </w:rPr>
              <w:t>p</w:t>
            </w:r>
            <w:r w:rsidR="00C43A71" w:rsidRPr="000F4EA1">
              <w:rPr>
                <w:lang w:eastAsia="en-GB"/>
              </w:rPr>
              <w:t>H</w:t>
            </w:r>
            <w:r w:rsidR="00A710FE" w:rsidRPr="000F4EA1">
              <w:rPr>
                <w:lang w:eastAsia="en-GB"/>
              </w:rPr>
              <w:t xml:space="preserve"> </w:t>
            </w:r>
            <w:r w:rsidR="002806CB" w:rsidRPr="000F4EA1">
              <w:rPr>
                <w:lang w:eastAsia="en-GB"/>
              </w:rPr>
              <w:t>of above 7</w:t>
            </w:r>
            <w:r w:rsidR="00FE0F08">
              <w:rPr>
                <w:lang w:eastAsia="en-GB"/>
              </w:rPr>
              <w:t>.</w:t>
            </w:r>
          </w:p>
        </w:tc>
        <w:tc>
          <w:tcPr>
            <w:tcW w:w="9954" w:type="dxa"/>
            <w:tcMar>
              <w:top w:w="113" w:type="dxa"/>
              <w:bottom w:w="113" w:type="dxa"/>
            </w:tcMar>
          </w:tcPr>
          <w:p w14:paraId="50B3AF67" w14:textId="0769460B" w:rsidR="002806CB" w:rsidRPr="000F4EA1" w:rsidRDefault="002806CB" w:rsidP="0026551A">
            <w:pPr>
              <w:pStyle w:val="BodyText"/>
              <w:rPr>
                <w:lang w:eastAsia="en-GB"/>
              </w:rPr>
            </w:pPr>
            <w:r w:rsidRPr="000F4EA1">
              <w:rPr>
                <w:lang w:eastAsia="en-GB"/>
              </w:rPr>
              <w:lastRenderedPageBreak/>
              <w:t>Learners expand on the list</w:t>
            </w:r>
            <w:r>
              <w:rPr>
                <w:lang w:eastAsia="en-GB"/>
              </w:rPr>
              <w:t xml:space="preserve"> of acids and bases in 7.2.1 and 7.2.2</w:t>
            </w:r>
            <w:r w:rsidRPr="000F4EA1">
              <w:rPr>
                <w:lang w:eastAsia="en-GB"/>
              </w:rPr>
              <w:t xml:space="preserve"> and find out how and why they are categorised as strong and weak acids and bases. Confirm that learners have understood the concept of complete and partial dissociation (ionisation) in water</w:t>
            </w:r>
            <w:r>
              <w:rPr>
                <w:lang w:eastAsia="en-GB"/>
              </w:rPr>
              <w:t>,</w:t>
            </w:r>
            <w:r w:rsidRPr="000F4EA1">
              <w:rPr>
                <w:lang w:eastAsia="en-GB"/>
              </w:rPr>
              <w:t xml:space="preserve"> </w:t>
            </w:r>
            <w:r w:rsidR="005D1ADC">
              <w:rPr>
                <w:lang w:eastAsia="en-GB"/>
              </w:rPr>
              <w:t>giving</w:t>
            </w:r>
            <w:r w:rsidR="005D1ADC" w:rsidRPr="000F4EA1">
              <w:rPr>
                <w:lang w:eastAsia="en-GB"/>
              </w:rPr>
              <w:t xml:space="preserve"> </w:t>
            </w:r>
            <w:r w:rsidRPr="000F4EA1">
              <w:rPr>
                <w:lang w:eastAsia="en-GB"/>
              </w:rPr>
              <w:t xml:space="preserve">examples. </w:t>
            </w:r>
          </w:p>
          <w:p w14:paraId="07AACB1A" w14:textId="77777777" w:rsidR="007314F0" w:rsidRDefault="007314F0" w:rsidP="0026551A">
            <w:pPr>
              <w:pStyle w:val="BodyText"/>
              <w:rPr>
                <w:lang w:eastAsia="en-GB"/>
              </w:rPr>
            </w:pPr>
          </w:p>
          <w:p w14:paraId="185CEDDF" w14:textId="4C70D5EE" w:rsidR="002806CB" w:rsidRPr="000F4EA1" w:rsidRDefault="00751FB3" w:rsidP="0026551A">
            <w:pPr>
              <w:pStyle w:val="BodyText"/>
              <w:rPr>
                <w:lang w:eastAsia="en-GB"/>
              </w:rPr>
            </w:pPr>
            <w:r>
              <w:rPr>
                <w:lang w:eastAsia="en-GB"/>
              </w:rPr>
              <w:t>E</w:t>
            </w:r>
            <w:r w:rsidR="002806CB" w:rsidRPr="000F4EA1">
              <w:rPr>
                <w:lang w:eastAsia="en-GB"/>
              </w:rPr>
              <w:t>nsure that learners use a reversible arrow for species which only partially ionise.</w:t>
            </w:r>
          </w:p>
          <w:p w14:paraId="401E3A43" w14:textId="77777777" w:rsidR="002806CB" w:rsidRPr="000F4EA1" w:rsidRDefault="002806CB" w:rsidP="0026551A">
            <w:pPr>
              <w:pStyle w:val="BodyText"/>
              <w:rPr>
                <w:lang w:eastAsia="en-GB"/>
              </w:rPr>
            </w:pPr>
          </w:p>
          <w:p w14:paraId="442C908B" w14:textId="0F732CFE" w:rsidR="002806CB" w:rsidRPr="000F4EA1" w:rsidRDefault="000E70E5" w:rsidP="0026551A">
            <w:pPr>
              <w:pStyle w:val="BodyText"/>
              <w:rPr>
                <w:lang w:eastAsia="en-GB"/>
              </w:rPr>
            </w:pPr>
            <w:r w:rsidRPr="000E70E5">
              <w:rPr>
                <w:b/>
                <w:lang w:eastAsia="en-GB"/>
              </w:rPr>
              <w:lastRenderedPageBreak/>
              <w:t>Experimental work:</w:t>
            </w:r>
            <w:r w:rsidR="00C34A18">
              <w:rPr>
                <w:b/>
                <w:lang w:eastAsia="en-GB"/>
              </w:rPr>
              <w:t xml:space="preserve"> </w:t>
            </w:r>
            <w:r w:rsidR="002806CB" w:rsidRPr="000F4EA1">
              <w:rPr>
                <w:lang w:eastAsia="en-GB"/>
              </w:rPr>
              <w:t>Ask learners to draw a table including various strong and weak acids with column headings of relative reaction rate with magnesium, pH value, effect on universal indicator and conductivity.</w:t>
            </w:r>
          </w:p>
          <w:p w14:paraId="7CB20766" w14:textId="77777777" w:rsidR="002806CB" w:rsidRPr="000F4EA1" w:rsidRDefault="002806CB" w:rsidP="0026551A">
            <w:pPr>
              <w:pStyle w:val="BodyText"/>
              <w:rPr>
                <w:lang w:eastAsia="en-GB"/>
              </w:rPr>
            </w:pPr>
            <w:r w:rsidRPr="000F4EA1">
              <w:rPr>
                <w:lang w:eastAsia="en-GB"/>
              </w:rPr>
              <w:t>Include a sample of pure water for reference.</w:t>
            </w:r>
          </w:p>
          <w:p w14:paraId="54D2CB44" w14:textId="77777777" w:rsidR="002806CB" w:rsidRPr="000F4EA1" w:rsidRDefault="002806CB" w:rsidP="0026551A">
            <w:pPr>
              <w:pStyle w:val="BodyText"/>
              <w:ind w:left="720"/>
              <w:rPr>
                <w:lang w:eastAsia="en-GB"/>
              </w:rPr>
            </w:pPr>
          </w:p>
          <w:p w14:paraId="35CCC93E" w14:textId="77777777" w:rsidR="002806CB" w:rsidRPr="000F4EA1" w:rsidRDefault="002806CB" w:rsidP="0026551A">
            <w:pPr>
              <w:pStyle w:val="BodyText"/>
              <w:rPr>
                <w:lang w:eastAsia="en-GB"/>
              </w:rPr>
            </w:pPr>
            <w:r w:rsidRPr="000F4EA1">
              <w:rPr>
                <w:lang w:eastAsia="en-GB"/>
              </w:rPr>
              <w:t>Simulation:</w:t>
            </w:r>
          </w:p>
          <w:p w14:paraId="0C512BB0" w14:textId="15C3006F" w:rsidR="002806CB" w:rsidRPr="000F4EA1" w:rsidRDefault="00596400" w:rsidP="0026551A">
            <w:pPr>
              <w:pStyle w:val="BodyText"/>
            </w:pPr>
            <w:hyperlink r:id="rId218" w:history="1">
              <w:r w:rsidR="002806CB" w:rsidRPr="00680C3B">
                <w:rPr>
                  <w:rStyle w:val="WebLink"/>
                </w:rPr>
                <w:t>phet.colorado.edu/sims/html/acid-base-solutions/latest/acid-base-solutions_en.html</w:t>
              </w:r>
            </w:hyperlink>
            <w:r w:rsidR="002806CB" w:rsidRPr="000F4EA1">
              <w:t xml:space="preserve"> [conductivity, Universal indicator paper, degree of dissociation]</w:t>
            </w:r>
          </w:p>
        </w:tc>
      </w:tr>
      <w:tr w:rsidR="002806CB" w:rsidRPr="000F4EA1" w14:paraId="733DFC74" w14:textId="77777777" w:rsidTr="008E4A2C">
        <w:tblPrEx>
          <w:tblCellMar>
            <w:top w:w="0" w:type="dxa"/>
            <w:bottom w:w="0" w:type="dxa"/>
          </w:tblCellMar>
        </w:tblPrEx>
        <w:tc>
          <w:tcPr>
            <w:tcW w:w="2127" w:type="dxa"/>
            <w:tcMar>
              <w:top w:w="113" w:type="dxa"/>
              <w:bottom w:w="113" w:type="dxa"/>
            </w:tcMar>
          </w:tcPr>
          <w:p w14:paraId="4CABE5F4" w14:textId="489F2078" w:rsidR="006402B5" w:rsidRPr="000F4EA1" w:rsidRDefault="006402B5" w:rsidP="006402B5">
            <w:pPr>
              <w:pStyle w:val="BodyText"/>
              <w:rPr>
                <w:lang w:eastAsia="en-GB"/>
              </w:rPr>
            </w:pPr>
            <w:r w:rsidRPr="000F4EA1">
              <w:rPr>
                <w:lang w:eastAsia="en-GB"/>
              </w:rPr>
              <w:lastRenderedPageBreak/>
              <w:t>7.2</w:t>
            </w:r>
          </w:p>
          <w:p w14:paraId="79A199FA" w14:textId="77777777" w:rsidR="006402B5" w:rsidRDefault="006402B5" w:rsidP="006402B5">
            <w:pPr>
              <w:pStyle w:val="BodyText"/>
              <w:rPr>
                <w:lang w:eastAsia="en-GB"/>
              </w:rPr>
            </w:pPr>
            <w:r w:rsidRPr="000F4EA1">
              <w:rPr>
                <w:lang w:eastAsia="en-GB"/>
              </w:rPr>
              <w:t>Brønsted–Lowry theory of acids and bases</w:t>
            </w:r>
          </w:p>
          <w:p w14:paraId="479D11F1" w14:textId="77777777" w:rsidR="006402B5" w:rsidRDefault="006402B5" w:rsidP="0026551A">
            <w:pPr>
              <w:pStyle w:val="BodyText"/>
              <w:rPr>
                <w:lang w:eastAsia="en-GB"/>
              </w:rPr>
            </w:pPr>
          </w:p>
          <w:p w14:paraId="2321E7BD" w14:textId="0837242C" w:rsidR="006402B5" w:rsidRDefault="006402B5" w:rsidP="006402B5">
            <w:pPr>
              <w:pStyle w:val="BodyText"/>
              <w:rPr>
                <w:b/>
                <w:color w:val="E21951"/>
              </w:rPr>
            </w:pPr>
            <w:r>
              <w:rPr>
                <w:b/>
                <w:color w:val="E21951"/>
              </w:rPr>
              <w:t>KC2</w:t>
            </w:r>
          </w:p>
          <w:p w14:paraId="46736109" w14:textId="77777777" w:rsidR="006402B5" w:rsidRPr="000F4EA1" w:rsidRDefault="006402B5" w:rsidP="006402B5">
            <w:pPr>
              <w:pStyle w:val="BodyText"/>
              <w:rPr>
                <w:lang w:eastAsia="en-GB"/>
              </w:rPr>
            </w:pPr>
          </w:p>
          <w:p w14:paraId="0411C4BC" w14:textId="75ACCC5B" w:rsidR="002806CB" w:rsidRPr="000F4EA1" w:rsidRDefault="002806CB" w:rsidP="00C34A18">
            <w:pPr>
              <w:pStyle w:val="BodyText"/>
              <w:rPr>
                <w:lang w:eastAsia="en-GB"/>
              </w:rPr>
            </w:pPr>
            <w:r>
              <w:rPr>
                <w:b/>
                <w:color w:val="E21951"/>
              </w:rPr>
              <w:t>KC3</w:t>
            </w:r>
          </w:p>
        </w:tc>
        <w:tc>
          <w:tcPr>
            <w:tcW w:w="2520" w:type="dxa"/>
            <w:tcMar>
              <w:top w:w="113" w:type="dxa"/>
              <w:bottom w:w="113" w:type="dxa"/>
            </w:tcMar>
          </w:tcPr>
          <w:p w14:paraId="38B51054" w14:textId="500C938D" w:rsidR="002806CB" w:rsidRPr="00FF5C85" w:rsidRDefault="007A1AF7" w:rsidP="0026551A">
            <w:pPr>
              <w:pStyle w:val="BodyText"/>
              <w:rPr>
                <w:lang w:eastAsia="en-GB"/>
              </w:rPr>
            </w:pPr>
            <w:r>
              <w:rPr>
                <w:lang w:eastAsia="en-GB"/>
              </w:rPr>
              <w:t xml:space="preserve">7.2.7 </w:t>
            </w:r>
            <w:r w:rsidR="00A710FE" w:rsidRPr="008F4C86">
              <w:rPr>
                <w:lang w:eastAsia="en-GB"/>
              </w:rPr>
              <w:t xml:space="preserve">Understand </w:t>
            </w:r>
            <w:r w:rsidR="002806CB" w:rsidRPr="008F4C86">
              <w:rPr>
                <w:lang w:eastAsia="en-GB"/>
              </w:rPr>
              <w:t>t</w:t>
            </w:r>
            <w:r w:rsidR="002806CB" w:rsidRPr="00FF5C85">
              <w:rPr>
                <w:lang w:eastAsia="en-GB"/>
              </w:rPr>
              <w:t>hat neutralisation</w:t>
            </w:r>
            <w:r w:rsidR="002806CB" w:rsidRPr="000F4EA1">
              <w:rPr>
                <w:lang w:eastAsia="en-GB"/>
              </w:rPr>
              <w:t xml:space="preserve"> </w:t>
            </w:r>
            <w:r w:rsidR="002806CB" w:rsidRPr="00FF5C85">
              <w:rPr>
                <w:lang w:eastAsia="en-GB"/>
              </w:rPr>
              <w:t>reactions occur when H</w:t>
            </w:r>
            <w:r w:rsidR="002806CB" w:rsidRPr="00FF5C85">
              <w:rPr>
                <w:vertAlign w:val="superscript"/>
                <w:lang w:eastAsia="en-GB"/>
              </w:rPr>
              <w:t>+</w:t>
            </w:r>
            <w:r w:rsidR="002806CB" w:rsidRPr="00FF5C85">
              <w:rPr>
                <w:lang w:eastAsia="en-GB"/>
              </w:rPr>
              <w:t>(aq) and OH</w:t>
            </w:r>
            <w:r w:rsidR="002806CB" w:rsidRPr="00FF5C85">
              <w:rPr>
                <w:vertAlign w:val="superscript"/>
                <w:lang w:eastAsia="en-GB"/>
              </w:rPr>
              <w:t>-</w:t>
            </w:r>
            <w:r w:rsidR="002806CB" w:rsidRPr="00FF5C85">
              <w:rPr>
                <w:lang w:eastAsia="en-GB"/>
              </w:rPr>
              <w:t>(aq) form H</w:t>
            </w:r>
            <w:r w:rsidR="002806CB" w:rsidRPr="00FF5C85">
              <w:rPr>
                <w:vertAlign w:val="subscript"/>
                <w:lang w:eastAsia="en-GB"/>
              </w:rPr>
              <w:t>2</w:t>
            </w:r>
            <w:r w:rsidR="002806CB" w:rsidRPr="00FF5C85">
              <w:rPr>
                <w:lang w:eastAsia="en-GB"/>
              </w:rPr>
              <w:t>O(l)</w:t>
            </w:r>
            <w:r w:rsidR="00FE0F08" w:rsidRPr="00FF5C85">
              <w:rPr>
                <w:lang w:eastAsia="en-GB"/>
              </w:rPr>
              <w:t>.</w:t>
            </w:r>
          </w:p>
          <w:p w14:paraId="15402A8E" w14:textId="77777777" w:rsidR="002806CB" w:rsidRPr="00FF5C85" w:rsidRDefault="002806CB" w:rsidP="0026551A">
            <w:pPr>
              <w:pStyle w:val="BodyText"/>
              <w:rPr>
                <w:lang w:eastAsia="en-GB"/>
              </w:rPr>
            </w:pPr>
          </w:p>
          <w:p w14:paraId="37C39748" w14:textId="167D0B48" w:rsidR="002806CB" w:rsidRPr="000F4EA1" w:rsidRDefault="007A1AF7" w:rsidP="00FF5C85">
            <w:pPr>
              <w:pStyle w:val="BodyText"/>
              <w:rPr>
                <w:lang w:eastAsia="en-GB"/>
              </w:rPr>
            </w:pPr>
            <w:r>
              <w:rPr>
                <w:lang w:eastAsia="en-GB"/>
              </w:rPr>
              <w:t xml:space="preserve">7.2.8 </w:t>
            </w:r>
            <w:r w:rsidR="00A710FE" w:rsidRPr="008F4C86">
              <w:rPr>
                <w:lang w:eastAsia="en-GB"/>
              </w:rPr>
              <w:t xml:space="preserve">Understand </w:t>
            </w:r>
            <w:r w:rsidR="002806CB" w:rsidRPr="008F4C86">
              <w:rPr>
                <w:lang w:eastAsia="en-GB"/>
              </w:rPr>
              <w:t>th</w:t>
            </w:r>
            <w:r w:rsidR="002806CB" w:rsidRPr="00FF5C85">
              <w:rPr>
                <w:lang w:eastAsia="en-GB"/>
              </w:rPr>
              <w:t>at salts</w:t>
            </w:r>
            <w:r w:rsidR="002806CB" w:rsidRPr="000F4EA1">
              <w:rPr>
                <w:lang w:eastAsia="en-GB"/>
              </w:rPr>
              <w:t xml:space="preserve"> are formed in neutralisation re</w:t>
            </w:r>
            <w:r w:rsidR="004C0C22">
              <w:rPr>
                <w:lang w:eastAsia="en-GB"/>
              </w:rPr>
              <w:t>actions</w:t>
            </w:r>
            <w:r w:rsidR="00FE0F08">
              <w:rPr>
                <w:lang w:eastAsia="en-GB"/>
              </w:rPr>
              <w:t>.</w:t>
            </w:r>
          </w:p>
        </w:tc>
        <w:tc>
          <w:tcPr>
            <w:tcW w:w="9954" w:type="dxa"/>
            <w:tcMar>
              <w:top w:w="113" w:type="dxa"/>
              <w:bottom w:w="113" w:type="dxa"/>
            </w:tcMar>
          </w:tcPr>
          <w:p w14:paraId="658F71A8" w14:textId="479E4C93" w:rsidR="002806CB" w:rsidRPr="000F4EA1" w:rsidRDefault="002806CB" w:rsidP="0026551A">
            <w:pPr>
              <w:pStyle w:val="BodyText"/>
              <w:rPr>
                <w:lang w:eastAsia="en-GB"/>
              </w:rPr>
            </w:pPr>
            <w:r w:rsidRPr="000F4EA1">
              <w:rPr>
                <w:lang w:eastAsia="en-GB"/>
              </w:rPr>
              <w:t>Learners write balanced chemical equations for a range of acid base reactions. Next, they write the general ionic equations for these reactions and finally the net ionic equations noticing that the only species that react are the H</w:t>
            </w:r>
            <w:r w:rsidRPr="000F4EA1">
              <w:rPr>
                <w:vertAlign w:val="superscript"/>
                <w:lang w:eastAsia="en-GB"/>
              </w:rPr>
              <w:t>+</w:t>
            </w:r>
            <w:r w:rsidRPr="000F4EA1">
              <w:rPr>
                <w:lang w:eastAsia="en-GB"/>
              </w:rPr>
              <w:t xml:space="preserve"> and the OH</w:t>
            </w:r>
            <w:r w:rsidRPr="000F4EA1">
              <w:rPr>
                <w:vertAlign w:val="superscript"/>
                <w:lang w:eastAsia="en-GB"/>
              </w:rPr>
              <w:t>-</w:t>
            </w:r>
            <w:r w:rsidRPr="000F4EA1">
              <w:rPr>
                <w:lang w:eastAsia="en-GB"/>
              </w:rPr>
              <w:t xml:space="preserve"> ions.</w:t>
            </w:r>
          </w:p>
          <w:p w14:paraId="4B082554" w14:textId="72599C03" w:rsidR="002806CB" w:rsidRPr="000F4EA1" w:rsidRDefault="002806CB" w:rsidP="0026551A">
            <w:pPr>
              <w:pStyle w:val="BodyText"/>
              <w:rPr>
                <w:lang w:eastAsia="en-GB"/>
              </w:rPr>
            </w:pPr>
            <w:r w:rsidRPr="000F4EA1">
              <w:rPr>
                <w:lang w:eastAsia="en-GB"/>
              </w:rPr>
              <w:t>Refe</w:t>
            </w:r>
            <w:r>
              <w:rPr>
                <w:lang w:eastAsia="en-GB"/>
              </w:rPr>
              <w:t xml:space="preserve">rence this back to </w:t>
            </w:r>
            <w:r w:rsidR="005D1ADC">
              <w:rPr>
                <w:lang w:eastAsia="en-GB"/>
              </w:rPr>
              <w:t xml:space="preserve">Enthalpy change </w:t>
            </w:r>
            <w:r>
              <w:rPr>
                <w:lang w:eastAsia="en-GB"/>
              </w:rPr>
              <w:t>5.1.3</w:t>
            </w:r>
            <w:r w:rsidR="005D1ADC">
              <w:rPr>
                <w:lang w:eastAsia="en-GB"/>
              </w:rPr>
              <w:t>,</w:t>
            </w:r>
            <w:r>
              <w:rPr>
                <w:lang w:eastAsia="en-GB"/>
              </w:rPr>
              <w:t xml:space="preserve"> asking learners which enthalpy</w:t>
            </w:r>
            <w:r w:rsidR="005D1ADC">
              <w:rPr>
                <w:lang w:eastAsia="en-GB"/>
              </w:rPr>
              <w:t xml:space="preserve"> </w:t>
            </w:r>
            <w:r>
              <w:rPr>
                <w:lang w:eastAsia="en-GB"/>
              </w:rPr>
              <w:t>change this reaction defines. [e</w:t>
            </w:r>
            <w:r w:rsidRPr="000F4EA1">
              <w:rPr>
                <w:lang w:eastAsia="en-GB"/>
              </w:rPr>
              <w:t>nthal</w:t>
            </w:r>
            <w:r>
              <w:rPr>
                <w:lang w:eastAsia="en-GB"/>
              </w:rPr>
              <w:t>py of neutralisation</w:t>
            </w:r>
            <w:r w:rsidRPr="000F4EA1">
              <w:rPr>
                <w:lang w:eastAsia="en-GB"/>
              </w:rPr>
              <w:t>]</w:t>
            </w:r>
          </w:p>
          <w:p w14:paraId="128CE58E" w14:textId="77777777" w:rsidR="002806CB" w:rsidRDefault="002806CB" w:rsidP="0026551A">
            <w:pPr>
              <w:pStyle w:val="BodyText"/>
              <w:rPr>
                <w:lang w:eastAsia="en-GB"/>
              </w:rPr>
            </w:pPr>
          </w:p>
          <w:p w14:paraId="721DD633" w14:textId="72C306CA" w:rsidR="002806CB" w:rsidRPr="000F4EA1" w:rsidRDefault="002806CB" w:rsidP="0026551A">
            <w:pPr>
              <w:pStyle w:val="BodyText"/>
              <w:rPr>
                <w:lang w:eastAsia="en-GB"/>
              </w:rPr>
            </w:pPr>
            <w:r w:rsidRPr="000F4EA1">
              <w:rPr>
                <w:lang w:eastAsia="en-GB"/>
              </w:rPr>
              <w:t xml:space="preserve">Inspect the general ionic equations once again, focusing on the spectator ions </w:t>
            </w:r>
            <w:r w:rsidR="005D1ADC">
              <w:rPr>
                <w:lang w:eastAsia="en-GB"/>
              </w:rPr>
              <w:t>o</w:t>
            </w:r>
            <w:r w:rsidRPr="000F4EA1">
              <w:rPr>
                <w:lang w:eastAsia="en-GB"/>
              </w:rPr>
              <w:t>n the right side of the equations. These are the salts. Learners should also be able to name these salts.</w:t>
            </w:r>
          </w:p>
          <w:p w14:paraId="7DAF45BB" w14:textId="73263B96" w:rsidR="002806CB" w:rsidRPr="000F4EA1" w:rsidRDefault="002806CB" w:rsidP="0026551A">
            <w:pPr>
              <w:pStyle w:val="BodyText"/>
              <w:rPr>
                <w:lang w:eastAsia="en-GB"/>
              </w:rPr>
            </w:pPr>
            <w:r w:rsidRPr="000F4EA1">
              <w:rPr>
                <w:lang w:eastAsia="en-GB"/>
              </w:rPr>
              <w:t>Reference this work back to Formulae 2.3.2</w:t>
            </w:r>
            <w:r w:rsidR="005D1ADC">
              <w:rPr>
                <w:lang w:eastAsia="en-GB"/>
              </w:rPr>
              <w:t>.</w:t>
            </w:r>
          </w:p>
          <w:p w14:paraId="7782E2A6" w14:textId="1CC8DDA2" w:rsidR="002806CB" w:rsidRPr="00680C3B" w:rsidRDefault="00596400">
            <w:pPr>
              <w:pStyle w:val="BodyText"/>
              <w:rPr>
                <w:rStyle w:val="WebLink"/>
              </w:rPr>
            </w:pPr>
            <w:hyperlink r:id="rId219" w:history="1">
              <w:r w:rsidR="002806CB" w:rsidRPr="00680C3B">
                <w:rPr>
                  <w:rStyle w:val="WebLink"/>
                </w:rPr>
                <w:t>www.ausetute.com.au/neutralise.html</w:t>
              </w:r>
            </w:hyperlink>
          </w:p>
        </w:tc>
      </w:tr>
      <w:tr w:rsidR="002806CB" w:rsidRPr="000F4EA1" w14:paraId="75A8BFBF" w14:textId="77777777" w:rsidTr="008E4A2C">
        <w:tblPrEx>
          <w:tblCellMar>
            <w:top w:w="0" w:type="dxa"/>
            <w:bottom w:w="0" w:type="dxa"/>
          </w:tblCellMar>
        </w:tblPrEx>
        <w:tc>
          <w:tcPr>
            <w:tcW w:w="2127" w:type="dxa"/>
            <w:tcMar>
              <w:top w:w="113" w:type="dxa"/>
              <w:bottom w:w="113" w:type="dxa"/>
            </w:tcMar>
          </w:tcPr>
          <w:p w14:paraId="3DDDBDC2" w14:textId="77777777" w:rsidR="002806CB" w:rsidRPr="000F4EA1" w:rsidRDefault="002806CB" w:rsidP="0026551A">
            <w:pPr>
              <w:pStyle w:val="BodyText"/>
              <w:rPr>
                <w:lang w:eastAsia="en-GB"/>
              </w:rPr>
            </w:pPr>
          </w:p>
        </w:tc>
        <w:tc>
          <w:tcPr>
            <w:tcW w:w="2520" w:type="dxa"/>
            <w:tcMar>
              <w:top w:w="113" w:type="dxa"/>
              <w:bottom w:w="113" w:type="dxa"/>
            </w:tcMar>
          </w:tcPr>
          <w:p w14:paraId="7EC59BD5" w14:textId="6BE862D7" w:rsidR="002806CB" w:rsidRPr="000F4EA1" w:rsidRDefault="007A1AF7" w:rsidP="0026551A">
            <w:pPr>
              <w:pStyle w:val="BodyText"/>
              <w:rPr>
                <w:lang w:eastAsia="en-GB"/>
              </w:rPr>
            </w:pPr>
            <w:r w:rsidRPr="000F4EA1">
              <w:rPr>
                <w:lang w:eastAsia="en-GB"/>
              </w:rPr>
              <w:t>7.2.</w:t>
            </w:r>
            <w:r>
              <w:rPr>
                <w:lang w:eastAsia="en-GB"/>
              </w:rPr>
              <w:t xml:space="preserve">9 </w:t>
            </w:r>
            <w:r w:rsidR="00A710FE" w:rsidRPr="000F4EA1">
              <w:rPr>
                <w:lang w:eastAsia="en-GB"/>
              </w:rPr>
              <w:t xml:space="preserve">Sketch </w:t>
            </w:r>
            <w:r w:rsidR="002806CB" w:rsidRPr="000F4EA1">
              <w:rPr>
                <w:lang w:eastAsia="en-GB"/>
              </w:rPr>
              <w:t xml:space="preserve">the </w:t>
            </w:r>
            <w:r w:rsidR="00A710FE" w:rsidRPr="000F4EA1">
              <w:rPr>
                <w:lang w:eastAsia="en-GB"/>
              </w:rPr>
              <w:t>p</w:t>
            </w:r>
            <w:r w:rsidR="0051368B" w:rsidRPr="000F4EA1">
              <w:rPr>
                <w:lang w:eastAsia="en-GB"/>
              </w:rPr>
              <w:t>H</w:t>
            </w:r>
            <w:r w:rsidR="00A710FE" w:rsidRPr="000F4EA1">
              <w:rPr>
                <w:lang w:eastAsia="en-GB"/>
              </w:rPr>
              <w:t xml:space="preserve"> </w:t>
            </w:r>
            <w:r w:rsidR="002806CB" w:rsidRPr="000F4EA1">
              <w:rPr>
                <w:lang w:eastAsia="en-GB"/>
              </w:rPr>
              <w:t xml:space="preserve">titration curves of titrations using </w:t>
            </w:r>
            <w:r w:rsidR="002806CB" w:rsidRPr="000F4EA1">
              <w:rPr>
                <w:lang w:eastAsia="en-GB"/>
              </w:rPr>
              <w:lastRenderedPageBreak/>
              <w:t>combinations of strong and weak acids with strong and weak alkalis</w:t>
            </w:r>
            <w:r w:rsidR="00FE0F08">
              <w:rPr>
                <w:lang w:eastAsia="en-GB"/>
              </w:rPr>
              <w:t>.</w:t>
            </w:r>
          </w:p>
          <w:p w14:paraId="7DF82AD8" w14:textId="77777777" w:rsidR="002806CB" w:rsidRPr="000F4EA1" w:rsidRDefault="002806CB" w:rsidP="0026551A">
            <w:pPr>
              <w:pStyle w:val="BodyText"/>
              <w:rPr>
                <w:lang w:eastAsia="en-GB"/>
              </w:rPr>
            </w:pPr>
          </w:p>
          <w:p w14:paraId="137FE22B" w14:textId="356D5021" w:rsidR="002806CB" w:rsidRPr="008F4C86" w:rsidRDefault="007A1AF7" w:rsidP="0026551A">
            <w:pPr>
              <w:pStyle w:val="BodyText"/>
              <w:rPr>
                <w:lang w:eastAsia="en-GB"/>
              </w:rPr>
            </w:pPr>
            <w:r w:rsidRPr="000F4EA1">
              <w:rPr>
                <w:lang w:eastAsia="en-GB"/>
              </w:rPr>
              <w:t>7.2.1</w:t>
            </w:r>
            <w:r>
              <w:rPr>
                <w:lang w:eastAsia="en-GB"/>
              </w:rPr>
              <w:t xml:space="preserve">0 </w:t>
            </w:r>
            <w:r w:rsidR="00A710FE" w:rsidRPr="000F4EA1">
              <w:rPr>
                <w:lang w:eastAsia="en-GB"/>
              </w:rPr>
              <w:t xml:space="preserve">Select </w:t>
            </w:r>
            <w:r w:rsidR="002806CB" w:rsidRPr="000F4EA1">
              <w:rPr>
                <w:lang w:eastAsia="en-GB"/>
              </w:rPr>
              <w:t>suitable indicators for acid-alkali titrations, given appropriate data (</w:t>
            </w:r>
            <w:r w:rsidR="00A710FE" w:rsidRPr="000F4EA1">
              <w:rPr>
                <w:lang w:eastAsia="en-GB"/>
              </w:rPr>
              <w:t>p</w:t>
            </w:r>
            <w:r w:rsidR="0051368B" w:rsidRPr="008F4C86">
              <w:rPr>
                <w:i/>
                <w:lang w:eastAsia="en-GB"/>
              </w:rPr>
              <w:t>K</w:t>
            </w:r>
            <w:r w:rsidR="00A710FE" w:rsidRPr="008F4C86">
              <w:rPr>
                <w:vertAlign w:val="subscript"/>
                <w:lang w:eastAsia="en-GB"/>
              </w:rPr>
              <w:t>a</w:t>
            </w:r>
            <w:r w:rsidR="00A710FE" w:rsidRPr="000F4EA1">
              <w:rPr>
                <w:lang w:eastAsia="en-GB"/>
              </w:rPr>
              <w:t xml:space="preserve"> </w:t>
            </w:r>
            <w:r w:rsidR="002806CB" w:rsidRPr="000F4EA1">
              <w:rPr>
                <w:lang w:eastAsia="en-GB"/>
              </w:rPr>
              <w:t>values will not be used)</w:t>
            </w:r>
            <w:r w:rsidR="00FE0F08">
              <w:rPr>
                <w:lang w:eastAsia="en-GB"/>
              </w:rPr>
              <w:t>.</w:t>
            </w:r>
          </w:p>
        </w:tc>
        <w:tc>
          <w:tcPr>
            <w:tcW w:w="9954" w:type="dxa"/>
            <w:tcMar>
              <w:top w:w="113" w:type="dxa"/>
              <w:bottom w:w="113" w:type="dxa"/>
            </w:tcMar>
          </w:tcPr>
          <w:p w14:paraId="2C144AA3" w14:textId="52D706B2" w:rsidR="002806CB" w:rsidRPr="000F4EA1" w:rsidRDefault="002806CB" w:rsidP="0026551A">
            <w:pPr>
              <w:pStyle w:val="BodyText"/>
              <w:rPr>
                <w:lang w:eastAsia="en-GB"/>
              </w:rPr>
            </w:pPr>
            <w:r w:rsidRPr="000F4EA1">
              <w:rPr>
                <w:lang w:eastAsia="en-GB"/>
              </w:rPr>
              <w:lastRenderedPageBreak/>
              <w:t xml:space="preserve">It would be best to start with a practical activity (suggestions below) in which learners plot a pH graph of a strong acid–strong base system. </w:t>
            </w:r>
            <w:r w:rsidR="005D1ADC">
              <w:rPr>
                <w:lang w:eastAsia="en-GB"/>
              </w:rPr>
              <w:t>You</w:t>
            </w:r>
            <w:r w:rsidR="005D1ADC" w:rsidRPr="000F4EA1">
              <w:rPr>
                <w:lang w:eastAsia="en-GB"/>
              </w:rPr>
              <w:t xml:space="preserve"> </w:t>
            </w:r>
            <w:r w:rsidRPr="000F4EA1">
              <w:rPr>
                <w:lang w:eastAsia="en-GB"/>
              </w:rPr>
              <w:t>could then ask</w:t>
            </w:r>
            <w:r w:rsidR="005D1ADC">
              <w:rPr>
                <w:lang w:eastAsia="en-GB"/>
              </w:rPr>
              <w:t xml:space="preserve"> them</w:t>
            </w:r>
            <w:r w:rsidRPr="000F4EA1">
              <w:rPr>
                <w:lang w:eastAsia="en-GB"/>
              </w:rPr>
              <w:t xml:space="preserve"> to predict and sketch the shape of the graph if the liquids in the burette and titration flask were reversed.</w:t>
            </w:r>
          </w:p>
          <w:p w14:paraId="7F8A3458" w14:textId="4F9AA25A" w:rsidR="005D1ADC" w:rsidRPr="000F4EA1" w:rsidRDefault="002806CB" w:rsidP="0026551A">
            <w:pPr>
              <w:pStyle w:val="BodyText"/>
              <w:rPr>
                <w:lang w:eastAsia="en-GB"/>
              </w:rPr>
            </w:pPr>
            <w:r>
              <w:rPr>
                <w:lang w:eastAsia="en-GB"/>
              </w:rPr>
              <w:lastRenderedPageBreak/>
              <w:t>Learners l</w:t>
            </w:r>
            <w:r w:rsidRPr="000F4EA1">
              <w:rPr>
                <w:lang w:eastAsia="en-GB"/>
              </w:rPr>
              <w:t>abel the equivalence point on the graph, noting that it’s pH value occurs at pH 7.0</w:t>
            </w:r>
            <w:r w:rsidR="005D1ADC">
              <w:rPr>
                <w:lang w:eastAsia="en-GB"/>
              </w:rPr>
              <w:t>.</w:t>
            </w:r>
          </w:p>
          <w:p w14:paraId="4B523FAA" w14:textId="77777777" w:rsidR="002806CB" w:rsidRDefault="002806CB" w:rsidP="0026551A">
            <w:pPr>
              <w:pStyle w:val="BodyText"/>
              <w:rPr>
                <w:lang w:eastAsia="en-GB"/>
              </w:rPr>
            </w:pPr>
            <w:r w:rsidRPr="000F4EA1">
              <w:rPr>
                <w:lang w:eastAsia="en-GB"/>
              </w:rPr>
              <w:t>As</w:t>
            </w:r>
            <w:r>
              <w:rPr>
                <w:lang w:eastAsia="en-GB"/>
              </w:rPr>
              <w:t>k them</w:t>
            </w:r>
            <w:r w:rsidRPr="000F4EA1">
              <w:rPr>
                <w:lang w:eastAsia="en-GB"/>
              </w:rPr>
              <w:t xml:space="preserve"> to sketch the graphs involving either a weak acid or a weak base (or both).</w:t>
            </w:r>
          </w:p>
          <w:p w14:paraId="7A5325BE" w14:textId="77777777" w:rsidR="005D1ADC" w:rsidRPr="000F4EA1" w:rsidRDefault="005D1ADC" w:rsidP="0026551A">
            <w:pPr>
              <w:pStyle w:val="BodyText"/>
              <w:rPr>
                <w:lang w:eastAsia="en-GB"/>
              </w:rPr>
            </w:pPr>
          </w:p>
          <w:p w14:paraId="2D613E51" w14:textId="5413FE02" w:rsidR="002806CB" w:rsidRPr="000F4EA1" w:rsidRDefault="005D1ADC" w:rsidP="0026551A">
            <w:pPr>
              <w:pStyle w:val="BodyText"/>
              <w:rPr>
                <w:lang w:eastAsia="en-GB"/>
              </w:rPr>
            </w:pPr>
            <w:r>
              <w:rPr>
                <w:lang w:eastAsia="en-GB"/>
              </w:rPr>
              <w:t>Tell learners they</w:t>
            </w:r>
            <w:r w:rsidR="002806CB" w:rsidRPr="000F4EA1">
              <w:rPr>
                <w:lang w:eastAsia="en-GB"/>
              </w:rPr>
              <w:t xml:space="preserve"> will gain a more complete understanding of the reasons for these shapes </w:t>
            </w:r>
            <w:r>
              <w:rPr>
                <w:lang w:eastAsia="en-GB"/>
              </w:rPr>
              <w:t>when</w:t>
            </w:r>
            <w:r w:rsidRPr="000F4EA1">
              <w:rPr>
                <w:lang w:eastAsia="en-GB"/>
              </w:rPr>
              <w:t xml:space="preserve"> </w:t>
            </w:r>
            <w:r w:rsidR="002806CB" w:rsidRPr="000F4EA1">
              <w:rPr>
                <w:lang w:eastAsia="en-GB"/>
              </w:rPr>
              <w:t>they have studied section 25.1</w:t>
            </w:r>
            <w:r>
              <w:rPr>
                <w:lang w:eastAsia="en-GB"/>
              </w:rPr>
              <w:t>, Acids and bases</w:t>
            </w:r>
            <w:r w:rsidR="002806CB" w:rsidRPr="000F4EA1">
              <w:rPr>
                <w:lang w:eastAsia="en-GB"/>
              </w:rPr>
              <w:t>.</w:t>
            </w:r>
          </w:p>
          <w:p w14:paraId="06A06FF0" w14:textId="1E047B54" w:rsidR="002806CB" w:rsidRPr="00680C3B" w:rsidRDefault="002806CB" w:rsidP="0026551A">
            <w:pPr>
              <w:pStyle w:val="BodyText"/>
              <w:rPr>
                <w:rStyle w:val="WebLink"/>
              </w:rPr>
            </w:pPr>
            <w:r w:rsidRPr="000F4EA1">
              <w:rPr>
                <w:lang w:eastAsia="en-GB"/>
              </w:rPr>
              <w:t xml:space="preserve">Reference material: </w:t>
            </w:r>
            <w:hyperlink r:id="rId220" w:history="1">
              <w:r w:rsidRPr="00680C3B">
                <w:rPr>
                  <w:rStyle w:val="WebLink"/>
                </w:rPr>
                <w:t>www.chemguide.co.uk/physical/acidbaseeqia/phcurves.html</w:t>
              </w:r>
            </w:hyperlink>
          </w:p>
          <w:p w14:paraId="53F2FABD" w14:textId="77777777" w:rsidR="002806CB" w:rsidRPr="000F4EA1" w:rsidRDefault="002806CB" w:rsidP="0026551A">
            <w:pPr>
              <w:pStyle w:val="BodyText"/>
              <w:ind w:left="720"/>
              <w:rPr>
                <w:lang w:eastAsia="en-GB"/>
              </w:rPr>
            </w:pPr>
          </w:p>
          <w:p w14:paraId="6C00179D" w14:textId="3FA2DDE4" w:rsidR="002806CB" w:rsidRPr="00680C3B" w:rsidRDefault="002806CB" w:rsidP="0026551A">
            <w:pPr>
              <w:pStyle w:val="BodyText"/>
              <w:rPr>
                <w:rStyle w:val="WebLink"/>
              </w:rPr>
            </w:pPr>
            <w:r w:rsidRPr="000F4EA1">
              <w:rPr>
                <w:lang w:eastAsia="en-GB"/>
              </w:rPr>
              <w:t xml:space="preserve">Give learners a list of indicators </w:t>
            </w:r>
            <w:r w:rsidR="005D1ADC">
              <w:rPr>
                <w:lang w:eastAsia="en-GB"/>
              </w:rPr>
              <w:t xml:space="preserve">(p.61 of the syllabus) </w:t>
            </w:r>
            <w:r w:rsidRPr="000F4EA1">
              <w:rPr>
                <w:lang w:eastAsia="en-GB"/>
              </w:rPr>
              <w:t>and w</w:t>
            </w:r>
            <w:r>
              <w:rPr>
                <w:lang w:eastAsia="en-GB"/>
              </w:rPr>
              <w:t>hich pH range they function</w:t>
            </w:r>
            <w:r w:rsidRPr="000F4EA1">
              <w:rPr>
                <w:lang w:eastAsia="en-GB"/>
              </w:rPr>
              <w:t xml:space="preserve"> </w:t>
            </w:r>
            <w:r w:rsidR="005D1ADC">
              <w:rPr>
                <w:lang w:eastAsia="en-GB"/>
              </w:rPr>
              <w:t xml:space="preserve">in </w:t>
            </w:r>
            <w:r w:rsidRPr="000F4EA1">
              <w:rPr>
                <w:lang w:eastAsia="en-GB"/>
              </w:rPr>
              <w:t>effectively</w:t>
            </w:r>
            <w:r>
              <w:rPr>
                <w:lang w:eastAsia="en-GB"/>
              </w:rPr>
              <w:t>, such as in this page</w:t>
            </w:r>
            <w:r w:rsidRPr="000F4EA1">
              <w:rPr>
                <w:lang w:eastAsia="en-GB"/>
              </w:rPr>
              <w:t>:</w:t>
            </w:r>
            <w:r w:rsidR="00C34A18">
              <w:rPr>
                <w:lang w:eastAsia="en-GB"/>
              </w:rPr>
              <w:t xml:space="preserve"> </w:t>
            </w:r>
            <w:hyperlink r:id="rId221" w:history="1">
              <w:r w:rsidRPr="00680C3B">
                <w:rPr>
                  <w:rStyle w:val="WebLink"/>
                </w:rPr>
                <w:t>www.docbrown.info/page07/equilibria6a.htm</w:t>
              </w:r>
            </w:hyperlink>
          </w:p>
          <w:p w14:paraId="362CBBE9" w14:textId="73B19305" w:rsidR="005D1ADC" w:rsidRPr="000F4EA1" w:rsidRDefault="002806CB" w:rsidP="0026551A">
            <w:pPr>
              <w:pStyle w:val="BodyText"/>
              <w:rPr>
                <w:lang w:eastAsia="en-GB"/>
              </w:rPr>
            </w:pPr>
            <w:r w:rsidRPr="000F4EA1">
              <w:rPr>
                <w:lang w:eastAsia="en-GB"/>
              </w:rPr>
              <w:t>Then allow learners to write the names of suitable indicators on their sketch graphs above (</w:t>
            </w:r>
            <w:r w:rsidR="00B21B04">
              <w:rPr>
                <w:lang w:eastAsia="en-GB"/>
              </w:rPr>
              <w:t xml:space="preserve">you will need to add </w:t>
            </w:r>
            <w:r w:rsidRPr="000F4EA1">
              <w:rPr>
                <w:lang w:eastAsia="en-GB"/>
              </w:rPr>
              <w:t>thymolphthalein from another source).</w:t>
            </w:r>
          </w:p>
          <w:p w14:paraId="139451E9" w14:textId="77777777" w:rsidR="002806CB" w:rsidRPr="000F4EA1" w:rsidRDefault="002806CB" w:rsidP="008F4C86">
            <w:pPr>
              <w:pStyle w:val="BodyText"/>
              <w:rPr>
                <w:lang w:eastAsia="en-GB"/>
              </w:rPr>
            </w:pPr>
          </w:p>
          <w:p w14:paraId="3C1711B7" w14:textId="041F6749" w:rsidR="002806CB" w:rsidRPr="00645369" w:rsidRDefault="000E70E5" w:rsidP="0026551A">
            <w:pPr>
              <w:pStyle w:val="BodyText"/>
              <w:rPr>
                <w:b/>
                <w:lang w:eastAsia="en-GB"/>
              </w:rPr>
            </w:pPr>
            <w:r w:rsidRPr="000E70E5">
              <w:rPr>
                <w:b/>
                <w:lang w:eastAsia="en-GB"/>
              </w:rPr>
              <w:t>Experimental work:</w:t>
            </w:r>
          </w:p>
          <w:p w14:paraId="5C0F6A8D" w14:textId="7E622033" w:rsidR="002806CB" w:rsidRPr="000F4EA1" w:rsidRDefault="002806CB" w:rsidP="008F4C86">
            <w:pPr>
              <w:pStyle w:val="Bulletedlist"/>
            </w:pPr>
            <w:r w:rsidRPr="000F4EA1">
              <w:t>Generat</w:t>
            </w:r>
            <w:r w:rsidR="005D1ADC">
              <w:t>ing</w:t>
            </w:r>
            <w:r w:rsidRPr="000F4EA1">
              <w:t xml:space="preserve"> curve manually using graph paper</w:t>
            </w:r>
            <w:r w:rsidR="005D1ADC">
              <w:t>:</w:t>
            </w:r>
          </w:p>
          <w:p w14:paraId="56779197" w14:textId="157A3F56" w:rsidR="002806CB" w:rsidRPr="00680C3B" w:rsidRDefault="00596400" w:rsidP="008F4C86">
            <w:pPr>
              <w:pStyle w:val="Bulletedlist"/>
              <w:numPr>
                <w:ilvl w:val="0"/>
                <w:numId w:val="0"/>
              </w:numPr>
              <w:ind w:left="360"/>
              <w:rPr>
                <w:rStyle w:val="WebLink"/>
              </w:rPr>
            </w:pPr>
            <w:hyperlink r:id="rId222" w:history="1">
              <w:r w:rsidR="002806CB" w:rsidRPr="00680C3B">
                <w:rPr>
                  <w:rStyle w:val="WebLink"/>
                </w:rPr>
                <w:t>www.youtube.com/watch?v=FPkI3f4lpJ0</w:t>
              </w:r>
            </w:hyperlink>
          </w:p>
          <w:p w14:paraId="44193D0D" w14:textId="0DDC94FF" w:rsidR="002806CB" w:rsidRPr="000F4EA1" w:rsidRDefault="00596400" w:rsidP="008F4C86">
            <w:pPr>
              <w:pStyle w:val="Bulletedlist"/>
              <w:numPr>
                <w:ilvl w:val="0"/>
                <w:numId w:val="0"/>
              </w:numPr>
              <w:ind w:left="360"/>
            </w:pPr>
            <w:hyperlink r:id="rId223" w:history="1">
              <w:r w:rsidR="002806CB" w:rsidRPr="00680C3B">
                <w:rPr>
                  <w:rStyle w:val="WebLink"/>
                </w:rPr>
                <w:t>www.youtube.com/watch?v=FTjeBG94t-8</w:t>
              </w:r>
            </w:hyperlink>
            <w:r w:rsidR="002806CB" w:rsidRPr="000F4EA1">
              <w:t xml:space="preserve"> [drawing a pH curve using Excel manually]</w:t>
            </w:r>
          </w:p>
          <w:p w14:paraId="1747E47B" w14:textId="409CDD4F" w:rsidR="002806CB" w:rsidRPr="000F4EA1" w:rsidRDefault="002806CB" w:rsidP="008F4C86">
            <w:pPr>
              <w:pStyle w:val="Bulletedlist"/>
            </w:pPr>
            <w:r w:rsidRPr="000F4EA1">
              <w:t>Generating a pH curve automatically using a data logger/PC</w:t>
            </w:r>
            <w:r w:rsidR="005D1ADC">
              <w:t>:</w:t>
            </w:r>
          </w:p>
          <w:p w14:paraId="3C150479" w14:textId="624CAA70" w:rsidR="002806CB" w:rsidRPr="00680C3B" w:rsidRDefault="00596400" w:rsidP="008F4C86">
            <w:pPr>
              <w:pStyle w:val="Bulletedlist"/>
              <w:numPr>
                <w:ilvl w:val="0"/>
                <w:numId w:val="0"/>
              </w:numPr>
              <w:ind w:left="360"/>
              <w:rPr>
                <w:rStyle w:val="WebLink"/>
              </w:rPr>
            </w:pPr>
            <w:hyperlink r:id="rId224" w:history="1">
              <w:r w:rsidR="002806CB" w:rsidRPr="00680C3B">
                <w:rPr>
                  <w:rStyle w:val="WebLink"/>
                </w:rPr>
                <w:t>www.youtube.com/watch?v=ApRYZQnuVoU</w:t>
              </w:r>
            </w:hyperlink>
          </w:p>
          <w:p w14:paraId="3826192F" w14:textId="1FF033AB" w:rsidR="002806CB" w:rsidRDefault="002806CB" w:rsidP="008F4C86">
            <w:pPr>
              <w:pStyle w:val="Bulletedlist"/>
            </w:pPr>
            <w:r w:rsidRPr="008F4C86">
              <w:t xml:space="preserve">Resource plus experiment: </w:t>
            </w:r>
          </w:p>
          <w:p w14:paraId="5CFAF173" w14:textId="77777777" w:rsidR="00BD4C05" w:rsidRDefault="00BD4C05" w:rsidP="00BD4C05">
            <w:pPr>
              <w:pStyle w:val="Bulletedlist"/>
              <w:numPr>
                <w:ilvl w:val="0"/>
                <w:numId w:val="0"/>
              </w:numPr>
              <w:ind w:left="357"/>
            </w:pPr>
          </w:p>
          <w:tbl>
            <w:tblPr>
              <w:tblStyle w:val="TableGrid"/>
              <w:tblW w:w="9866" w:type="dxa"/>
              <w:tblLayout w:type="fixed"/>
              <w:tblLook w:val="04A0" w:firstRow="1" w:lastRow="0" w:firstColumn="1" w:lastColumn="0" w:noHBand="0" w:noVBand="1"/>
            </w:tblPr>
            <w:tblGrid>
              <w:gridCol w:w="1687"/>
              <w:gridCol w:w="8179"/>
            </w:tblGrid>
            <w:tr w:rsidR="000D1E11" w:rsidRPr="00B369CD" w14:paraId="0C02176F" w14:textId="77777777" w:rsidTr="008F4C86">
              <w:tc>
                <w:tcPr>
                  <w:tcW w:w="1726" w:type="dxa"/>
                  <w:shd w:val="clear" w:color="auto" w:fill="E21951"/>
                </w:tcPr>
                <w:p w14:paraId="6FE54625" w14:textId="77777777" w:rsidR="000D1E11" w:rsidRPr="00B369CD" w:rsidRDefault="000D1E11" w:rsidP="006402B5">
                  <w:pPr>
                    <w:pStyle w:val="BodyText"/>
                    <w:rPr>
                      <w:b/>
                      <w:bCs/>
                      <w:color w:val="FFFFFF" w:themeColor="background1"/>
                    </w:rPr>
                  </w:pPr>
                  <w:r w:rsidRPr="00B369CD">
                    <w:rPr>
                      <w:b/>
                      <w:bCs/>
                      <w:color w:val="FFFFFF" w:themeColor="background1"/>
                    </w:rPr>
                    <w:t>Resource Plus</w:t>
                  </w:r>
                </w:p>
              </w:tc>
              <w:tc>
                <w:tcPr>
                  <w:tcW w:w="8391" w:type="dxa"/>
                  <w:tcBorders>
                    <w:top w:val="nil"/>
                    <w:right w:val="nil"/>
                  </w:tcBorders>
                </w:tcPr>
                <w:p w14:paraId="49C0FEF7" w14:textId="77777777" w:rsidR="000D1E11" w:rsidRPr="00B369CD" w:rsidRDefault="000D1E11" w:rsidP="006402B5">
                  <w:pPr>
                    <w:pStyle w:val="BodyText"/>
                    <w:tabs>
                      <w:tab w:val="left" w:pos="1995"/>
                      <w:tab w:val="left" w:pos="3795"/>
                    </w:tabs>
                  </w:pPr>
                  <w:r>
                    <w:tab/>
                  </w:r>
                  <w:r>
                    <w:tab/>
                  </w:r>
                </w:p>
              </w:tc>
            </w:tr>
            <w:tr w:rsidR="000D1E11" w:rsidRPr="00B369CD" w14:paraId="73244237" w14:textId="77777777" w:rsidTr="008F4C86">
              <w:tc>
                <w:tcPr>
                  <w:tcW w:w="10117" w:type="dxa"/>
                  <w:gridSpan w:val="2"/>
                </w:tcPr>
                <w:p w14:paraId="4749BEA9" w14:textId="4D664366" w:rsidR="000D1E11" w:rsidRPr="00B369CD" w:rsidRDefault="000D1E11">
                  <w:pPr>
                    <w:pStyle w:val="BodyText"/>
                  </w:pPr>
                  <w:r w:rsidRPr="00B369CD">
                    <w:t xml:space="preserve">Carry out the </w:t>
                  </w:r>
                  <w:r w:rsidRPr="000D1E11">
                    <w:rPr>
                      <w:i/>
                    </w:rPr>
                    <w:t>Determining the % of ethanoic acid in a commercial vinegar product by titration using thymolphthalein indicator.</w:t>
                  </w:r>
                  <w:r w:rsidRPr="00B369CD">
                    <w:t>experiment</w:t>
                  </w:r>
                  <w:r>
                    <w:t xml:space="preserve"> </w:t>
                  </w:r>
                  <w:r w:rsidRPr="00B369CD">
                    <w:t xml:space="preserve">referring to </w:t>
                  </w:r>
                  <w:r>
                    <w:t xml:space="preserve">the </w:t>
                  </w:r>
                  <w:r w:rsidRPr="00B369CD">
                    <w:t>Teaching Pack for lesson plans and resources.</w:t>
                  </w:r>
                </w:p>
              </w:tc>
            </w:tr>
          </w:tbl>
          <w:p w14:paraId="108C42A4" w14:textId="77777777" w:rsidR="000D1E11" w:rsidRPr="008F4C86" w:rsidRDefault="000D1E11" w:rsidP="008F4C86">
            <w:pPr>
              <w:pStyle w:val="Bulletedlist"/>
              <w:numPr>
                <w:ilvl w:val="0"/>
                <w:numId w:val="0"/>
              </w:numPr>
              <w:ind w:left="357"/>
            </w:pPr>
          </w:p>
          <w:p w14:paraId="401C74A6" w14:textId="77777777" w:rsidR="002806CB" w:rsidRPr="000F4EA1" w:rsidRDefault="002806CB" w:rsidP="0026551A">
            <w:pPr>
              <w:pStyle w:val="BodyText"/>
              <w:rPr>
                <w:lang w:eastAsia="en-GB"/>
              </w:rPr>
            </w:pPr>
            <w:r w:rsidRPr="000F4EA1">
              <w:rPr>
                <w:lang w:eastAsia="en-GB"/>
              </w:rPr>
              <w:t>Simulations:</w:t>
            </w:r>
          </w:p>
          <w:p w14:paraId="1EB3E018" w14:textId="09C11747" w:rsidR="002806CB" w:rsidRPr="00680C3B" w:rsidRDefault="00596400" w:rsidP="0026551A">
            <w:pPr>
              <w:pStyle w:val="BodyText"/>
              <w:rPr>
                <w:rStyle w:val="WebLink"/>
              </w:rPr>
            </w:pPr>
            <w:hyperlink r:id="rId225" w:history="1">
              <w:r w:rsidR="002806CB" w:rsidRPr="00680C3B">
                <w:rPr>
                  <w:rStyle w:val="WebLink"/>
                </w:rPr>
                <w:t>employees.oneonta.edu/viningwj/sims/titration_curves_s.html</w:t>
              </w:r>
            </w:hyperlink>
          </w:p>
        </w:tc>
      </w:tr>
      <w:tr w:rsidR="002806CB" w:rsidRPr="000F4EA1" w14:paraId="1F7C9FAC" w14:textId="77777777" w:rsidTr="00C34A18">
        <w:trPr>
          <w:trHeight w:hRule="exact" w:val="440"/>
          <w:tblHeader/>
        </w:trPr>
        <w:tc>
          <w:tcPr>
            <w:tcW w:w="14601" w:type="dxa"/>
            <w:gridSpan w:val="3"/>
            <w:shd w:val="clear" w:color="auto" w:fill="E21951"/>
            <w:tcMar>
              <w:top w:w="113" w:type="dxa"/>
              <w:bottom w:w="113" w:type="dxa"/>
            </w:tcMar>
            <w:vAlign w:val="center"/>
          </w:tcPr>
          <w:p w14:paraId="65D10A14" w14:textId="74071AC3" w:rsidR="002806CB" w:rsidRPr="000F4EA1" w:rsidRDefault="002806CB" w:rsidP="0026551A">
            <w:pPr>
              <w:rPr>
                <w:rFonts w:ascii="Arial" w:hAnsi="Arial" w:cs="Arial"/>
                <w:b/>
                <w:color w:val="FFFFFF"/>
                <w:sz w:val="20"/>
                <w:szCs w:val="20"/>
              </w:rPr>
            </w:pPr>
            <w:r w:rsidRPr="000F4EA1">
              <w:rPr>
                <w:rFonts w:ascii="Arial" w:hAnsi="Arial" w:cs="Arial"/>
                <w:b/>
                <w:color w:val="FFFFFF"/>
                <w:sz w:val="20"/>
                <w:szCs w:val="20"/>
              </w:rPr>
              <w:lastRenderedPageBreak/>
              <w:t>Past and specimen papers</w:t>
            </w:r>
          </w:p>
        </w:tc>
      </w:tr>
      <w:tr w:rsidR="002806CB" w:rsidRPr="000F4EA1" w14:paraId="0BD2FEB8" w14:textId="77777777" w:rsidTr="00C34A18">
        <w:tblPrEx>
          <w:tblCellMar>
            <w:top w:w="0" w:type="dxa"/>
            <w:bottom w:w="0" w:type="dxa"/>
          </w:tblCellMar>
        </w:tblPrEx>
        <w:tc>
          <w:tcPr>
            <w:tcW w:w="14601" w:type="dxa"/>
            <w:gridSpan w:val="3"/>
            <w:tcMar>
              <w:top w:w="113" w:type="dxa"/>
              <w:bottom w:w="113" w:type="dxa"/>
            </w:tcMar>
          </w:tcPr>
          <w:p w14:paraId="0B064D5F" w14:textId="77777777" w:rsidR="002806CB" w:rsidRPr="000F4EA1" w:rsidRDefault="002806CB" w:rsidP="0026551A">
            <w:pPr>
              <w:pStyle w:val="BodyText"/>
              <w:rPr>
                <w:b/>
              </w:rPr>
            </w:pPr>
            <w:r w:rsidRPr="000F4EA1">
              <w:rPr>
                <w:lang w:eastAsia="en-GB"/>
              </w:rPr>
              <w:t xml:space="preserve">Past/specimen papers and mark schemes are available to download at </w:t>
            </w:r>
            <w:hyperlink r:id="rId226" w:history="1">
              <w:r w:rsidRPr="00680C3B">
                <w:rPr>
                  <w:rStyle w:val="WebLink"/>
                </w:rPr>
                <w:t>www.cambridgeinternational.org/support</w:t>
              </w:r>
            </w:hyperlink>
            <w:r w:rsidRPr="000F4EA1">
              <w:rPr>
                <w:rStyle w:val="Bold"/>
                <w:rFonts w:cs="Arial"/>
              </w:rPr>
              <w:t xml:space="preserve"> (F)</w:t>
            </w:r>
          </w:p>
        </w:tc>
      </w:tr>
    </w:tbl>
    <w:p w14:paraId="0E6CA687" w14:textId="7D0A4B4E" w:rsidR="002806CB" w:rsidRDefault="002806CB">
      <w:pPr>
        <w:rPr>
          <w:rFonts w:ascii="Arial" w:hAnsi="Arial"/>
          <w:bCs/>
          <w:sz w:val="20"/>
          <w:szCs w:val="20"/>
        </w:rPr>
      </w:pPr>
      <w:r>
        <w:rPr>
          <w:rFonts w:ascii="Arial" w:hAnsi="Arial"/>
          <w:bCs/>
          <w:sz w:val="20"/>
          <w:szCs w:val="20"/>
        </w:rPr>
        <w:br w:type="page"/>
      </w:r>
    </w:p>
    <w:p w14:paraId="4D6D79BC" w14:textId="77777777" w:rsidR="002806CB" w:rsidRPr="00393536" w:rsidRDefault="002806CB" w:rsidP="002806CB">
      <w:pPr>
        <w:pStyle w:val="Heading1"/>
      </w:pPr>
      <w:bookmarkStart w:id="12" w:name="_Toc33782999"/>
      <w:r>
        <w:lastRenderedPageBreak/>
        <w:t>8 Reaction kinetics</w:t>
      </w:r>
      <w:bookmarkEnd w:id="12"/>
    </w:p>
    <w:tbl>
      <w:tblPr>
        <w:tblW w:w="14714"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521"/>
        <w:gridCol w:w="10066"/>
      </w:tblGrid>
      <w:tr w:rsidR="002806CB" w:rsidRPr="004A4E17" w14:paraId="0CF90790" w14:textId="77777777" w:rsidTr="00BD4C05">
        <w:trPr>
          <w:tblHeader/>
        </w:trPr>
        <w:tc>
          <w:tcPr>
            <w:tcW w:w="2127" w:type="dxa"/>
            <w:shd w:val="clear" w:color="auto" w:fill="E21951"/>
            <w:tcMar>
              <w:top w:w="113" w:type="dxa"/>
              <w:bottom w:w="113" w:type="dxa"/>
            </w:tcMar>
            <w:vAlign w:val="center"/>
          </w:tcPr>
          <w:p w14:paraId="4B13C9FD" w14:textId="77777777" w:rsidR="002806CB" w:rsidRPr="004A4E17" w:rsidRDefault="002806CB" w:rsidP="0026551A">
            <w:pPr>
              <w:pStyle w:val="TableHead"/>
            </w:pPr>
            <w:r w:rsidRPr="004A4E17">
              <w:t>Syllabus ref</w:t>
            </w:r>
            <w:r>
              <w:t>. and Key Concepts (KC)</w:t>
            </w:r>
          </w:p>
        </w:tc>
        <w:tc>
          <w:tcPr>
            <w:tcW w:w="2521" w:type="dxa"/>
            <w:shd w:val="clear" w:color="auto" w:fill="E21951"/>
            <w:tcMar>
              <w:top w:w="113" w:type="dxa"/>
              <w:bottom w:w="113" w:type="dxa"/>
            </w:tcMar>
            <w:vAlign w:val="center"/>
          </w:tcPr>
          <w:p w14:paraId="5138C60D" w14:textId="5E2FC647" w:rsidR="002806CB" w:rsidRPr="004A4E17" w:rsidRDefault="000D7A2A" w:rsidP="0026551A">
            <w:pPr>
              <w:pStyle w:val="TableHead"/>
            </w:pPr>
            <w:r>
              <w:t>Learning outcomes</w:t>
            </w:r>
          </w:p>
        </w:tc>
        <w:tc>
          <w:tcPr>
            <w:tcW w:w="10066" w:type="dxa"/>
            <w:shd w:val="clear" w:color="auto" w:fill="E21951"/>
            <w:tcMar>
              <w:top w:w="113" w:type="dxa"/>
              <w:bottom w:w="113" w:type="dxa"/>
            </w:tcMar>
            <w:vAlign w:val="center"/>
          </w:tcPr>
          <w:p w14:paraId="0A12C415" w14:textId="77777777" w:rsidR="002806CB" w:rsidRPr="00DF2AEF" w:rsidRDefault="002806CB" w:rsidP="0026551A">
            <w:pPr>
              <w:pStyle w:val="TableHead"/>
            </w:pPr>
            <w:r w:rsidRPr="00DF2AEF">
              <w:t>Suggested teaching activities</w:t>
            </w:r>
            <w:r>
              <w:t xml:space="preserve"> </w:t>
            </w:r>
          </w:p>
        </w:tc>
      </w:tr>
      <w:tr w:rsidR="002806CB" w:rsidRPr="00C71BE2" w14:paraId="3DB7D9B7" w14:textId="77777777" w:rsidTr="00BD4C05">
        <w:tblPrEx>
          <w:tblCellMar>
            <w:top w:w="0" w:type="dxa"/>
            <w:bottom w:w="0" w:type="dxa"/>
          </w:tblCellMar>
        </w:tblPrEx>
        <w:trPr>
          <w:trHeight w:val="487"/>
        </w:trPr>
        <w:tc>
          <w:tcPr>
            <w:tcW w:w="2127" w:type="dxa"/>
            <w:tcMar>
              <w:top w:w="113" w:type="dxa"/>
              <w:bottom w:w="113" w:type="dxa"/>
            </w:tcMar>
          </w:tcPr>
          <w:p w14:paraId="48A3E00D" w14:textId="77777777" w:rsidR="002806CB" w:rsidRPr="00C71BE2" w:rsidRDefault="002806CB" w:rsidP="0026551A">
            <w:pPr>
              <w:pStyle w:val="BodyText"/>
              <w:rPr>
                <w:lang w:eastAsia="en-GB"/>
              </w:rPr>
            </w:pPr>
            <w:r w:rsidRPr="00C71BE2">
              <w:rPr>
                <w:lang w:eastAsia="en-GB"/>
              </w:rPr>
              <w:t>8.1.1</w:t>
            </w:r>
          </w:p>
          <w:p w14:paraId="51D72A2A" w14:textId="77777777" w:rsidR="002806CB" w:rsidRPr="00C71BE2" w:rsidRDefault="002806CB" w:rsidP="0026551A">
            <w:pPr>
              <w:pStyle w:val="BodyText"/>
              <w:rPr>
                <w:lang w:eastAsia="en-GB"/>
              </w:rPr>
            </w:pPr>
            <w:r w:rsidRPr="00C71BE2">
              <w:rPr>
                <w:lang w:eastAsia="en-GB"/>
              </w:rPr>
              <w:t>Rate of reaction</w:t>
            </w:r>
          </w:p>
          <w:p w14:paraId="66B54E39" w14:textId="77777777" w:rsidR="006402B5" w:rsidRDefault="006402B5" w:rsidP="0026551A">
            <w:pPr>
              <w:pStyle w:val="BodyText"/>
              <w:rPr>
                <w:b/>
                <w:color w:val="E21951"/>
              </w:rPr>
            </w:pPr>
          </w:p>
          <w:p w14:paraId="566D7154" w14:textId="61B419CD" w:rsidR="002806CB" w:rsidRPr="00C71BE2" w:rsidRDefault="002806CB" w:rsidP="00BD4C05">
            <w:pPr>
              <w:pStyle w:val="BodyText"/>
              <w:rPr>
                <w:lang w:eastAsia="en-GB"/>
              </w:rPr>
            </w:pPr>
            <w:r>
              <w:rPr>
                <w:b/>
                <w:color w:val="E21951"/>
              </w:rPr>
              <w:t>KC3</w:t>
            </w:r>
          </w:p>
        </w:tc>
        <w:tc>
          <w:tcPr>
            <w:tcW w:w="2521" w:type="dxa"/>
            <w:tcMar>
              <w:top w:w="113" w:type="dxa"/>
              <w:bottom w:w="113" w:type="dxa"/>
            </w:tcMar>
          </w:tcPr>
          <w:p w14:paraId="3FA18898" w14:textId="7E3AD219" w:rsidR="002806CB" w:rsidRPr="00C71BE2" w:rsidRDefault="005E782C" w:rsidP="0026551A">
            <w:pPr>
              <w:pStyle w:val="BodyText"/>
              <w:rPr>
                <w:lang w:eastAsia="en-GB"/>
              </w:rPr>
            </w:pPr>
            <w:r w:rsidRPr="00C71BE2">
              <w:rPr>
                <w:lang w:eastAsia="en-GB"/>
              </w:rPr>
              <w:t>8.1.1</w:t>
            </w:r>
            <w:r>
              <w:rPr>
                <w:lang w:eastAsia="en-GB"/>
              </w:rPr>
              <w:t xml:space="preserve"> </w:t>
            </w:r>
            <w:r w:rsidR="00A710FE" w:rsidRPr="00C71BE2">
              <w:rPr>
                <w:lang w:eastAsia="en-GB"/>
              </w:rPr>
              <w:t>Explain</w:t>
            </w:r>
            <w:r w:rsidR="002806CB" w:rsidRPr="00C71BE2">
              <w:rPr>
                <w:lang w:eastAsia="en-GB"/>
              </w:rPr>
              <w:t xml:space="preserve"> and use the term rate of reaction, frequency of collisions, effective collisions and non-effective collisions</w:t>
            </w:r>
            <w:r w:rsidR="00A86CE3">
              <w:rPr>
                <w:lang w:eastAsia="en-GB"/>
              </w:rPr>
              <w:t>.</w:t>
            </w:r>
          </w:p>
          <w:p w14:paraId="33020A55" w14:textId="7A9734C0" w:rsidR="002806CB" w:rsidRPr="00C71BE2" w:rsidRDefault="002806CB" w:rsidP="0026551A">
            <w:pPr>
              <w:pStyle w:val="BodyText"/>
              <w:rPr>
                <w:lang w:eastAsia="en-GB"/>
              </w:rPr>
            </w:pPr>
          </w:p>
          <w:p w14:paraId="42FBC4CB" w14:textId="3C8ECAE7" w:rsidR="002806CB" w:rsidRPr="00C71BE2" w:rsidRDefault="005E782C" w:rsidP="0026551A">
            <w:pPr>
              <w:pStyle w:val="BodyText"/>
              <w:rPr>
                <w:lang w:eastAsia="en-GB"/>
              </w:rPr>
            </w:pPr>
            <w:r>
              <w:rPr>
                <w:lang w:eastAsia="en-GB"/>
              </w:rPr>
              <w:t xml:space="preserve">8.1.2 </w:t>
            </w:r>
            <w:r w:rsidR="00A710FE" w:rsidRPr="00C71BE2">
              <w:rPr>
                <w:lang w:eastAsia="en-GB"/>
              </w:rPr>
              <w:t>Explain qualitatively, in terms of frequency of effective collisions, the effect of concentration and pressure changes on the rate of a reaction</w:t>
            </w:r>
            <w:r w:rsidR="00FE0F08">
              <w:rPr>
                <w:lang w:eastAsia="en-GB"/>
              </w:rPr>
              <w:t>.</w:t>
            </w:r>
          </w:p>
        </w:tc>
        <w:tc>
          <w:tcPr>
            <w:tcW w:w="10066" w:type="dxa"/>
            <w:tcMar>
              <w:top w:w="113" w:type="dxa"/>
              <w:bottom w:w="113" w:type="dxa"/>
            </w:tcMar>
          </w:tcPr>
          <w:p w14:paraId="18B10A38" w14:textId="65FEF03B" w:rsidR="002806CB" w:rsidRPr="00C71BE2" w:rsidRDefault="002806CB" w:rsidP="0026551A">
            <w:pPr>
              <w:pStyle w:val="BodyText"/>
              <w:rPr>
                <w:lang w:eastAsia="en-GB"/>
              </w:rPr>
            </w:pPr>
            <w:r w:rsidRPr="00C71BE2">
              <w:rPr>
                <w:lang w:eastAsia="en-GB"/>
              </w:rPr>
              <w:t>Present learners with a balanced chemical reaction and ask them what criteria are important for the particles to react.</w:t>
            </w:r>
            <w:r w:rsidR="00871EF8">
              <w:rPr>
                <w:lang w:eastAsia="en-GB"/>
              </w:rPr>
              <w:t xml:space="preserve"> </w:t>
            </w:r>
            <w:r w:rsidRPr="00C71BE2">
              <w:rPr>
                <w:lang w:eastAsia="en-GB"/>
              </w:rPr>
              <w:t>Elicit that for effective collisions [a reaction] to occur the particles must collide with sufficient energy, collide in the correct orientation and to increase the rate of a reaction, collide frequently enough.</w:t>
            </w:r>
          </w:p>
          <w:p w14:paraId="5AE1CD4D" w14:textId="77777777" w:rsidR="002806CB" w:rsidRPr="00C71BE2" w:rsidRDefault="002806CB" w:rsidP="0026551A">
            <w:pPr>
              <w:pStyle w:val="BodyText"/>
              <w:ind w:left="720"/>
              <w:rPr>
                <w:lang w:eastAsia="en-GB"/>
              </w:rPr>
            </w:pPr>
          </w:p>
          <w:p w14:paraId="14710855" w14:textId="77777777" w:rsidR="002806CB" w:rsidRPr="00C71BE2" w:rsidRDefault="002806CB" w:rsidP="0026551A">
            <w:pPr>
              <w:pStyle w:val="BodyText"/>
              <w:rPr>
                <w:lang w:eastAsia="en-GB"/>
              </w:rPr>
            </w:pPr>
            <w:r w:rsidRPr="00C71BE2">
              <w:rPr>
                <w:lang w:eastAsia="en-GB"/>
              </w:rPr>
              <w:t>Video:</w:t>
            </w:r>
          </w:p>
          <w:p w14:paraId="4F59616C" w14:textId="075C8350" w:rsidR="002806CB" w:rsidRPr="00C71BE2" w:rsidRDefault="00596400" w:rsidP="0026551A">
            <w:pPr>
              <w:pStyle w:val="BodyText"/>
              <w:rPr>
                <w:lang w:eastAsia="en-GB"/>
              </w:rPr>
            </w:pPr>
            <w:hyperlink r:id="rId227" w:history="1">
              <w:r w:rsidR="002806CB" w:rsidRPr="00680C3B">
                <w:rPr>
                  <w:rStyle w:val="WebLink"/>
                </w:rPr>
                <w:t>www.youtube.com/watch?v=SbapBWjDA74</w:t>
              </w:r>
            </w:hyperlink>
            <w:r w:rsidR="002806CB" w:rsidRPr="00C71BE2">
              <w:rPr>
                <w:lang w:eastAsia="en-GB"/>
              </w:rPr>
              <w:t xml:space="preserve"> [Collision theory and reactions - part 1]</w:t>
            </w:r>
          </w:p>
          <w:p w14:paraId="32FB3D15" w14:textId="03263B68" w:rsidR="002806CB" w:rsidRPr="00C71BE2" w:rsidRDefault="00596400" w:rsidP="0026551A">
            <w:pPr>
              <w:pStyle w:val="BodyText"/>
              <w:rPr>
                <w:lang w:eastAsia="en-GB"/>
              </w:rPr>
            </w:pPr>
            <w:hyperlink r:id="rId228" w:history="1">
              <w:r w:rsidR="002806CB" w:rsidRPr="00680C3B">
                <w:rPr>
                  <w:rStyle w:val="WebLink"/>
                </w:rPr>
                <w:t>www.youtube.com/watch?v=Eikf0VwtoxQ</w:t>
              </w:r>
            </w:hyperlink>
            <w:r w:rsidR="002806CB" w:rsidRPr="00C71BE2">
              <w:rPr>
                <w:lang w:eastAsia="en-GB"/>
              </w:rPr>
              <w:t xml:space="preserve"> [part 2]</w:t>
            </w:r>
          </w:p>
          <w:p w14:paraId="5605F5E9" w14:textId="1C8EA32C" w:rsidR="002806CB" w:rsidRPr="00C71BE2" w:rsidRDefault="00596400" w:rsidP="00BD4C05">
            <w:pPr>
              <w:pStyle w:val="BodyText"/>
              <w:rPr>
                <w:lang w:eastAsia="en-GB"/>
              </w:rPr>
            </w:pPr>
            <w:hyperlink r:id="rId229" w:history="1">
              <w:r w:rsidR="002806CB" w:rsidRPr="00680C3B">
                <w:rPr>
                  <w:rStyle w:val="WebLink"/>
                </w:rPr>
                <w:t>www.youtube.com/watch?v=sVNdyT7paZE</w:t>
              </w:r>
            </w:hyperlink>
            <w:r w:rsidR="002806CB" w:rsidRPr="00C71BE2">
              <w:t xml:space="preserve"> [collision theory]</w:t>
            </w:r>
          </w:p>
        </w:tc>
      </w:tr>
      <w:tr w:rsidR="002806CB" w:rsidRPr="00C71BE2" w14:paraId="120C4DCD" w14:textId="77777777" w:rsidTr="00BD4C05">
        <w:tblPrEx>
          <w:tblCellMar>
            <w:top w:w="0" w:type="dxa"/>
            <w:bottom w:w="0" w:type="dxa"/>
          </w:tblCellMar>
        </w:tblPrEx>
        <w:tc>
          <w:tcPr>
            <w:tcW w:w="2127" w:type="dxa"/>
            <w:tcMar>
              <w:top w:w="113" w:type="dxa"/>
              <w:bottom w:w="113" w:type="dxa"/>
            </w:tcMar>
          </w:tcPr>
          <w:p w14:paraId="42598EAD" w14:textId="77777777" w:rsidR="008654DE" w:rsidRPr="00C71BE2" w:rsidRDefault="008654DE" w:rsidP="008654DE">
            <w:pPr>
              <w:pStyle w:val="BodyText"/>
              <w:rPr>
                <w:lang w:eastAsia="en-GB"/>
              </w:rPr>
            </w:pPr>
            <w:r w:rsidRPr="00C71BE2">
              <w:rPr>
                <w:lang w:eastAsia="en-GB"/>
              </w:rPr>
              <w:t>8.1.1</w:t>
            </w:r>
          </w:p>
          <w:p w14:paraId="00C3531A" w14:textId="77777777" w:rsidR="008654DE" w:rsidRPr="00C71BE2" w:rsidRDefault="008654DE" w:rsidP="008654DE">
            <w:pPr>
              <w:pStyle w:val="BodyText"/>
              <w:rPr>
                <w:lang w:eastAsia="en-GB"/>
              </w:rPr>
            </w:pPr>
            <w:r w:rsidRPr="00C71BE2">
              <w:rPr>
                <w:lang w:eastAsia="en-GB"/>
              </w:rPr>
              <w:t>Rate of reaction</w:t>
            </w:r>
          </w:p>
          <w:p w14:paraId="6057AE29" w14:textId="77777777" w:rsidR="008654DE" w:rsidRDefault="008654DE" w:rsidP="0026551A">
            <w:pPr>
              <w:pStyle w:val="BodyText"/>
              <w:rPr>
                <w:lang w:eastAsia="en-GB"/>
              </w:rPr>
            </w:pPr>
          </w:p>
          <w:p w14:paraId="027CDBA2" w14:textId="7969E75D" w:rsidR="005E782C" w:rsidRDefault="008654DE" w:rsidP="0026551A">
            <w:pPr>
              <w:pStyle w:val="BodyText"/>
              <w:rPr>
                <w:b/>
                <w:color w:val="E21951"/>
              </w:rPr>
            </w:pPr>
            <w:r>
              <w:rPr>
                <w:b/>
                <w:color w:val="E21951"/>
              </w:rPr>
              <w:t>KC2</w:t>
            </w:r>
          </w:p>
          <w:p w14:paraId="7A4CF958" w14:textId="77777777" w:rsidR="005E782C" w:rsidRDefault="005E782C" w:rsidP="0026551A">
            <w:pPr>
              <w:pStyle w:val="BodyText"/>
              <w:rPr>
                <w:b/>
                <w:color w:val="E21951"/>
              </w:rPr>
            </w:pPr>
          </w:p>
          <w:p w14:paraId="7EF4928F" w14:textId="11F090AD" w:rsidR="002806CB" w:rsidRPr="00C71BE2" w:rsidRDefault="008654DE" w:rsidP="0026551A">
            <w:pPr>
              <w:pStyle w:val="BodyText"/>
              <w:rPr>
                <w:lang w:eastAsia="en-GB"/>
              </w:rPr>
            </w:pPr>
            <w:r>
              <w:rPr>
                <w:b/>
                <w:color w:val="E21951"/>
              </w:rPr>
              <w:t>KC3</w:t>
            </w:r>
          </w:p>
          <w:p w14:paraId="07A7698B" w14:textId="77777777" w:rsidR="002806CB" w:rsidRPr="00C71BE2" w:rsidRDefault="002806CB" w:rsidP="0026551A">
            <w:pPr>
              <w:pStyle w:val="BodyText"/>
              <w:rPr>
                <w:lang w:eastAsia="en-GB"/>
              </w:rPr>
            </w:pPr>
          </w:p>
          <w:p w14:paraId="3C88BB0F" w14:textId="77777777" w:rsidR="002806CB" w:rsidRPr="00C71BE2" w:rsidRDefault="002806CB" w:rsidP="0026551A">
            <w:pPr>
              <w:pStyle w:val="BodyText"/>
              <w:rPr>
                <w:lang w:eastAsia="en-GB"/>
              </w:rPr>
            </w:pPr>
          </w:p>
        </w:tc>
        <w:tc>
          <w:tcPr>
            <w:tcW w:w="2521" w:type="dxa"/>
            <w:tcMar>
              <w:top w:w="113" w:type="dxa"/>
              <w:bottom w:w="113" w:type="dxa"/>
            </w:tcMar>
          </w:tcPr>
          <w:p w14:paraId="647D05D0" w14:textId="55A7DB51" w:rsidR="002806CB" w:rsidRPr="00C71BE2" w:rsidRDefault="005E782C" w:rsidP="0026551A">
            <w:pPr>
              <w:pStyle w:val="BodyText"/>
              <w:rPr>
                <w:lang w:eastAsia="en-GB"/>
              </w:rPr>
            </w:pPr>
            <w:r>
              <w:rPr>
                <w:lang w:eastAsia="en-GB"/>
              </w:rPr>
              <w:t xml:space="preserve">8.1.3 </w:t>
            </w:r>
            <w:r w:rsidR="00A710FE" w:rsidRPr="00C71BE2">
              <w:rPr>
                <w:lang w:eastAsia="en-GB"/>
              </w:rPr>
              <w:t>Use experim</w:t>
            </w:r>
            <w:r w:rsidR="002806CB" w:rsidRPr="00C71BE2">
              <w:rPr>
                <w:lang w:eastAsia="en-GB"/>
              </w:rPr>
              <w:t>ental data to calculate the rate of a reaction</w:t>
            </w:r>
            <w:r w:rsidR="00FE0F08">
              <w:rPr>
                <w:lang w:eastAsia="en-GB"/>
              </w:rPr>
              <w:t>.</w:t>
            </w:r>
          </w:p>
        </w:tc>
        <w:tc>
          <w:tcPr>
            <w:tcW w:w="10066" w:type="dxa"/>
            <w:tcMar>
              <w:top w:w="113" w:type="dxa"/>
              <w:bottom w:w="113" w:type="dxa"/>
            </w:tcMar>
          </w:tcPr>
          <w:p w14:paraId="2B54F4D3" w14:textId="25C0F265" w:rsidR="002806CB" w:rsidRPr="00C71BE2" w:rsidRDefault="002806CB" w:rsidP="0026551A">
            <w:pPr>
              <w:pStyle w:val="BodyText"/>
            </w:pPr>
            <w:r w:rsidRPr="00C71BE2">
              <w:t>At this level, learners should be able to interpret graphs</w:t>
            </w:r>
            <w:r>
              <w:t xml:space="preserve"> derived from experimental data, </w:t>
            </w:r>
            <w:r w:rsidR="00871EF8">
              <w:t>for example,</w:t>
            </w:r>
            <w:r w:rsidRPr="00C71BE2">
              <w:t xml:space="preserve"> a graph of ‘quantity of product formed’ [</w:t>
            </w:r>
            <w:r w:rsidRPr="008F4C86">
              <w:rPr>
                <w:i/>
              </w:rPr>
              <w:t>y</w:t>
            </w:r>
            <w:r w:rsidR="00871EF8">
              <w:t>-</w:t>
            </w:r>
            <w:r w:rsidRPr="00C71BE2">
              <w:t>axis] against ‘time’ [</w:t>
            </w:r>
            <w:r w:rsidRPr="008F4C86">
              <w:rPr>
                <w:i/>
              </w:rPr>
              <w:t>x</w:t>
            </w:r>
            <w:r w:rsidRPr="00C71BE2">
              <w:t xml:space="preserve">-axis]. </w:t>
            </w:r>
          </w:p>
          <w:p w14:paraId="75410A95" w14:textId="77777777" w:rsidR="002806CB" w:rsidRPr="00C71BE2" w:rsidRDefault="002806CB" w:rsidP="0026551A">
            <w:pPr>
              <w:pStyle w:val="BodyText"/>
            </w:pPr>
            <w:r w:rsidRPr="00C71BE2">
              <w:t>From this, they should be able to calculate the mean rate of reaction.</w:t>
            </w:r>
          </w:p>
          <w:p w14:paraId="5B3FDE5A" w14:textId="77777777" w:rsidR="002806CB" w:rsidRPr="00C71BE2" w:rsidRDefault="002806CB" w:rsidP="0026551A">
            <w:pPr>
              <w:pStyle w:val="BodyText"/>
            </w:pPr>
            <w:r w:rsidRPr="00C71BE2">
              <w:t>Mean rate of reaction = change in mass or volume of product/ change in time</w:t>
            </w:r>
          </w:p>
          <w:p w14:paraId="3C421603" w14:textId="77777777" w:rsidR="002806CB" w:rsidRPr="00C71BE2" w:rsidRDefault="002806CB" w:rsidP="0026551A">
            <w:pPr>
              <w:pStyle w:val="BodyText"/>
            </w:pPr>
          </w:p>
          <w:p w14:paraId="4E533978" w14:textId="3A32585C" w:rsidR="002806CB" w:rsidRPr="00711EF4" w:rsidRDefault="000E70E5" w:rsidP="0026551A">
            <w:pPr>
              <w:pStyle w:val="BodyText"/>
              <w:rPr>
                <w:b/>
              </w:rPr>
            </w:pPr>
            <w:r w:rsidRPr="000E70E5">
              <w:rPr>
                <w:b/>
              </w:rPr>
              <w:t>Experimental work:</w:t>
            </w:r>
          </w:p>
          <w:p w14:paraId="69D09C43" w14:textId="3C9A5218" w:rsidR="002806CB" w:rsidRDefault="002806CB" w:rsidP="008F4C86">
            <w:pPr>
              <w:pStyle w:val="Bulletedlist"/>
            </w:pPr>
            <w:r w:rsidRPr="00C71BE2">
              <w:t xml:space="preserve">Resource </w:t>
            </w:r>
            <w:r w:rsidR="000D1E11">
              <w:t>P</w:t>
            </w:r>
            <w:r w:rsidRPr="00C71BE2">
              <w:t xml:space="preserve">lus </w:t>
            </w:r>
            <w:r w:rsidR="000D1E11">
              <w:t>experiment:</w:t>
            </w:r>
          </w:p>
          <w:tbl>
            <w:tblPr>
              <w:tblStyle w:val="TableGrid"/>
              <w:tblW w:w="9866" w:type="dxa"/>
              <w:tblLayout w:type="fixed"/>
              <w:tblLook w:val="04A0" w:firstRow="1" w:lastRow="0" w:firstColumn="1" w:lastColumn="0" w:noHBand="0" w:noVBand="1"/>
            </w:tblPr>
            <w:tblGrid>
              <w:gridCol w:w="1687"/>
              <w:gridCol w:w="8179"/>
            </w:tblGrid>
            <w:tr w:rsidR="000D1E11" w:rsidRPr="00B369CD" w14:paraId="00D34A62" w14:textId="77777777" w:rsidTr="006402B5">
              <w:tc>
                <w:tcPr>
                  <w:tcW w:w="1726" w:type="dxa"/>
                  <w:shd w:val="clear" w:color="auto" w:fill="E21951"/>
                </w:tcPr>
                <w:p w14:paraId="6F42CDE0" w14:textId="77777777" w:rsidR="000D1E11" w:rsidRPr="00B369CD" w:rsidRDefault="000D1E11" w:rsidP="006402B5">
                  <w:pPr>
                    <w:pStyle w:val="BodyText"/>
                    <w:rPr>
                      <w:b/>
                      <w:bCs/>
                      <w:color w:val="FFFFFF" w:themeColor="background1"/>
                    </w:rPr>
                  </w:pPr>
                  <w:r w:rsidRPr="00B369CD">
                    <w:rPr>
                      <w:b/>
                      <w:bCs/>
                      <w:color w:val="FFFFFF" w:themeColor="background1"/>
                    </w:rPr>
                    <w:t>Resource Plus</w:t>
                  </w:r>
                </w:p>
              </w:tc>
              <w:tc>
                <w:tcPr>
                  <w:tcW w:w="8391" w:type="dxa"/>
                  <w:tcBorders>
                    <w:top w:val="nil"/>
                    <w:right w:val="nil"/>
                  </w:tcBorders>
                </w:tcPr>
                <w:p w14:paraId="70E0F2E6" w14:textId="77777777" w:rsidR="000D1E11" w:rsidRPr="00B369CD" w:rsidRDefault="000D1E11" w:rsidP="006402B5">
                  <w:pPr>
                    <w:pStyle w:val="BodyText"/>
                    <w:tabs>
                      <w:tab w:val="left" w:pos="1995"/>
                      <w:tab w:val="left" w:pos="3795"/>
                    </w:tabs>
                  </w:pPr>
                  <w:r>
                    <w:tab/>
                  </w:r>
                  <w:r>
                    <w:tab/>
                  </w:r>
                </w:p>
              </w:tc>
            </w:tr>
            <w:tr w:rsidR="000D1E11" w:rsidRPr="00B369CD" w14:paraId="5EE85A2D" w14:textId="77777777" w:rsidTr="006402B5">
              <w:tc>
                <w:tcPr>
                  <w:tcW w:w="10117" w:type="dxa"/>
                  <w:gridSpan w:val="2"/>
                </w:tcPr>
                <w:p w14:paraId="44D94993" w14:textId="2426F408" w:rsidR="000D1E11" w:rsidRPr="0018351A" w:rsidRDefault="000D1E11" w:rsidP="006402B5">
                  <w:pPr>
                    <w:pStyle w:val="BodyText"/>
                    <w:rPr>
                      <w:i/>
                    </w:rPr>
                  </w:pPr>
                  <w:r w:rsidRPr="00B369CD">
                    <w:t xml:space="preserve">Carry out </w:t>
                  </w:r>
                  <w:r w:rsidR="00E8797D" w:rsidRPr="00E8797D">
                    <w:rPr>
                      <w:i/>
                    </w:rPr>
                    <w:t>The effect of changing the concentration of hydrochloric acid on the rate of reaction with calcium carbonate</w:t>
                  </w:r>
                  <w:r w:rsidR="0018351A">
                    <w:rPr>
                      <w:i/>
                    </w:rPr>
                    <w:t xml:space="preserve"> </w:t>
                  </w:r>
                  <w:r w:rsidRPr="00B369CD">
                    <w:t>experiment</w:t>
                  </w:r>
                  <w:r>
                    <w:t xml:space="preserve"> </w:t>
                  </w:r>
                  <w:r w:rsidR="0018351A">
                    <w:t xml:space="preserve">in Cambridge IGCSE Chemistry 0620 Resource Plus, </w:t>
                  </w:r>
                  <w:r w:rsidRPr="00B369CD">
                    <w:t xml:space="preserve">referring to </w:t>
                  </w:r>
                  <w:r>
                    <w:t xml:space="preserve">the </w:t>
                  </w:r>
                  <w:r w:rsidRPr="00B369CD">
                    <w:t>Teaching Pack for lesson plans and resources.</w:t>
                  </w:r>
                </w:p>
              </w:tc>
            </w:tr>
          </w:tbl>
          <w:p w14:paraId="3387AE1D" w14:textId="77777777" w:rsidR="000D1E11" w:rsidRPr="00C71BE2" w:rsidRDefault="000D1E11" w:rsidP="008F4C86">
            <w:pPr>
              <w:pStyle w:val="Bulletedlist"/>
              <w:numPr>
                <w:ilvl w:val="0"/>
                <w:numId w:val="0"/>
              </w:numPr>
              <w:ind w:left="357"/>
            </w:pPr>
          </w:p>
          <w:p w14:paraId="0307B738" w14:textId="77777777" w:rsidR="002806CB" w:rsidRPr="00C71BE2" w:rsidRDefault="002806CB" w:rsidP="008F4C86">
            <w:pPr>
              <w:pStyle w:val="Bulletedlist"/>
            </w:pPr>
            <w:r w:rsidRPr="00C71BE2">
              <w:t>Effect of changing the surface area on the rate of reaction. Use different sizes of marble chips and hydrochloric acid. Plot graphs of loss in mass (</w:t>
            </w:r>
            <w:r w:rsidRPr="008F4C86">
              <w:rPr>
                <w:i/>
              </w:rPr>
              <w:t>y</w:t>
            </w:r>
            <w:r w:rsidRPr="00C71BE2">
              <w:t>-axis) against time (</w:t>
            </w:r>
            <w:r w:rsidRPr="008F4C86">
              <w:rPr>
                <w:i/>
              </w:rPr>
              <w:t>x</w:t>
            </w:r>
            <w:r w:rsidRPr="00C71BE2">
              <w:t>-axis).</w:t>
            </w:r>
          </w:p>
          <w:p w14:paraId="5A0CA301" w14:textId="074C312C" w:rsidR="002806CB" w:rsidRPr="00C71BE2" w:rsidRDefault="002806CB" w:rsidP="008F4C86">
            <w:pPr>
              <w:pStyle w:val="Bulletedlist"/>
              <w:numPr>
                <w:ilvl w:val="0"/>
                <w:numId w:val="0"/>
              </w:numPr>
              <w:ind w:left="360"/>
            </w:pPr>
            <w:r w:rsidRPr="00C71BE2">
              <w:t xml:space="preserve">For basic set-up: </w:t>
            </w:r>
            <w:hyperlink r:id="rId230" w:history="1">
              <w:r w:rsidRPr="00680C3B">
                <w:rPr>
                  <w:rStyle w:val="WebLink"/>
                </w:rPr>
                <w:t>www.youtube.com/watch?v=Ui_74hXRugI</w:t>
              </w:r>
            </w:hyperlink>
          </w:p>
          <w:p w14:paraId="31D63808" w14:textId="5947CCC5" w:rsidR="002806CB" w:rsidRPr="00C71BE2" w:rsidRDefault="002806CB" w:rsidP="008F4C86">
            <w:pPr>
              <w:pStyle w:val="Bulletedlist"/>
            </w:pPr>
            <w:r w:rsidRPr="00C71BE2">
              <w:t xml:space="preserve">Sodium thiosulfate–hydrochloric </w:t>
            </w:r>
            <w:r w:rsidR="00871EF8">
              <w:t xml:space="preserve">acid </w:t>
            </w:r>
            <w:r w:rsidRPr="00C71BE2">
              <w:t xml:space="preserve">experiment. Change the concentration of hydrochloric acid and observe a disappearing cross. </w:t>
            </w:r>
          </w:p>
          <w:p w14:paraId="358BE3A5" w14:textId="32878393" w:rsidR="002806CB" w:rsidRDefault="00596400">
            <w:pPr>
              <w:pStyle w:val="Bulletedlist"/>
              <w:numPr>
                <w:ilvl w:val="0"/>
                <w:numId w:val="0"/>
              </w:numPr>
              <w:ind w:left="360"/>
              <w:rPr>
                <w:rStyle w:val="WebLink"/>
              </w:rPr>
            </w:pPr>
            <w:hyperlink r:id="rId231" w:history="1">
              <w:r w:rsidR="002806CB" w:rsidRPr="00680C3B">
                <w:rPr>
                  <w:rStyle w:val="WebLink"/>
                </w:rPr>
                <w:t>www.youtube.com/watch?v=r4IZDPpN-bk</w:t>
              </w:r>
            </w:hyperlink>
          </w:p>
          <w:p w14:paraId="02304D26" w14:textId="056CAF40" w:rsidR="0018351A" w:rsidRPr="00680C3B" w:rsidRDefault="0018351A" w:rsidP="0018351A">
            <w:pPr>
              <w:pStyle w:val="Bulletedlist"/>
              <w:numPr>
                <w:ilvl w:val="0"/>
                <w:numId w:val="0"/>
              </w:numPr>
              <w:ind w:left="360"/>
              <w:rPr>
                <w:rStyle w:val="WebLink"/>
              </w:rPr>
            </w:pPr>
          </w:p>
        </w:tc>
      </w:tr>
      <w:tr w:rsidR="002806CB" w:rsidRPr="00C71BE2" w14:paraId="23F8BD59" w14:textId="77777777" w:rsidTr="00BD4C05">
        <w:tblPrEx>
          <w:tblCellMar>
            <w:top w:w="0" w:type="dxa"/>
            <w:bottom w:w="0" w:type="dxa"/>
          </w:tblCellMar>
        </w:tblPrEx>
        <w:tc>
          <w:tcPr>
            <w:tcW w:w="2127" w:type="dxa"/>
            <w:tcMar>
              <w:top w:w="113" w:type="dxa"/>
              <w:bottom w:w="113" w:type="dxa"/>
            </w:tcMar>
          </w:tcPr>
          <w:p w14:paraId="7D115E47" w14:textId="13CF685C" w:rsidR="002806CB" w:rsidRPr="00C71BE2" w:rsidRDefault="002806CB" w:rsidP="0026551A">
            <w:pPr>
              <w:pStyle w:val="BodyText"/>
              <w:rPr>
                <w:lang w:eastAsia="en-GB"/>
              </w:rPr>
            </w:pPr>
            <w:r w:rsidRPr="00C71BE2">
              <w:rPr>
                <w:lang w:eastAsia="en-GB"/>
              </w:rPr>
              <w:lastRenderedPageBreak/>
              <w:t>8.2</w:t>
            </w:r>
          </w:p>
          <w:p w14:paraId="1E5AD277" w14:textId="77777777" w:rsidR="002806CB" w:rsidRDefault="002806CB" w:rsidP="0026551A">
            <w:pPr>
              <w:pStyle w:val="BodyText"/>
              <w:rPr>
                <w:lang w:eastAsia="en-GB"/>
              </w:rPr>
            </w:pPr>
            <w:r w:rsidRPr="00C71BE2">
              <w:rPr>
                <w:lang w:eastAsia="en-GB"/>
              </w:rPr>
              <w:t>Effect of temperature on reaction rates and the concept of activation energy</w:t>
            </w:r>
          </w:p>
          <w:p w14:paraId="319B0098" w14:textId="77777777" w:rsidR="00A86CE3" w:rsidRDefault="00A86CE3" w:rsidP="0026551A">
            <w:pPr>
              <w:pStyle w:val="BodyText"/>
              <w:rPr>
                <w:b/>
                <w:color w:val="E21951"/>
              </w:rPr>
            </w:pPr>
          </w:p>
          <w:p w14:paraId="1D48DEB2" w14:textId="42DE5F0B" w:rsidR="002806CB" w:rsidRPr="00C71BE2" w:rsidRDefault="008654DE" w:rsidP="0026551A">
            <w:pPr>
              <w:pStyle w:val="BodyText"/>
              <w:rPr>
                <w:lang w:eastAsia="en-GB"/>
              </w:rPr>
            </w:pPr>
            <w:r>
              <w:rPr>
                <w:b/>
                <w:color w:val="E21951"/>
              </w:rPr>
              <w:t>KC2</w:t>
            </w:r>
          </w:p>
          <w:p w14:paraId="0F9426BD" w14:textId="77777777" w:rsidR="002806CB" w:rsidRPr="00C71BE2" w:rsidRDefault="002806CB" w:rsidP="0026551A">
            <w:pPr>
              <w:pStyle w:val="BodyText"/>
              <w:rPr>
                <w:lang w:eastAsia="en-GB"/>
              </w:rPr>
            </w:pPr>
          </w:p>
          <w:p w14:paraId="642B1826" w14:textId="77777777" w:rsidR="00A86CE3" w:rsidRDefault="002806CB" w:rsidP="00FF5C85">
            <w:pPr>
              <w:pStyle w:val="BodyText"/>
              <w:rPr>
                <w:b/>
                <w:color w:val="E21951"/>
              </w:rPr>
            </w:pPr>
            <w:r>
              <w:rPr>
                <w:b/>
                <w:color w:val="E21951"/>
              </w:rPr>
              <w:t>KC3</w:t>
            </w:r>
          </w:p>
          <w:p w14:paraId="7E1606ED" w14:textId="67F11185" w:rsidR="002806CB" w:rsidRPr="00C71BE2" w:rsidRDefault="002806CB" w:rsidP="00FF5C85">
            <w:pPr>
              <w:pStyle w:val="BodyText"/>
              <w:rPr>
                <w:lang w:eastAsia="en-GB"/>
              </w:rPr>
            </w:pPr>
          </w:p>
        </w:tc>
        <w:tc>
          <w:tcPr>
            <w:tcW w:w="2521" w:type="dxa"/>
            <w:tcMar>
              <w:top w:w="113" w:type="dxa"/>
              <w:bottom w:w="113" w:type="dxa"/>
            </w:tcMar>
          </w:tcPr>
          <w:p w14:paraId="2E14A32A" w14:textId="358F797C" w:rsidR="002806CB" w:rsidRPr="00C71BE2" w:rsidRDefault="00A86CE3" w:rsidP="0026551A">
            <w:pPr>
              <w:pStyle w:val="BodyText"/>
              <w:rPr>
                <w:lang w:eastAsia="en-GB"/>
              </w:rPr>
            </w:pPr>
            <w:r w:rsidRPr="00C71BE2">
              <w:rPr>
                <w:lang w:eastAsia="en-GB"/>
              </w:rPr>
              <w:t>8.2.1</w:t>
            </w:r>
            <w:r>
              <w:rPr>
                <w:lang w:eastAsia="en-GB"/>
              </w:rPr>
              <w:t xml:space="preserve"> </w:t>
            </w:r>
            <w:r w:rsidR="00A710FE" w:rsidRPr="00C71BE2">
              <w:rPr>
                <w:lang w:eastAsia="en-GB"/>
              </w:rPr>
              <w:t xml:space="preserve">Define </w:t>
            </w:r>
            <w:r w:rsidR="002806CB" w:rsidRPr="00C71BE2">
              <w:rPr>
                <w:lang w:eastAsia="en-GB"/>
              </w:rPr>
              <w:t xml:space="preserve">activation energy, </w:t>
            </w:r>
            <w:r w:rsidR="002806CB" w:rsidRPr="008F4C86">
              <w:rPr>
                <w:i/>
                <w:lang w:eastAsia="en-GB"/>
              </w:rPr>
              <w:t>E</w:t>
            </w:r>
            <w:r w:rsidR="002806CB" w:rsidRPr="008F4C86">
              <w:rPr>
                <w:vertAlign w:val="subscript"/>
                <w:lang w:eastAsia="en-GB"/>
              </w:rPr>
              <w:t>A</w:t>
            </w:r>
            <w:r w:rsidR="002806CB" w:rsidRPr="00C71BE2">
              <w:rPr>
                <w:lang w:eastAsia="en-GB"/>
              </w:rPr>
              <w:t>, as the minimum energy required for a collision to be effective</w:t>
            </w:r>
            <w:r w:rsidR="00FE0F08">
              <w:rPr>
                <w:lang w:eastAsia="en-GB"/>
              </w:rPr>
              <w:t>.</w:t>
            </w:r>
          </w:p>
          <w:p w14:paraId="68C45FD7" w14:textId="77777777" w:rsidR="002806CB" w:rsidRPr="00C71BE2" w:rsidRDefault="002806CB" w:rsidP="0026551A">
            <w:pPr>
              <w:pStyle w:val="BodyText"/>
              <w:rPr>
                <w:lang w:eastAsia="en-GB"/>
              </w:rPr>
            </w:pPr>
          </w:p>
          <w:p w14:paraId="24BEA579" w14:textId="327F9720" w:rsidR="002806CB" w:rsidRPr="00C71BE2" w:rsidRDefault="00A86CE3" w:rsidP="0026551A">
            <w:pPr>
              <w:pStyle w:val="BodyText"/>
              <w:rPr>
                <w:lang w:eastAsia="en-GB"/>
              </w:rPr>
            </w:pPr>
            <w:r>
              <w:rPr>
                <w:lang w:eastAsia="en-GB"/>
              </w:rPr>
              <w:t xml:space="preserve">8.2.2 </w:t>
            </w:r>
            <w:r w:rsidR="00A710FE" w:rsidRPr="00C71BE2">
              <w:rPr>
                <w:lang w:eastAsia="en-GB"/>
              </w:rPr>
              <w:t xml:space="preserve">Sketch </w:t>
            </w:r>
            <w:r w:rsidR="002806CB" w:rsidRPr="00C71BE2">
              <w:rPr>
                <w:lang w:eastAsia="en-GB"/>
              </w:rPr>
              <w:t>and use the Boltzmann distribution to explain the significance of activation energy</w:t>
            </w:r>
            <w:r w:rsidR="00FE0F08">
              <w:rPr>
                <w:lang w:eastAsia="en-GB"/>
              </w:rPr>
              <w:t>.</w:t>
            </w:r>
          </w:p>
          <w:p w14:paraId="40DEDE69" w14:textId="77777777" w:rsidR="002806CB" w:rsidRPr="00C71BE2" w:rsidRDefault="002806CB" w:rsidP="0026551A">
            <w:pPr>
              <w:pStyle w:val="BodyText"/>
              <w:rPr>
                <w:lang w:eastAsia="en-GB"/>
              </w:rPr>
            </w:pPr>
          </w:p>
          <w:p w14:paraId="1398CFD5" w14:textId="2E199337" w:rsidR="002806CB" w:rsidRPr="00C71BE2" w:rsidRDefault="00A86CE3" w:rsidP="00FF5C85">
            <w:pPr>
              <w:pStyle w:val="BodyText"/>
              <w:rPr>
                <w:lang w:eastAsia="en-GB"/>
              </w:rPr>
            </w:pPr>
            <w:r>
              <w:rPr>
                <w:lang w:eastAsia="en-GB"/>
              </w:rPr>
              <w:t xml:space="preserve">8.2.3 </w:t>
            </w:r>
            <w:r w:rsidR="00A710FE" w:rsidRPr="00C71BE2">
              <w:rPr>
                <w:lang w:eastAsia="en-GB"/>
              </w:rPr>
              <w:t xml:space="preserve">Explain </w:t>
            </w:r>
            <w:r w:rsidR="002806CB" w:rsidRPr="00C71BE2">
              <w:rPr>
                <w:lang w:eastAsia="en-GB"/>
              </w:rPr>
              <w:t>qualitatively, in terms both of the Boltzmann distribution and of frequency of effective collisions, the</w:t>
            </w:r>
            <w:r>
              <w:rPr>
                <w:lang w:eastAsia="en-GB"/>
              </w:rPr>
              <w:t xml:space="preserve"> e</w:t>
            </w:r>
            <w:r w:rsidR="00A710FE" w:rsidRPr="00C71BE2">
              <w:rPr>
                <w:lang w:eastAsia="en-GB"/>
              </w:rPr>
              <w:t xml:space="preserve">ffect </w:t>
            </w:r>
            <w:r w:rsidR="002806CB" w:rsidRPr="00C71BE2">
              <w:rPr>
                <w:lang w:eastAsia="en-GB"/>
              </w:rPr>
              <w:t>of temperature change on the rate of a reaction</w:t>
            </w:r>
            <w:r w:rsidR="00FE0F08">
              <w:rPr>
                <w:lang w:eastAsia="en-GB"/>
              </w:rPr>
              <w:t>.</w:t>
            </w:r>
          </w:p>
        </w:tc>
        <w:tc>
          <w:tcPr>
            <w:tcW w:w="10066" w:type="dxa"/>
            <w:tcMar>
              <w:top w:w="113" w:type="dxa"/>
              <w:bottom w:w="113" w:type="dxa"/>
            </w:tcMar>
          </w:tcPr>
          <w:p w14:paraId="6869CA82" w14:textId="53C410FF" w:rsidR="002806CB" w:rsidRPr="00C71BE2" w:rsidRDefault="002806CB" w:rsidP="0026551A">
            <w:pPr>
              <w:pStyle w:val="BodyText"/>
              <w:rPr>
                <w:lang w:eastAsia="en-GB"/>
              </w:rPr>
            </w:pPr>
            <w:r w:rsidRPr="00C71BE2">
              <w:rPr>
                <w:lang w:eastAsia="en-GB"/>
              </w:rPr>
              <w:t>Examples of activation energy in practice: ask learners to research exemplar reactions where energy is need to initiate a reaction</w:t>
            </w:r>
            <w:r w:rsidR="00871EF8">
              <w:rPr>
                <w:lang w:eastAsia="en-GB"/>
              </w:rPr>
              <w:t>, for example,</w:t>
            </w:r>
            <w:r w:rsidRPr="00C71BE2">
              <w:rPr>
                <w:lang w:eastAsia="en-GB"/>
              </w:rPr>
              <w:t xml:space="preserve"> lighting a match or combustion of a fuel in car engine or lighter.</w:t>
            </w:r>
          </w:p>
          <w:p w14:paraId="3D8ADCE8" w14:textId="77777777" w:rsidR="002806CB" w:rsidRPr="00C71BE2" w:rsidRDefault="002806CB" w:rsidP="0026551A">
            <w:pPr>
              <w:pStyle w:val="BodyText"/>
              <w:rPr>
                <w:lang w:eastAsia="en-GB"/>
              </w:rPr>
            </w:pPr>
          </w:p>
          <w:p w14:paraId="047BB903" w14:textId="67F26DC5" w:rsidR="002806CB" w:rsidRDefault="002806CB" w:rsidP="0026551A">
            <w:pPr>
              <w:pStyle w:val="BodyText"/>
              <w:rPr>
                <w:lang w:eastAsia="en-GB"/>
              </w:rPr>
            </w:pPr>
            <w:r w:rsidRPr="00C71BE2">
              <w:rPr>
                <w:lang w:eastAsia="en-GB"/>
              </w:rPr>
              <w:t>Using textbooks or online sources, learners define activation energy and sketch</w:t>
            </w:r>
            <w:r w:rsidR="004C0C22">
              <w:rPr>
                <w:lang w:eastAsia="en-GB"/>
              </w:rPr>
              <w:t xml:space="preserve"> a Boltzmann distribution graph</w:t>
            </w:r>
            <w:r w:rsidR="00871EF8">
              <w:rPr>
                <w:lang w:eastAsia="en-GB"/>
              </w:rPr>
              <w:t>.</w:t>
            </w:r>
          </w:p>
          <w:p w14:paraId="19754D55" w14:textId="77777777" w:rsidR="002806CB" w:rsidRPr="00C71BE2" w:rsidRDefault="002806CB" w:rsidP="0026551A">
            <w:pPr>
              <w:pStyle w:val="BodyText"/>
              <w:rPr>
                <w:lang w:eastAsia="en-GB"/>
              </w:rPr>
            </w:pPr>
          </w:p>
          <w:p w14:paraId="442473EB" w14:textId="77777777" w:rsidR="002806CB" w:rsidRDefault="002806CB" w:rsidP="0026551A">
            <w:pPr>
              <w:pStyle w:val="BodyText"/>
              <w:rPr>
                <w:lang w:eastAsia="en-GB"/>
              </w:rPr>
            </w:pPr>
            <w:r w:rsidRPr="00C71BE2">
              <w:rPr>
                <w:lang w:eastAsia="en-GB"/>
              </w:rPr>
              <w:t xml:space="preserve">Video explanation: </w:t>
            </w:r>
          </w:p>
          <w:p w14:paraId="457FE77F" w14:textId="23CCDAA2" w:rsidR="002806CB" w:rsidRPr="00680C3B" w:rsidRDefault="00596400" w:rsidP="0026551A">
            <w:pPr>
              <w:pStyle w:val="BodyText"/>
              <w:rPr>
                <w:rStyle w:val="WebLink"/>
              </w:rPr>
            </w:pPr>
            <w:hyperlink r:id="rId232" w:history="1">
              <w:r w:rsidR="002806CB" w:rsidRPr="00680C3B">
                <w:rPr>
                  <w:rStyle w:val="WebLink"/>
                </w:rPr>
                <w:t>www.youtube.com/watch?v=YacsIU97OFc</w:t>
              </w:r>
            </w:hyperlink>
          </w:p>
          <w:p w14:paraId="5A6A14E0" w14:textId="77777777" w:rsidR="00871EF8" w:rsidRDefault="00871EF8" w:rsidP="0026551A">
            <w:pPr>
              <w:pStyle w:val="BodyText"/>
              <w:rPr>
                <w:b/>
                <w:lang w:eastAsia="en-GB"/>
              </w:rPr>
            </w:pPr>
          </w:p>
          <w:p w14:paraId="083B8EF9" w14:textId="6CBA27E8" w:rsidR="002806CB" w:rsidRPr="00C71BE2" w:rsidRDefault="000E70E5" w:rsidP="0026551A">
            <w:pPr>
              <w:pStyle w:val="BodyText"/>
              <w:rPr>
                <w:lang w:eastAsia="en-GB"/>
              </w:rPr>
            </w:pPr>
            <w:r w:rsidRPr="000E70E5">
              <w:rPr>
                <w:b/>
                <w:lang w:eastAsia="en-GB"/>
              </w:rPr>
              <w:t>Experimental work:</w:t>
            </w:r>
            <w:r w:rsidR="00BD4C05">
              <w:rPr>
                <w:b/>
                <w:lang w:eastAsia="en-GB"/>
              </w:rPr>
              <w:t xml:space="preserve"> </w:t>
            </w:r>
            <w:r w:rsidR="002806CB" w:rsidRPr="00C71BE2">
              <w:rPr>
                <w:lang w:eastAsia="en-GB"/>
              </w:rPr>
              <w:t>Experiments investigating the effect of temperature on the rate of reaction:</w:t>
            </w:r>
          </w:p>
          <w:p w14:paraId="6FE88E04" w14:textId="76FC9B30" w:rsidR="002806CB" w:rsidRPr="00C71BE2" w:rsidRDefault="002806CB" w:rsidP="008F4C86">
            <w:pPr>
              <w:pStyle w:val="Bulletedlist"/>
            </w:pPr>
            <w:r w:rsidRPr="00C71BE2">
              <w:t>Investigate the rate of decomposition of hydrogen peroxide at various temperatures [oxygen collected in gas syringe]</w:t>
            </w:r>
          </w:p>
          <w:p w14:paraId="479D2C0F" w14:textId="53DA7E2B" w:rsidR="002806CB" w:rsidRPr="00C71BE2" w:rsidRDefault="002806CB" w:rsidP="008F4C86">
            <w:pPr>
              <w:pStyle w:val="Bulletedlist"/>
            </w:pPr>
            <w:r w:rsidRPr="00C71BE2">
              <w:t>The rate of reaction between hydrochloric acid and marble chips at various temperatures [carbon dioxide gas collected in a gas syringe].</w:t>
            </w:r>
          </w:p>
          <w:p w14:paraId="15D29271" w14:textId="002709AC" w:rsidR="00871EF8" w:rsidRDefault="002806CB" w:rsidP="008F4C86">
            <w:pPr>
              <w:pStyle w:val="Bulletedlist"/>
            </w:pPr>
            <w:r w:rsidRPr="00C71BE2">
              <w:t>Investigate the rate of reaction between sodium thiosulfate and hydrochloric acid at various temperatures [disappearing cross experiment]</w:t>
            </w:r>
            <w:r w:rsidR="00871EF8">
              <w:t>:</w:t>
            </w:r>
          </w:p>
          <w:p w14:paraId="00E9CA0B" w14:textId="71D63C47" w:rsidR="002806CB" w:rsidRPr="00C71BE2" w:rsidRDefault="00596400" w:rsidP="008F4C86">
            <w:pPr>
              <w:pStyle w:val="Bulletedlist"/>
            </w:pPr>
            <w:hyperlink r:id="rId233" w:history="1">
              <w:r w:rsidR="002806CB" w:rsidRPr="00680C3B">
                <w:rPr>
                  <w:rStyle w:val="WebLink"/>
                </w:rPr>
                <w:t>www.youtube.com/watch?v=hjh7chIAEOw</w:t>
              </w:r>
            </w:hyperlink>
          </w:p>
        </w:tc>
      </w:tr>
      <w:tr w:rsidR="002806CB" w:rsidRPr="00C71BE2" w14:paraId="5C1704E4" w14:textId="77777777" w:rsidTr="00BD4C05">
        <w:tblPrEx>
          <w:tblCellMar>
            <w:top w:w="0" w:type="dxa"/>
            <w:bottom w:w="0" w:type="dxa"/>
          </w:tblCellMar>
        </w:tblPrEx>
        <w:tc>
          <w:tcPr>
            <w:tcW w:w="2127" w:type="dxa"/>
            <w:tcMar>
              <w:top w:w="113" w:type="dxa"/>
              <w:bottom w:w="113" w:type="dxa"/>
            </w:tcMar>
          </w:tcPr>
          <w:p w14:paraId="1884BF66" w14:textId="42D352B3" w:rsidR="002806CB" w:rsidRPr="00C71BE2" w:rsidRDefault="002806CB" w:rsidP="0026551A">
            <w:pPr>
              <w:pStyle w:val="BodyText"/>
              <w:rPr>
                <w:lang w:eastAsia="en-GB"/>
              </w:rPr>
            </w:pPr>
            <w:r w:rsidRPr="00C71BE2">
              <w:rPr>
                <w:lang w:eastAsia="en-GB"/>
              </w:rPr>
              <w:t>8.3</w:t>
            </w:r>
          </w:p>
          <w:p w14:paraId="37AF76A6" w14:textId="77777777" w:rsidR="002806CB" w:rsidRDefault="002806CB" w:rsidP="0026551A">
            <w:pPr>
              <w:pStyle w:val="BodyText"/>
              <w:rPr>
                <w:lang w:eastAsia="en-GB"/>
              </w:rPr>
            </w:pPr>
            <w:r w:rsidRPr="00C71BE2">
              <w:rPr>
                <w:lang w:eastAsia="en-GB"/>
              </w:rPr>
              <w:t>Homogeneous and heterogeneous catalysts</w:t>
            </w:r>
          </w:p>
          <w:p w14:paraId="63F179CC" w14:textId="77777777" w:rsidR="00917123" w:rsidRDefault="00917123" w:rsidP="0026551A">
            <w:pPr>
              <w:pStyle w:val="BodyText"/>
              <w:rPr>
                <w:lang w:eastAsia="en-GB"/>
              </w:rPr>
            </w:pPr>
          </w:p>
          <w:p w14:paraId="766C2668" w14:textId="77777777" w:rsidR="00917123" w:rsidRDefault="002806CB" w:rsidP="0026551A">
            <w:pPr>
              <w:pStyle w:val="BodyText"/>
              <w:rPr>
                <w:b/>
                <w:color w:val="E21951"/>
              </w:rPr>
            </w:pPr>
            <w:r>
              <w:rPr>
                <w:b/>
                <w:color w:val="E21951"/>
              </w:rPr>
              <w:t>KC2</w:t>
            </w:r>
          </w:p>
          <w:p w14:paraId="5CE1AC5D" w14:textId="77777777" w:rsidR="00917123" w:rsidRDefault="00917123" w:rsidP="0026551A">
            <w:pPr>
              <w:pStyle w:val="BodyText"/>
              <w:rPr>
                <w:b/>
                <w:color w:val="E21951"/>
              </w:rPr>
            </w:pPr>
          </w:p>
          <w:p w14:paraId="478C1426" w14:textId="043C03D8" w:rsidR="00917123" w:rsidRDefault="002806CB" w:rsidP="0026551A">
            <w:pPr>
              <w:pStyle w:val="BodyText"/>
              <w:rPr>
                <w:b/>
                <w:color w:val="E21951"/>
              </w:rPr>
            </w:pPr>
            <w:r>
              <w:rPr>
                <w:b/>
                <w:color w:val="E21951"/>
              </w:rPr>
              <w:t>KC3</w:t>
            </w:r>
          </w:p>
          <w:p w14:paraId="34E20303" w14:textId="77777777" w:rsidR="00917123" w:rsidRDefault="00917123" w:rsidP="0026551A">
            <w:pPr>
              <w:pStyle w:val="BodyText"/>
              <w:rPr>
                <w:b/>
                <w:color w:val="E21951"/>
              </w:rPr>
            </w:pPr>
          </w:p>
          <w:p w14:paraId="61677E2E" w14:textId="63EDCD18" w:rsidR="002806CB" w:rsidRPr="00C71BE2" w:rsidRDefault="002806CB" w:rsidP="0026551A">
            <w:pPr>
              <w:pStyle w:val="BodyText"/>
              <w:rPr>
                <w:lang w:eastAsia="en-GB"/>
              </w:rPr>
            </w:pPr>
            <w:r>
              <w:rPr>
                <w:b/>
                <w:color w:val="E21951"/>
              </w:rPr>
              <w:t>KC4</w:t>
            </w:r>
          </w:p>
          <w:p w14:paraId="5A6091F6" w14:textId="77777777" w:rsidR="002806CB" w:rsidRPr="00C71BE2" w:rsidRDefault="002806CB" w:rsidP="0026551A">
            <w:pPr>
              <w:pStyle w:val="BodyText"/>
              <w:rPr>
                <w:lang w:eastAsia="en-GB"/>
              </w:rPr>
            </w:pPr>
          </w:p>
        </w:tc>
        <w:tc>
          <w:tcPr>
            <w:tcW w:w="2521" w:type="dxa"/>
            <w:tcMar>
              <w:top w:w="113" w:type="dxa"/>
              <w:bottom w:w="113" w:type="dxa"/>
            </w:tcMar>
          </w:tcPr>
          <w:p w14:paraId="45CC6FBF" w14:textId="7CE7CEB2" w:rsidR="002806CB" w:rsidRPr="00C71BE2" w:rsidRDefault="00917123" w:rsidP="0026551A">
            <w:pPr>
              <w:pStyle w:val="BodyText"/>
              <w:rPr>
                <w:lang w:eastAsia="en-GB"/>
              </w:rPr>
            </w:pPr>
            <w:r w:rsidRPr="00C71BE2">
              <w:rPr>
                <w:lang w:eastAsia="en-GB"/>
              </w:rPr>
              <w:t>8.3.1</w:t>
            </w:r>
            <w:r>
              <w:rPr>
                <w:lang w:eastAsia="en-GB"/>
              </w:rPr>
              <w:t xml:space="preserve"> </w:t>
            </w:r>
            <w:r w:rsidR="00A710FE" w:rsidRPr="00C71BE2">
              <w:rPr>
                <w:lang w:eastAsia="en-GB"/>
              </w:rPr>
              <w:t>Explain and use the terms catalyst and catalysis</w:t>
            </w:r>
            <w:r>
              <w:rPr>
                <w:lang w:eastAsia="en-GB"/>
              </w:rPr>
              <w:t>.</w:t>
            </w:r>
          </w:p>
          <w:p w14:paraId="4EE7C302" w14:textId="77777777" w:rsidR="002806CB" w:rsidRPr="00C71BE2" w:rsidRDefault="002806CB" w:rsidP="0026551A">
            <w:pPr>
              <w:pStyle w:val="BodyText"/>
              <w:rPr>
                <w:lang w:eastAsia="en-GB"/>
              </w:rPr>
            </w:pPr>
          </w:p>
          <w:p w14:paraId="710BD7DC" w14:textId="4666F164" w:rsidR="002806CB" w:rsidRPr="00C71BE2" w:rsidRDefault="00A710FE" w:rsidP="0026551A">
            <w:pPr>
              <w:pStyle w:val="BodyText"/>
              <w:rPr>
                <w:lang w:eastAsia="en-GB"/>
              </w:rPr>
            </w:pPr>
            <w:r w:rsidRPr="00C71BE2">
              <w:rPr>
                <w:lang w:eastAsia="en-GB"/>
              </w:rPr>
              <w:t xml:space="preserve">(a) </w:t>
            </w:r>
            <w:r w:rsidR="00917123">
              <w:rPr>
                <w:lang w:eastAsia="en-GB"/>
              </w:rPr>
              <w:t>E</w:t>
            </w:r>
            <w:r w:rsidR="00917123" w:rsidRPr="00C71BE2">
              <w:rPr>
                <w:lang w:eastAsia="en-GB"/>
              </w:rPr>
              <w:t xml:space="preserve">xplain </w:t>
            </w:r>
            <w:r w:rsidRPr="00C71BE2">
              <w:rPr>
                <w:lang w:eastAsia="en-GB"/>
              </w:rPr>
              <w:t xml:space="preserve">that, in the presence of a catalyst, a reaction has a different mechanism, i.e. </w:t>
            </w:r>
            <w:r w:rsidR="00917123">
              <w:rPr>
                <w:lang w:eastAsia="en-GB"/>
              </w:rPr>
              <w:t>o</w:t>
            </w:r>
            <w:r w:rsidR="00917123" w:rsidRPr="00C71BE2">
              <w:rPr>
                <w:lang w:eastAsia="en-GB"/>
              </w:rPr>
              <w:t xml:space="preserve">ne </w:t>
            </w:r>
            <w:r w:rsidR="002806CB" w:rsidRPr="00C71BE2">
              <w:rPr>
                <w:lang w:eastAsia="en-GB"/>
              </w:rPr>
              <w:t>of lower</w:t>
            </w:r>
            <w:r w:rsidR="00917123">
              <w:rPr>
                <w:lang w:eastAsia="en-GB"/>
              </w:rPr>
              <w:t xml:space="preserve"> a</w:t>
            </w:r>
            <w:r w:rsidRPr="00C71BE2">
              <w:rPr>
                <w:lang w:eastAsia="en-GB"/>
              </w:rPr>
              <w:t>ctivation energy</w:t>
            </w:r>
            <w:r w:rsidR="00917123">
              <w:rPr>
                <w:lang w:eastAsia="en-GB"/>
              </w:rPr>
              <w:t>.</w:t>
            </w:r>
          </w:p>
          <w:p w14:paraId="6E64FFCA" w14:textId="77777777" w:rsidR="002806CB" w:rsidRPr="00C71BE2" w:rsidRDefault="002806CB" w:rsidP="0026551A">
            <w:pPr>
              <w:pStyle w:val="BodyText"/>
              <w:rPr>
                <w:lang w:eastAsia="en-GB"/>
              </w:rPr>
            </w:pPr>
          </w:p>
          <w:p w14:paraId="33B5E5BD" w14:textId="2B5B1E4E" w:rsidR="002806CB" w:rsidRPr="00C71BE2" w:rsidRDefault="00A710FE" w:rsidP="0026551A">
            <w:pPr>
              <w:pStyle w:val="BodyText"/>
              <w:rPr>
                <w:lang w:eastAsia="en-GB"/>
              </w:rPr>
            </w:pPr>
            <w:r w:rsidRPr="00C71BE2">
              <w:rPr>
                <w:lang w:eastAsia="en-GB"/>
              </w:rPr>
              <w:t xml:space="preserve">(b) </w:t>
            </w:r>
            <w:r w:rsidR="00917123">
              <w:rPr>
                <w:lang w:eastAsia="en-GB"/>
              </w:rPr>
              <w:t>E</w:t>
            </w:r>
            <w:r w:rsidRPr="00C71BE2">
              <w:rPr>
                <w:lang w:eastAsia="en-GB"/>
              </w:rPr>
              <w:t xml:space="preserve">xplain this catalytic effect in terms of the </w:t>
            </w:r>
            <w:r w:rsidR="00917123">
              <w:rPr>
                <w:lang w:eastAsia="en-GB"/>
              </w:rPr>
              <w:t>B</w:t>
            </w:r>
            <w:r w:rsidR="00917123" w:rsidRPr="00C71BE2">
              <w:rPr>
                <w:lang w:eastAsia="en-GB"/>
              </w:rPr>
              <w:t xml:space="preserve">oltzmann </w:t>
            </w:r>
            <w:r w:rsidRPr="00C71BE2">
              <w:rPr>
                <w:lang w:eastAsia="en-GB"/>
              </w:rPr>
              <w:t>distribution</w:t>
            </w:r>
            <w:r w:rsidR="00917123">
              <w:rPr>
                <w:lang w:eastAsia="en-GB"/>
              </w:rPr>
              <w:t>.</w:t>
            </w:r>
          </w:p>
          <w:p w14:paraId="643B5927" w14:textId="77777777" w:rsidR="002806CB" w:rsidRPr="00C71BE2" w:rsidRDefault="002806CB" w:rsidP="0026551A">
            <w:pPr>
              <w:pStyle w:val="BodyText"/>
              <w:rPr>
                <w:lang w:eastAsia="en-GB"/>
              </w:rPr>
            </w:pPr>
          </w:p>
          <w:p w14:paraId="67E2C37D" w14:textId="23CE6086" w:rsidR="002806CB" w:rsidRPr="00C71BE2" w:rsidRDefault="002806CB" w:rsidP="008E4A2C">
            <w:pPr>
              <w:pStyle w:val="BodyText"/>
              <w:rPr>
                <w:lang w:eastAsia="en-GB"/>
              </w:rPr>
            </w:pPr>
            <w:r w:rsidRPr="00C71BE2">
              <w:rPr>
                <w:lang w:eastAsia="en-GB"/>
              </w:rPr>
              <w:t xml:space="preserve">(c) </w:t>
            </w:r>
            <w:r w:rsidR="00917123">
              <w:rPr>
                <w:lang w:eastAsia="en-GB"/>
              </w:rPr>
              <w:t>C</w:t>
            </w:r>
            <w:r w:rsidR="00917123" w:rsidRPr="00C71BE2">
              <w:rPr>
                <w:lang w:eastAsia="en-GB"/>
              </w:rPr>
              <w:t xml:space="preserve">onstruct </w:t>
            </w:r>
            <w:r w:rsidRPr="00C71BE2">
              <w:rPr>
                <w:lang w:eastAsia="en-GB"/>
              </w:rPr>
              <w:t xml:space="preserve">and interpret a reaction pathway diagram, for a </w:t>
            </w:r>
            <w:r w:rsidRPr="00C71BE2">
              <w:rPr>
                <w:lang w:eastAsia="en-GB"/>
              </w:rPr>
              <w:lastRenderedPageBreak/>
              <w:t>reaction in the presence and absence of an</w:t>
            </w:r>
            <w:r w:rsidR="00917123">
              <w:rPr>
                <w:lang w:eastAsia="en-GB"/>
              </w:rPr>
              <w:t xml:space="preserve"> e</w:t>
            </w:r>
            <w:r w:rsidR="00A710FE" w:rsidRPr="00C71BE2">
              <w:rPr>
                <w:lang w:eastAsia="en-GB"/>
              </w:rPr>
              <w:t>ffective catalyst</w:t>
            </w:r>
            <w:r w:rsidR="00FE0F08">
              <w:rPr>
                <w:lang w:eastAsia="en-GB"/>
              </w:rPr>
              <w:t>.</w:t>
            </w:r>
          </w:p>
        </w:tc>
        <w:tc>
          <w:tcPr>
            <w:tcW w:w="10066" w:type="dxa"/>
            <w:tcMar>
              <w:top w:w="113" w:type="dxa"/>
              <w:bottom w:w="113" w:type="dxa"/>
            </w:tcMar>
          </w:tcPr>
          <w:p w14:paraId="017281AF" w14:textId="5B6A8DEA" w:rsidR="002806CB" w:rsidRPr="00C71BE2" w:rsidRDefault="002806CB" w:rsidP="0026551A">
            <w:pPr>
              <w:pStyle w:val="BodyText"/>
              <w:rPr>
                <w:lang w:eastAsia="en-GB"/>
              </w:rPr>
            </w:pPr>
            <w:r w:rsidRPr="00C71BE2">
              <w:rPr>
                <w:lang w:eastAsia="en-GB"/>
              </w:rPr>
              <w:lastRenderedPageBreak/>
              <w:t>Ask learners to define what a catalyst is and give a couple of examples where catalysts are used in industry</w:t>
            </w:r>
            <w:r w:rsidR="00871EF8">
              <w:rPr>
                <w:lang w:eastAsia="en-GB"/>
              </w:rPr>
              <w:t>.</w:t>
            </w:r>
            <w:r w:rsidRPr="00C71BE2">
              <w:rPr>
                <w:lang w:eastAsia="en-GB"/>
              </w:rPr>
              <w:t xml:space="preserve"> Ask why they are needed and also why all reactions do not require catalysts to proceed.</w:t>
            </w:r>
          </w:p>
          <w:p w14:paraId="5ECA4E38" w14:textId="21D33A07" w:rsidR="00871EF8" w:rsidRDefault="00871EF8" w:rsidP="0026551A">
            <w:pPr>
              <w:pStyle w:val="BodyText"/>
              <w:rPr>
                <w:lang w:eastAsia="en-GB"/>
              </w:rPr>
            </w:pPr>
            <w:r>
              <w:rPr>
                <w:lang w:eastAsia="en-GB"/>
              </w:rPr>
              <w:t xml:space="preserve">Make </w:t>
            </w:r>
            <w:r w:rsidR="002806CB" w:rsidRPr="00C71BE2">
              <w:rPr>
                <w:lang w:eastAsia="en-GB"/>
              </w:rPr>
              <w:t xml:space="preserve">sure that learners, within their definition of a catalyst, include that it is not used up in the reaction and is therefore not a reactant. </w:t>
            </w:r>
          </w:p>
          <w:p w14:paraId="1338E314" w14:textId="77777777" w:rsidR="00871EF8" w:rsidRDefault="00871EF8" w:rsidP="0026551A">
            <w:pPr>
              <w:pStyle w:val="BodyText"/>
              <w:rPr>
                <w:lang w:eastAsia="en-GB"/>
              </w:rPr>
            </w:pPr>
          </w:p>
          <w:p w14:paraId="20E5BFF0" w14:textId="2E387056" w:rsidR="002806CB" w:rsidRPr="00C71BE2" w:rsidRDefault="00871EF8" w:rsidP="0026551A">
            <w:pPr>
              <w:pStyle w:val="BodyText"/>
              <w:rPr>
                <w:lang w:eastAsia="en-GB"/>
              </w:rPr>
            </w:pPr>
            <w:r>
              <w:rPr>
                <w:lang w:eastAsia="en-GB"/>
              </w:rPr>
              <w:t>Ask l</w:t>
            </w:r>
            <w:r w:rsidR="002806CB" w:rsidRPr="00C71BE2">
              <w:rPr>
                <w:lang w:eastAsia="en-GB"/>
              </w:rPr>
              <w:t>earners to design an experiment to show that a catalyst can be recovered and re-used after a chemical reaction. [Suggest the classic manganese (IV) oxide</w:t>
            </w:r>
            <w:r>
              <w:rPr>
                <w:lang w:eastAsia="en-GB"/>
              </w:rPr>
              <w:t>-</w:t>
            </w:r>
            <w:r w:rsidR="002806CB" w:rsidRPr="00C71BE2">
              <w:rPr>
                <w:lang w:eastAsia="en-GB"/>
              </w:rPr>
              <w:t>catalysed decomposition of hydrogen peroxide</w:t>
            </w:r>
            <w:r>
              <w:rPr>
                <w:lang w:eastAsia="en-GB"/>
              </w:rPr>
              <w:t>.</w:t>
            </w:r>
            <w:r w:rsidR="002806CB" w:rsidRPr="00C71BE2">
              <w:rPr>
                <w:lang w:eastAsia="en-GB"/>
              </w:rPr>
              <w:t>]</w:t>
            </w:r>
          </w:p>
          <w:p w14:paraId="290117DB" w14:textId="77777777" w:rsidR="002806CB" w:rsidRPr="00C71BE2" w:rsidRDefault="002806CB" w:rsidP="0026551A">
            <w:pPr>
              <w:pStyle w:val="BodyText"/>
              <w:ind w:left="720"/>
              <w:rPr>
                <w:lang w:eastAsia="en-GB"/>
              </w:rPr>
            </w:pPr>
          </w:p>
          <w:p w14:paraId="29FCFE58" w14:textId="77777777" w:rsidR="002806CB" w:rsidRPr="00C71BE2" w:rsidRDefault="002806CB" w:rsidP="0026551A">
            <w:pPr>
              <w:pStyle w:val="BodyText"/>
              <w:rPr>
                <w:lang w:eastAsia="en-GB"/>
              </w:rPr>
            </w:pPr>
            <w:r w:rsidRPr="00C71BE2">
              <w:rPr>
                <w:lang w:eastAsia="en-GB"/>
              </w:rPr>
              <w:t>Demonstrate one or more catalysed and uncatalysed reactions to learners and draw energy pathway diagrams for the reaction and also a Boltzmann distribution diagram.</w:t>
            </w:r>
          </w:p>
          <w:p w14:paraId="69B646A0" w14:textId="463A6C42" w:rsidR="002806CB" w:rsidRPr="00680C3B" w:rsidRDefault="00596400" w:rsidP="0026551A">
            <w:pPr>
              <w:pStyle w:val="BodyText"/>
              <w:rPr>
                <w:rStyle w:val="WebLink"/>
              </w:rPr>
            </w:pPr>
            <w:hyperlink r:id="rId234" w:history="1">
              <w:r w:rsidR="002806CB" w:rsidRPr="00680C3B">
                <w:rPr>
                  <w:rStyle w:val="WebLink"/>
                </w:rPr>
                <w:t>www.chemguide.co.uk/physical/basicrates/catalyst.html</w:t>
              </w:r>
            </w:hyperlink>
          </w:p>
          <w:p w14:paraId="10C069B7" w14:textId="77777777" w:rsidR="002806CB" w:rsidRPr="00C71BE2" w:rsidRDefault="002806CB" w:rsidP="0026551A">
            <w:pPr>
              <w:pStyle w:val="BodyText"/>
              <w:ind w:left="720"/>
              <w:rPr>
                <w:lang w:eastAsia="en-GB"/>
              </w:rPr>
            </w:pPr>
          </w:p>
          <w:p w14:paraId="7CB091BC" w14:textId="752120D9" w:rsidR="002806CB" w:rsidRPr="00C71BE2" w:rsidRDefault="000E70E5" w:rsidP="0026551A">
            <w:pPr>
              <w:pStyle w:val="BodyText"/>
              <w:rPr>
                <w:lang w:eastAsia="en-GB"/>
              </w:rPr>
            </w:pPr>
            <w:r w:rsidRPr="000E70E5">
              <w:rPr>
                <w:b/>
                <w:lang w:eastAsia="en-GB"/>
              </w:rPr>
              <w:t>Experimental work:</w:t>
            </w:r>
            <w:r w:rsidR="00BD4C05">
              <w:rPr>
                <w:b/>
                <w:lang w:eastAsia="en-GB"/>
              </w:rPr>
              <w:t xml:space="preserve"> </w:t>
            </w:r>
            <w:r w:rsidR="002806CB" w:rsidRPr="00C71BE2">
              <w:rPr>
                <w:lang w:eastAsia="en-GB"/>
              </w:rPr>
              <w:t>‘Genie in a bottle’ demonstrating the catalytic decomposition of hydrogen perioxide. [safety information and link to the preparation in the video]</w:t>
            </w:r>
            <w:r w:rsidR="00871EF8">
              <w:rPr>
                <w:lang w:eastAsia="en-GB"/>
              </w:rPr>
              <w:t>:</w:t>
            </w:r>
          </w:p>
          <w:p w14:paraId="1CD3E5F1" w14:textId="52382CF9" w:rsidR="002806CB" w:rsidRPr="00C71BE2" w:rsidRDefault="00596400" w:rsidP="0026551A">
            <w:pPr>
              <w:pStyle w:val="BodyText"/>
            </w:pPr>
            <w:hyperlink r:id="rId235" w:history="1">
              <w:r w:rsidR="002806CB" w:rsidRPr="00680C3B">
                <w:rPr>
                  <w:rStyle w:val="WebLink"/>
                </w:rPr>
                <w:t>www.youtube.com/watch?v=S3o-_tQ7MME</w:t>
              </w:r>
            </w:hyperlink>
            <w:r w:rsidR="002806CB" w:rsidRPr="00C71BE2">
              <w:t xml:space="preserve">   </w:t>
            </w:r>
          </w:p>
          <w:p w14:paraId="0828FFC8" w14:textId="77777777" w:rsidR="002806CB" w:rsidRPr="00C71BE2" w:rsidRDefault="002806CB" w:rsidP="0026551A">
            <w:pPr>
              <w:pStyle w:val="BodyText"/>
            </w:pPr>
          </w:p>
          <w:p w14:paraId="3AB1084A" w14:textId="4B9F46B3" w:rsidR="00486C4C" w:rsidRDefault="002806CB" w:rsidP="0026551A">
            <w:pPr>
              <w:pStyle w:val="BodyText"/>
              <w:rPr>
                <w:lang w:eastAsia="en-GB"/>
              </w:rPr>
            </w:pPr>
            <w:r w:rsidRPr="00C71BE2">
              <w:rPr>
                <w:lang w:eastAsia="en-GB"/>
              </w:rPr>
              <w:lastRenderedPageBreak/>
              <w:t>Homogeneous and heterogeneous catalysts: Discuss with learners that probably most of the examples of catalysts they have come across involve heterogeneous catalysts but that homogenous catalysts are also widely known and used.</w:t>
            </w:r>
            <w:r w:rsidR="00486C4C">
              <w:rPr>
                <w:lang w:eastAsia="en-GB"/>
              </w:rPr>
              <w:t xml:space="preserve"> </w:t>
            </w:r>
            <w:r w:rsidRPr="00C71BE2">
              <w:rPr>
                <w:lang w:eastAsia="en-GB"/>
              </w:rPr>
              <w:t>Ask learners to research some examples of homogenous catalysts.</w:t>
            </w:r>
          </w:p>
          <w:p w14:paraId="256357A8" w14:textId="3497CF48" w:rsidR="002806CB" w:rsidRPr="00C71BE2" w:rsidRDefault="002806CB" w:rsidP="0026551A">
            <w:pPr>
              <w:pStyle w:val="BodyText"/>
              <w:rPr>
                <w:lang w:eastAsia="en-GB"/>
              </w:rPr>
            </w:pPr>
            <w:r w:rsidRPr="00C71BE2">
              <w:rPr>
                <w:lang w:eastAsia="en-GB"/>
              </w:rPr>
              <w:t xml:space="preserve"> </w:t>
            </w:r>
          </w:p>
          <w:p w14:paraId="6F268A57" w14:textId="77777777" w:rsidR="002806CB" w:rsidRPr="00C71BE2" w:rsidRDefault="002806CB" w:rsidP="0026551A">
            <w:pPr>
              <w:pStyle w:val="BodyText"/>
              <w:rPr>
                <w:lang w:eastAsia="en-GB"/>
              </w:rPr>
            </w:pPr>
            <w:r w:rsidRPr="00C71BE2">
              <w:rPr>
                <w:lang w:eastAsia="en-GB"/>
              </w:rPr>
              <w:t>Acid catalysts: for example in esterification (syllabus 18.1), hydrolysis of esters (syllabus 18.2) and the nitration of arenes (syllabus 30.1).</w:t>
            </w:r>
          </w:p>
          <w:p w14:paraId="3496224B" w14:textId="77777777" w:rsidR="002806CB" w:rsidRPr="00C71BE2" w:rsidRDefault="002806CB" w:rsidP="0026551A">
            <w:pPr>
              <w:pStyle w:val="BodyText"/>
              <w:rPr>
                <w:lang w:eastAsia="en-GB"/>
              </w:rPr>
            </w:pPr>
          </w:p>
          <w:p w14:paraId="17FBF007" w14:textId="38682462" w:rsidR="00486C4C" w:rsidRDefault="002806CB" w:rsidP="00FE0F08">
            <w:pPr>
              <w:pStyle w:val="BodyText"/>
              <w:rPr>
                <w:lang w:eastAsia="en-GB"/>
              </w:rPr>
            </w:pPr>
            <w:r w:rsidRPr="00C71BE2">
              <w:rPr>
                <w:lang w:eastAsia="en-GB"/>
              </w:rPr>
              <w:t xml:space="preserve">Ask learners if they know the name for ‘biological catalysts’ and link to catalysis using </w:t>
            </w:r>
            <w:r w:rsidR="00486C4C">
              <w:rPr>
                <w:lang w:eastAsia="en-GB"/>
              </w:rPr>
              <w:t xml:space="preserve">the example of </w:t>
            </w:r>
            <w:r w:rsidRPr="00C71BE2">
              <w:rPr>
                <w:lang w:eastAsia="en-GB"/>
              </w:rPr>
              <w:t xml:space="preserve">enzymes in the </w:t>
            </w:r>
            <w:r>
              <w:rPr>
                <w:lang w:eastAsia="en-GB"/>
              </w:rPr>
              <w:t>body. These are also an example</w:t>
            </w:r>
            <w:r w:rsidRPr="00C71BE2">
              <w:rPr>
                <w:lang w:eastAsia="en-GB"/>
              </w:rPr>
              <w:t xml:space="preserve"> of homogeneous catalysts.</w:t>
            </w:r>
            <w:r w:rsidR="00FE0F08">
              <w:rPr>
                <w:lang w:eastAsia="en-GB"/>
              </w:rPr>
              <w:t xml:space="preserve"> </w:t>
            </w:r>
            <w:r>
              <w:rPr>
                <w:lang w:eastAsia="en-GB"/>
              </w:rPr>
              <w:t xml:space="preserve">The enzyme </w:t>
            </w:r>
            <w:r w:rsidR="00486C4C">
              <w:rPr>
                <w:lang w:eastAsia="en-GB"/>
              </w:rPr>
              <w:t>c</w:t>
            </w:r>
            <w:r w:rsidRPr="00C71BE2">
              <w:rPr>
                <w:lang w:eastAsia="en-GB"/>
              </w:rPr>
              <w:t>atalyase, present in high amounts in the liver</w:t>
            </w:r>
            <w:r>
              <w:rPr>
                <w:lang w:eastAsia="en-GB"/>
              </w:rPr>
              <w:t>,</w:t>
            </w:r>
            <w:r w:rsidRPr="00C71BE2">
              <w:rPr>
                <w:lang w:eastAsia="en-GB"/>
              </w:rPr>
              <w:t xml:space="preserve"> also catalyses the decomposition of hydrogen peroxide. This can ea</w:t>
            </w:r>
            <w:r>
              <w:rPr>
                <w:lang w:eastAsia="en-GB"/>
              </w:rPr>
              <w:t>sily be demonstrated in the lab</w:t>
            </w:r>
            <w:r w:rsidR="00486C4C">
              <w:rPr>
                <w:lang w:eastAsia="en-GB"/>
              </w:rPr>
              <w:t>:</w:t>
            </w:r>
          </w:p>
          <w:p w14:paraId="03973D4A" w14:textId="11F8134C" w:rsidR="002806CB" w:rsidRPr="00C71BE2" w:rsidRDefault="00596400">
            <w:pPr>
              <w:pStyle w:val="BodyText"/>
              <w:rPr>
                <w:lang w:eastAsia="en-GB"/>
              </w:rPr>
            </w:pPr>
            <w:hyperlink r:id="rId236" w:history="1">
              <w:r w:rsidR="002806CB" w:rsidRPr="00680C3B">
                <w:rPr>
                  <w:rStyle w:val="WebLink"/>
                </w:rPr>
                <w:t>www.youtube.com/watch?v=Ya3k0Qd5N1Q</w:t>
              </w:r>
            </w:hyperlink>
          </w:p>
        </w:tc>
      </w:tr>
      <w:tr w:rsidR="002806CB" w:rsidRPr="00C71BE2" w14:paraId="3F855686" w14:textId="77777777" w:rsidTr="00BD4C05">
        <w:trPr>
          <w:trHeight w:hRule="exact" w:val="440"/>
          <w:tblHeader/>
        </w:trPr>
        <w:tc>
          <w:tcPr>
            <w:tcW w:w="14714" w:type="dxa"/>
            <w:gridSpan w:val="3"/>
            <w:shd w:val="clear" w:color="auto" w:fill="E21951"/>
            <w:tcMar>
              <w:top w:w="113" w:type="dxa"/>
              <w:bottom w:w="113" w:type="dxa"/>
            </w:tcMar>
            <w:vAlign w:val="center"/>
          </w:tcPr>
          <w:p w14:paraId="7A2383D4" w14:textId="373403E0" w:rsidR="002806CB" w:rsidRPr="00C71BE2" w:rsidRDefault="002806CB" w:rsidP="0026551A">
            <w:pPr>
              <w:rPr>
                <w:rFonts w:ascii="Arial" w:hAnsi="Arial" w:cs="Arial"/>
                <w:b/>
                <w:color w:val="FFFFFF"/>
                <w:sz w:val="20"/>
                <w:szCs w:val="20"/>
              </w:rPr>
            </w:pPr>
            <w:r w:rsidRPr="00C71BE2">
              <w:rPr>
                <w:rFonts w:ascii="Arial" w:hAnsi="Arial" w:cs="Arial"/>
                <w:b/>
                <w:color w:val="FFFFFF"/>
                <w:sz w:val="20"/>
                <w:szCs w:val="20"/>
              </w:rPr>
              <w:lastRenderedPageBreak/>
              <w:t>Past and specimen papers</w:t>
            </w:r>
          </w:p>
        </w:tc>
      </w:tr>
      <w:tr w:rsidR="002806CB" w:rsidRPr="00C71BE2" w14:paraId="5382BD06" w14:textId="77777777" w:rsidTr="00BD4C05">
        <w:tblPrEx>
          <w:tblCellMar>
            <w:top w:w="0" w:type="dxa"/>
            <w:bottom w:w="0" w:type="dxa"/>
          </w:tblCellMar>
        </w:tblPrEx>
        <w:tc>
          <w:tcPr>
            <w:tcW w:w="14714" w:type="dxa"/>
            <w:gridSpan w:val="3"/>
            <w:tcMar>
              <w:top w:w="113" w:type="dxa"/>
              <w:bottom w:w="113" w:type="dxa"/>
            </w:tcMar>
          </w:tcPr>
          <w:p w14:paraId="79552BEB" w14:textId="77777777" w:rsidR="002806CB" w:rsidRPr="00C71BE2" w:rsidRDefault="002806CB" w:rsidP="0026551A">
            <w:pPr>
              <w:pStyle w:val="BodyText"/>
              <w:rPr>
                <w:b/>
              </w:rPr>
            </w:pPr>
            <w:r w:rsidRPr="00C71BE2">
              <w:rPr>
                <w:lang w:eastAsia="en-GB"/>
              </w:rPr>
              <w:t xml:space="preserve">Past/specimen papers and mark schemes are available to download at </w:t>
            </w:r>
            <w:hyperlink r:id="rId237" w:history="1">
              <w:r w:rsidRPr="00C71BE2">
                <w:rPr>
                  <w:rStyle w:val="WebLink"/>
                </w:rPr>
                <w:t>www.cambridgeinternational.org/support</w:t>
              </w:r>
            </w:hyperlink>
            <w:r w:rsidRPr="00C71BE2">
              <w:rPr>
                <w:rStyle w:val="Bold"/>
                <w:rFonts w:cs="Arial"/>
              </w:rPr>
              <w:t xml:space="preserve"> (F)</w:t>
            </w:r>
          </w:p>
        </w:tc>
      </w:tr>
    </w:tbl>
    <w:p w14:paraId="7BE40759" w14:textId="77777777" w:rsidR="002806CB" w:rsidRDefault="002806CB" w:rsidP="00573AA7">
      <w:pPr>
        <w:rPr>
          <w:rFonts w:ascii="Arial" w:hAnsi="Arial"/>
          <w:bCs/>
          <w:sz w:val="20"/>
          <w:szCs w:val="20"/>
        </w:rPr>
      </w:pPr>
    </w:p>
    <w:p w14:paraId="721525B2" w14:textId="77777777" w:rsidR="002806CB" w:rsidRDefault="002806CB">
      <w:pPr>
        <w:rPr>
          <w:rFonts w:ascii="Arial" w:hAnsi="Arial"/>
          <w:bCs/>
          <w:color w:val="E21951"/>
          <w:sz w:val="28"/>
          <w:szCs w:val="28"/>
        </w:rPr>
      </w:pPr>
      <w:r>
        <w:br w:type="page"/>
      </w:r>
    </w:p>
    <w:p w14:paraId="0FFA7B44" w14:textId="77777777" w:rsidR="002806CB" w:rsidRDefault="002806CB" w:rsidP="002806CB">
      <w:pPr>
        <w:pStyle w:val="Heading1"/>
      </w:pPr>
      <w:bookmarkStart w:id="13" w:name="_Toc33783000"/>
      <w:r>
        <w:lastRenderedPageBreak/>
        <w:t>9 The Periodic Table: chemical periodicity</w:t>
      </w:r>
      <w:bookmarkEnd w:id="13"/>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521"/>
        <w:gridCol w:w="9953"/>
      </w:tblGrid>
      <w:tr w:rsidR="002806CB" w:rsidRPr="00E51BF9" w14:paraId="6317100C" w14:textId="77777777" w:rsidTr="00BD4C05">
        <w:trPr>
          <w:tblHeader/>
        </w:trPr>
        <w:tc>
          <w:tcPr>
            <w:tcW w:w="2127" w:type="dxa"/>
            <w:shd w:val="clear" w:color="auto" w:fill="E21951"/>
            <w:tcMar>
              <w:top w:w="113" w:type="dxa"/>
              <w:bottom w:w="113" w:type="dxa"/>
            </w:tcMar>
            <w:vAlign w:val="center"/>
          </w:tcPr>
          <w:p w14:paraId="43225A54" w14:textId="77777777" w:rsidR="002806CB" w:rsidRPr="00E51BF9" w:rsidRDefault="002806CB" w:rsidP="0026551A">
            <w:pPr>
              <w:pStyle w:val="TableHead"/>
              <w:rPr>
                <w:rFonts w:cs="Arial"/>
              </w:rPr>
            </w:pPr>
            <w:r w:rsidRPr="00E51BF9">
              <w:rPr>
                <w:rFonts w:cs="Arial"/>
              </w:rPr>
              <w:t>Syllabus ref. and Key Concepts (KC)</w:t>
            </w:r>
          </w:p>
        </w:tc>
        <w:tc>
          <w:tcPr>
            <w:tcW w:w="2521" w:type="dxa"/>
            <w:shd w:val="clear" w:color="auto" w:fill="E21951"/>
            <w:tcMar>
              <w:top w:w="113" w:type="dxa"/>
              <w:bottom w:w="113" w:type="dxa"/>
            </w:tcMar>
            <w:vAlign w:val="center"/>
          </w:tcPr>
          <w:p w14:paraId="17F02E32" w14:textId="641F5E2C" w:rsidR="002806CB" w:rsidRPr="00E51BF9" w:rsidRDefault="000D7A2A" w:rsidP="0026551A">
            <w:pPr>
              <w:pStyle w:val="TableHead"/>
              <w:rPr>
                <w:rFonts w:cs="Arial"/>
              </w:rPr>
            </w:pPr>
            <w:r>
              <w:rPr>
                <w:rFonts w:cs="Arial"/>
              </w:rPr>
              <w:t>Learning outcomes</w:t>
            </w:r>
          </w:p>
        </w:tc>
        <w:tc>
          <w:tcPr>
            <w:tcW w:w="9953" w:type="dxa"/>
            <w:shd w:val="clear" w:color="auto" w:fill="E21951"/>
            <w:tcMar>
              <w:top w:w="113" w:type="dxa"/>
              <w:bottom w:w="113" w:type="dxa"/>
            </w:tcMar>
            <w:vAlign w:val="center"/>
          </w:tcPr>
          <w:p w14:paraId="7428FA4B" w14:textId="77777777" w:rsidR="002806CB" w:rsidRPr="00E51BF9" w:rsidRDefault="002806CB" w:rsidP="0026551A">
            <w:pPr>
              <w:pStyle w:val="TableHead"/>
              <w:rPr>
                <w:rFonts w:cs="Arial"/>
              </w:rPr>
            </w:pPr>
            <w:r w:rsidRPr="00E51BF9">
              <w:rPr>
                <w:rFonts w:cs="Arial"/>
              </w:rPr>
              <w:t xml:space="preserve">Suggested teaching activities </w:t>
            </w:r>
          </w:p>
        </w:tc>
      </w:tr>
      <w:tr w:rsidR="002806CB" w:rsidRPr="00E51BF9" w14:paraId="78B6BC30" w14:textId="77777777" w:rsidTr="00BD4C05">
        <w:tblPrEx>
          <w:tblCellMar>
            <w:top w:w="0" w:type="dxa"/>
            <w:bottom w:w="0" w:type="dxa"/>
          </w:tblCellMar>
        </w:tblPrEx>
        <w:trPr>
          <w:trHeight w:val="487"/>
        </w:trPr>
        <w:tc>
          <w:tcPr>
            <w:tcW w:w="2127" w:type="dxa"/>
            <w:tcMar>
              <w:top w:w="113" w:type="dxa"/>
              <w:bottom w:w="113" w:type="dxa"/>
            </w:tcMar>
          </w:tcPr>
          <w:p w14:paraId="06CF7F7E" w14:textId="77777777" w:rsidR="002806CB" w:rsidRPr="00E51BF9" w:rsidRDefault="002806CB" w:rsidP="0026551A">
            <w:pPr>
              <w:pStyle w:val="BodyText"/>
              <w:rPr>
                <w:lang w:eastAsia="en-GB"/>
              </w:rPr>
            </w:pPr>
            <w:r w:rsidRPr="00E51BF9">
              <w:rPr>
                <w:lang w:eastAsia="en-GB"/>
              </w:rPr>
              <w:t>9.1.1</w:t>
            </w:r>
          </w:p>
          <w:p w14:paraId="615AC429" w14:textId="77777777" w:rsidR="002806CB" w:rsidRPr="00E51BF9" w:rsidRDefault="002806CB" w:rsidP="0026551A">
            <w:pPr>
              <w:pStyle w:val="BodyText"/>
              <w:rPr>
                <w:lang w:eastAsia="en-GB"/>
              </w:rPr>
            </w:pPr>
            <w:r w:rsidRPr="00E51BF9">
              <w:rPr>
                <w:lang w:eastAsia="en-GB"/>
              </w:rPr>
              <w:t>Periodicity of physical properties of the elements in Period 3</w:t>
            </w:r>
          </w:p>
          <w:p w14:paraId="08A6CED6" w14:textId="77777777" w:rsidR="00917123" w:rsidRDefault="00917123" w:rsidP="0026551A">
            <w:pPr>
              <w:pStyle w:val="BodyText"/>
              <w:rPr>
                <w:b/>
                <w:color w:val="E21951"/>
              </w:rPr>
            </w:pPr>
          </w:p>
          <w:p w14:paraId="5745C1A2" w14:textId="02119269" w:rsidR="002806CB" w:rsidRPr="00E51BF9" w:rsidRDefault="002806CB" w:rsidP="00BD4C05">
            <w:pPr>
              <w:pStyle w:val="BodyText"/>
              <w:rPr>
                <w:lang w:eastAsia="en-GB"/>
              </w:rPr>
            </w:pPr>
            <w:r w:rsidRPr="00E51BF9">
              <w:rPr>
                <w:b/>
                <w:color w:val="E21951"/>
              </w:rPr>
              <w:t>KC3</w:t>
            </w:r>
          </w:p>
        </w:tc>
        <w:tc>
          <w:tcPr>
            <w:tcW w:w="2521" w:type="dxa"/>
            <w:tcMar>
              <w:top w:w="113" w:type="dxa"/>
              <w:bottom w:w="113" w:type="dxa"/>
            </w:tcMar>
          </w:tcPr>
          <w:p w14:paraId="7D7A8E6B" w14:textId="025204AA" w:rsidR="002806CB" w:rsidRPr="00E51BF9" w:rsidRDefault="00917123" w:rsidP="0026551A">
            <w:pPr>
              <w:pStyle w:val="BodyText"/>
              <w:rPr>
                <w:lang w:eastAsia="en-GB"/>
              </w:rPr>
            </w:pPr>
            <w:r w:rsidRPr="00E51BF9">
              <w:rPr>
                <w:lang w:eastAsia="en-GB"/>
              </w:rPr>
              <w:t>9.1.1</w:t>
            </w:r>
            <w:r>
              <w:rPr>
                <w:lang w:eastAsia="en-GB"/>
              </w:rPr>
              <w:t xml:space="preserve"> </w:t>
            </w:r>
            <w:r w:rsidR="00A710FE" w:rsidRPr="00E51BF9">
              <w:rPr>
                <w:lang w:eastAsia="en-GB"/>
              </w:rPr>
              <w:t>Describe qualitatively (and indicate the periodicity in) the variations in atomic radius, ionic radius, melting</w:t>
            </w:r>
            <w:r>
              <w:rPr>
                <w:lang w:eastAsia="en-GB"/>
              </w:rPr>
              <w:t xml:space="preserve"> p</w:t>
            </w:r>
            <w:r w:rsidR="00A710FE" w:rsidRPr="00E51BF9">
              <w:rPr>
                <w:lang w:eastAsia="en-GB"/>
              </w:rPr>
              <w:t>oint and electrical conductivity of the elements</w:t>
            </w:r>
            <w:r>
              <w:rPr>
                <w:lang w:eastAsia="en-GB"/>
              </w:rPr>
              <w:t>.</w:t>
            </w:r>
          </w:p>
          <w:p w14:paraId="61B6A537" w14:textId="77777777" w:rsidR="002806CB" w:rsidRPr="00E51BF9" w:rsidRDefault="002806CB" w:rsidP="0026551A">
            <w:pPr>
              <w:pStyle w:val="BodyText"/>
              <w:rPr>
                <w:lang w:eastAsia="en-GB"/>
              </w:rPr>
            </w:pPr>
          </w:p>
          <w:p w14:paraId="15D2D0AD" w14:textId="1F89B265" w:rsidR="002806CB" w:rsidRPr="00E51BF9" w:rsidRDefault="00917123" w:rsidP="0026551A">
            <w:pPr>
              <w:pStyle w:val="BodyText"/>
              <w:rPr>
                <w:lang w:eastAsia="en-GB"/>
              </w:rPr>
            </w:pPr>
            <w:r>
              <w:rPr>
                <w:lang w:eastAsia="en-GB"/>
              </w:rPr>
              <w:t xml:space="preserve">9.1.2 </w:t>
            </w:r>
            <w:r w:rsidR="00A710FE" w:rsidRPr="00E51BF9">
              <w:rPr>
                <w:lang w:eastAsia="en-GB"/>
              </w:rPr>
              <w:t>Explain the variation in melting point and elec</w:t>
            </w:r>
            <w:r w:rsidR="002806CB" w:rsidRPr="00E51BF9">
              <w:rPr>
                <w:lang w:eastAsia="en-GB"/>
              </w:rPr>
              <w:t>trical conductivity in terms of the structure and bonding of the elements</w:t>
            </w:r>
            <w:r>
              <w:rPr>
                <w:lang w:eastAsia="en-GB"/>
              </w:rPr>
              <w:t>.</w:t>
            </w:r>
          </w:p>
        </w:tc>
        <w:tc>
          <w:tcPr>
            <w:tcW w:w="9953" w:type="dxa"/>
            <w:tcMar>
              <w:top w:w="113" w:type="dxa"/>
              <w:bottom w:w="113" w:type="dxa"/>
            </w:tcMar>
          </w:tcPr>
          <w:p w14:paraId="539C3AD0" w14:textId="38091373" w:rsidR="002806CB" w:rsidRPr="00E51BF9" w:rsidRDefault="002806CB" w:rsidP="0026551A">
            <w:pPr>
              <w:pStyle w:val="BodyText"/>
              <w:rPr>
                <w:lang w:eastAsia="en-GB"/>
              </w:rPr>
            </w:pPr>
            <w:r w:rsidRPr="00E51BF9">
              <w:rPr>
                <w:lang w:eastAsia="en-GB"/>
              </w:rPr>
              <w:t xml:space="preserve">Look at images and/or samples of each of the </w:t>
            </w:r>
            <w:r w:rsidR="00DE53C7" w:rsidRPr="00E51BF9">
              <w:rPr>
                <w:lang w:eastAsia="en-GB"/>
              </w:rPr>
              <w:t xml:space="preserve">Period </w:t>
            </w:r>
            <w:r w:rsidRPr="00E51BF9">
              <w:rPr>
                <w:lang w:eastAsia="en-GB"/>
              </w:rPr>
              <w:t xml:space="preserve">3 elements in order from left to right as they are presented in the </w:t>
            </w:r>
            <w:r w:rsidR="00DE53C7" w:rsidRPr="00E51BF9">
              <w:rPr>
                <w:lang w:eastAsia="en-GB"/>
              </w:rPr>
              <w:t>Periodic Table</w:t>
            </w:r>
            <w:r w:rsidRPr="00E51BF9">
              <w:rPr>
                <w:lang w:eastAsia="en-GB"/>
              </w:rPr>
              <w:t>. Ask learners to comment on their physical appearance and any general trends they already know.</w:t>
            </w:r>
          </w:p>
          <w:p w14:paraId="3EA94E9B" w14:textId="77777777" w:rsidR="00917123" w:rsidRDefault="00917123" w:rsidP="0026551A">
            <w:pPr>
              <w:pStyle w:val="BodyText"/>
            </w:pPr>
          </w:p>
          <w:p w14:paraId="2B891FB8" w14:textId="55B6B825" w:rsidR="002806CB" w:rsidRPr="00E51BF9" w:rsidRDefault="00596400" w:rsidP="0026551A">
            <w:pPr>
              <w:pStyle w:val="BodyText"/>
              <w:rPr>
                <w:lang w:eastAsia="en-GB"/>
              </w:rPr>
            </w:pPr>
            <w:hyperlink r:id="rId238" w:history="1">
              <w:r w:rsidR="002806CB" w:rsidRPr="00680C3B">
                <w:rPr>
                  <w:rStyle w:val="WebLink"/>
                </w:rPr>
                <w:t>www.thoughtco.com/chemical-element-pictures-photo-gallery-4052466</w:t>
              </w:r>
            </w:hyperlink>
            <w:r w:rsidR="002806CB" w:rsidRPr="00E51BF9">
              <w:rPr>
                <w:lang w:eastAsia="en-GB"/>
              </w:rPr>
              <w:t xml:space="preserve"> [scroll through images of each of the elements]</w:t>
            </w:r>
          </w:p>
          <w:p w14:paraId="4692ADBC" w14:textId="51AE40F3" w:rsidR="002806CB" w:rsidRPr="00E51BF9" w:rsidRDefault="00596400" w:rsidP="0026551A">
            <w:pPr>
              <w:pStyle w:val="BodyText"/>
            </w:pPr>
            <w:hyperlink r:id="rId239" w:history="1">
              <w:r w:rsidR="00917123">
                <w:rPr>
                  <w:rStyle w:val="WebLink"/>
                </w:rPr>
                <w:t>www.youtube.com/watch?v=pKGZG6W51Os</w:t>
              </w:r>
            </w:hyperlink>
            <w:r w:rsidR="002806CB" w:rsidRPr="00E51BF9">
              <w:t xml:space="preserve"> [images of each element]</w:t>
            </w:r>
          </w:p>
          <w:p w14:paraId="041FE19D" w14:textId="77777777" w:rsidR="002806CB" w:rsidRPr="00E51BF9" w:rsidRDefault="002806CB" w:rsidP="0026551A">
            <w:pPr>
              <w:pStyle w:val="BodyText"/>
              <w:ind w:left="720"/>
              <w:rPr>
                <w:lang w:eastAsia="en-GB"/>
              </w:rPr>
            </w:pPr>
          </w:p>
          <w:p w14:paraId="4BCF45FA" w14:textId="1BF7FA08" w:rsidR="002806CB" w:rsidRDefault="00D86DC9" w:rsidP="0026551A">
            <w:pPr>
              <w:pStyle w:val="BodyText"/>
              <w:rPr>
                <w:lang w:eastAsia="en-GB"/>
              </w:rPr>
            </w:pPr>
            <w:r>
              <w:rPr>
                <w:lang w:eastAsia="en-GB"/>
              </w:rPr>
              <w:t>Give</w:t>
            </w:r>
            <w:r w:rsidRPr="00E51BF9">
              <w:rPr>
                <w:lang w:eastAsia="en-GB"/>
              </w:rPr>
              <w:t xml:space="preserve"> </w:t>
            </w:r>
            <w:r w:rsidR="002806CB" w:rsidRPr="00E51BF9">
              <w:rPr>
                <w:lang w:eastAsia="en-GB"/>
              </w:rPr>
              <w:t>learners</w:t>
            </w:r>
            <w:r w:rsidR="002806CB">
              <w:rPr>
                <w:lang w:eastAsia="en-GB"/>
              </w:rPr>
              <w:t xml:space="preserve"> </w:t>
            </w:r>
            <w:r w:rsidR="002806CB" w:rsidRPr="00E51BF9">
              <w:rPr>
                <w:lang w:eastAsia="en-GB"/>
              </w:rPr>
              <w:t>four empty graphs of element (</w:t>
            </w:r>
            <w:r w:rsidR="002806CB" w:rsidRPr="008F4C86">
              <w:rPr>
                <w:i/>
                <w:lang w:eastAsia="en-GB"/>
              </w:rPr>
              <w:t>x</w:t>
            </w:r>
            <w:r w:rsidR="002806CB" w:rsidRPr="00E51BF9">
              <w:rPr>
                <w:lang w:eastAsia="en-GB"/>
              </w:rPr>
              <w:t>-axis) and either atomic radius, ionic radius, melting point and electrical conductivity (</w:t>
            </w:r>
            <w:r w:rsidR="002806CB" w:rsidRPr="008F4C86">
              <w:rPr>
                <w:i/>
                <w:lang w:eastAsia="en-GB"/>
              </w:rPr>
              <w:t>y</w:t>
            </w:r>
            <w:r w:rsidR="002806CB" w:rsidRPr="00E51BF9">
              <w:rPr>
                <w:lang w:eastAsia="en-GB"/>
              </w:rPr>
              <w:t>-axis). Learners plot these graphs from available data on the internet.</w:t>
            </w:r>
          </w:p>
          <w:p w14:paraId="4F3BFB31" w14:textId="77777777" w:rsidR="00DE53C7" w:rsidRPr="00E51BF9" w:rsidRDefault="00DE53C7" w:rsidP="0026551A">
            <w:pPr>
              <w:pStyle w:val="BodyText"/>
              <w:rPr>
                <w:lang w:eastAsia="en-GB"/>
              </w:rPr>
            </w:pPr>
          </w:p>
          <w:p w14:paraId="69BC5286" w14:textId="4E2542AC" w:rsidR="002806CB" w:rsidRPr="00E51BF9" w:rsidRDefault="002806CB">
            <w:pPr>
              <w:pStyle w:val="BodyText"/>
              <w:rPr>
                <w:lang w:eastAsia="en-GB"/>
              </w:rPr>
            </w:pPr>
            <w:r w:rsidRPr="00E51BF9">
              <w:rPr>
                <w:lang w:eastAsia="en-GB"/>
              </w:rPr>
              <w:t xml:space="preserve">Identify patterns in periodicity and discuss those elements </w:t>
            </w:r>
            <w:r w:rsidR="00DE53C7">
              <w:rPr>
                <w:lang w:eastAsia="en-GB"/>
              </w:rPr>
              <w:t>that</w:t>
            </w:r>
            <w:r w:rsidR="00DE53C7" w:rsidRPr="00E51BF9">
              <w:rPr>
                <w:lang w:eastAsia="en-GB"/>
              </w:rPr>
              <w:t xml:space="preserve"> </w:t>
            </w:r>
            <w:r w:rsidRPr="00E51BF9">
              <w:rPr>
                <w:lang w:eastAsia="en-GB"/>
              </w:rPr>
              <w:t>have the highest and lowest melting points and electrical conductivity and elicit from learners how this relates to their bonding and structures. [link to Chemical Bonding 3]</w:t>
            </w:r>
          </w:p>
        </w:tc>
      </w:tr>
      <w:tr w:rsidR="002806CB" w:rsidRPr="00E51BF9" w14:paraId="41FBE176" w14:textId="77777777" w:rsidTr="00BD4C05">
        <w:tblPrEx>
          <w:tblCellMar>
            <w:top w:w="0" w:type="dxa"/>
            <w:bottom w:w="0" w:type="dxa"/>
          </w:tblCellMar>
        </w:tblPrEx>
        <w:tc>
          <w:tcPr>
            <w:tcW w:w="2127" w:type="dxa"/>
            <w:tcMar>
              <w:top w:w="113" w:type="dxa"/>
              <w:bottom w:w="113" w:type="dxa"/>
            </w:tcMar>
          </w:tcPr>
          <w:p w14:paraId="155E71A7" w14:textId="109C81BD" w:rsidR="002806CB" w:rsidRPr="00E51BF9" w:rsidRDefault="002806CB" w:rsidP="0026551A">
            <w:pPr>
              <w:pStyle w:val="BodyText"/>
              <w:rPr>
                <w:lang w:eastAsia="en-GB"/>
              </w:rPr>
            </w:pPr>
            <w:r w:rsidRPr="00E51BF9">
              <w:rPr>
                <w:lang w:eastAsia="en-GB"/>
              </w:rPr>
              <w:t>9.2</w:t>
            </w:r>
          </w:p>
          <w:p w14:paraId="633AE304" w14:textId="77777777" w:rsidR="002806CB" w:rsidRDefault="002806CB" w:rsidP="0026551A">
            <w:pPr>
              <w:pStyle w:val="BodyText"/>
              <w:rPr>
                <w:lang w:eastAsia="en-GB"/>
              </w:rPr>
            </w:pPr>
            <w:r w:rsidRPr="00E51BF9">
              <w:rPr>
                <w:lang w:eastAsia="en-GB"/>
              </w:rPr>
              <w:t>Periodicity of chemical properties of the elements in Period 3</w:t>
            </w:r>
          </w:p>
          <w:p w14:paraId="2A1C37BC" w14:textId="77777777" w:rsidR="009A74B7" w:rsidRPr="00E51BF9" w:rsidRDefault="009A74B7" w:rsidP="0026551A">
            <w:pPr>
              <w:pStyle w:val="BodyText"/>
              <w:rPr>
                <w:lang w:eastAsia="en-GB"/>
              </w:rPr>
            </w:pPr>
          </w:p>
          <w:p w14:paraId="474FF6C9" w14:textId="77777777" w:rsidR="008654DE" w:rsidRDefault="008654DE" w:rsidP="0026551A">
            <w:pPr>
              <w:pStyle w:val="BodyText"/>
              <w:rPr>
                <w:b/>
                <w:color w:val="E21951"/>
              </w:rPr>
            </w:pPr>
            <w:r>
              <w:rPr>
                <w:b/>
                <w:color w:val="E21951"/>
              </w:rPr>
              <w:t>KC2</w:t>
            </w:r>
          </w:p>
          <w:p w14:paraId="6995D7E3" w14:textId="77777777" w:rsidR="008654DE" w:rsidRDefault="008654DE" w:rsidP="0026551A">
            <w:pPr>
              <w:pStyle w:val="BodyText"/>
              <w:rPr>
                <w:b/>
                <w:color w:val="E21951"/>
              </w:rPr>
            </w:pPr>
          </w:p>
          <w:p w14:paraId="6AAA6740" w14:textId="66D44E22" w:rsidR="002806CB" w:rsidRPr="00E51BF9" w:rsidRDefault="002806CB" w:rsidP="0026551A">
            <w:pPr>
              <w:pStyle w:val="BodyText"/>
              <w:rPr>
                <w:lang w:eastAsia="en-GB"/>
              </w:rPr>
            </w:pPr>
            <w:r>
              <w:rPr>
                <w:b/>
                <w:color w:val="E21951"/>
              </w:rPr>
              <w:t>KC3</w:t>
            </w:r>
          </w:p>
          <w:p w14:paraId="685F8DBB" w14:textId="34880D63" w:rsidR="002806CB" w:rsidRPr="00E51BF9" w:rsidRDefault="002806CB" w:rsidP="0026551A">
            <w:pPr>
              <w:pStyle w:val="BodyText"/>
              <w:rPr>
                <w:lang w:eastAsia="en-GB"/>
              </w:rPr>
            </w:pPr>
          </w:p>
        </w:tc>
        <w:tc>
          <w:tcPr>
            <w:tcW w:w="2521" w:type="dxa"/>
            <w:tcMar>
              <w:top w:w="113" w:type="dxa"/>
              <w:bottom w:w="113" w:type="dxa"/>
            </w:tcMar>
          </w:tcPr>
          <w:p w14:paraId="5E823422" w14:textId="0F2CA63E" w:rsidR="002806CB" w:rsidRPr="00E51BF9" w:rsidRDefault="00917123" w:rsidP="0026551A">
            <w:pPr>
              <w:pStyle w:val="BodyText"/>
              <w:rPr>
                <w:color w:val="000000"/>
              </w:rPr>
            </w:pPr>
            <w:r w:rsidRPr="00E51BF9">
              <w:rPr>
                <w:lang w:eastAsia="en-GB"/>
              </w:rPr>
              <w:t>9.2.1</w:t>
            </w:r>
            <w:r>
              <w:rPr>
                <w:lang w:eastAsia="en-GB"/>
              </w:rPr>
              <w:t xml:space="preserve"> </w:t>
            </w:r>
            <w:r w:rsidR="00A710FE" w:rsidRPr="00E51BF9">
              <w:rPr>
                <w:color w:val="000000"/>
              </w:rPr>
              <w:t>Describe</w:t>
            </w:r>
            <w:r w:rsidR="002806CB" w:rsidRPr="00E51BF9">
              <w:rPr>
                <w:color w:val="000000"/>
              </w:rPr>
              <w:t>, and write equations for, the reactions of the elements with oxygen (to give Na</w:t>
            </w:r>
            <w:r w:rsidR="002806CB" w:rsidRPr="008F4C86">
              <w:rPr>
                <w:color w:val="000000"/>
                <w:vertAlign w:val="subscript"/>
              </w:rPr>
              <w:t>2</w:t>
            </w:r>
            <w:r w:rsidR="002806CB" w:rsidRPr="00E51BF9">
              <w:rPr>
                <w:color w:val="000000"/>
              </w:rPr>
              <w:t xml:space="preserve">O, </w:t>
            </w:r>
            <w:r w:rsidR="00D0799E" w:rsidRPr="00E51BF9">
              <w:rPr>
                <w:color w:val="000000"/>
              </w:rPr>
              <w:t>M</w:t>
            </w:r>
            <w:r w:rsidR="00A710FE" w:rsidRPr="00E51BF9">
              <w:rPr>
                <w:color w:val="000000"/>
              </w:rPr>
              <w:t>g</w:t>
            </w:r>
            <w:r w:rsidR="00EC7268" w:rsidRPr="00E51BF9">
              <w:rPr>
                <w:color w:val="000000"/>
              </w:rPr>
              <w:t>O</w:t>
            </w:r>
            <w:r w:rsidR="002806CB" w:rsidRPr="00E51BF9">
              <w:rPr>
                <w:color w:val="000000"/>
              </w:rPr>
              <w:t>, A</w:t>
            </w:r>
            <w:r w:rsidR="00EC7268" w:rsidRPr="00561AF0">
              <w:rPr>
                <w:rFonts w:ascii="Bookman Old Style" w:hAnsi="Bookman Old Style"/>
                <w:i/>
                <w:color w:val="000000"/>
                <w:sz w:val="22"/>
                <w:szCs w:val="22"/>
              </w:rPr>
              <w:t>l</w:t>
            </w:r>
            <w:r w:rsidR="002806CB" w:rsidRPr="008F4C86">
              <w:rPr>
                <w:color w:val="000000"/>
                <w:vertAlign w:val="subscript"/>
              </w:rPr>
              <w:t>2</w:t>
            </w:r>
            <w:r w:rsidR="002806CB" w:rsidRPr="00E51BF9">
              <w:rPr>
                <w:color w:val="000000"/>
              </w:rPr>
              <w:t>O</w:t>
            </w:r>
            <w:r w:rsidR="002806CB" w:rsidRPr="008F4C86">
              <w:rPr>
                <w:color w:val="000000"/>
                <w:vertAlign w:val="subscript"/>
              </w:rPr>
              <w:t>3</w:t>
            </w:r>
            <w:r w:rsidR="002806CB" w:rsidRPr="00E51BF9">
              <w:rPr>
                <w:color w:val="000000"/>
              </w:rPr>
              <w:t>, P</w:t>
            </w:r>
            <w:r w:rsidR="002806CB" w:rsidRPr="008F4C86">
              <w:rPr>
                <w:color w:val="000000"/>
                <w:vertAlign w:val="subscript"/>
              </w:rPr>
              <w:t>4</w:t>
            </w:r>
            <w:r w:rsidR="002806CB" w:rsidRPr="00E51BF9">
              <w:rPr>
                <w:color w:val="000000"/>
              </w:rPr>
              <w:t>O</w:t>
            </w:r>
            <w:r w:rsidR="002806CB" w:rsidRPr="008F4C86">
              <w:rPr>
                <w:color w:val="000000"/>
                <w:vertAlign w:val="subscript"/>
              </w:rPr>
              <w:t>10</w:t>
            </w:r>
            <w:r w:rsidR="002806CB" w:rsidRPr="00E51BF9">
              <w:rPr>
                <w:color w:val="000000"/>
              </w:rPr>
              <w:t>, SO</w:t>
            </w:r>
            <w:r w:rsidR="002806CB" w:rsidRPr="008F4C86">
              <w:rPr>
                <w:color w:val="000000"/>
                <w:vertAlign w:val="subscript"/>
              </w:rPr>
              <w:t>2</w:t>
            </w:r>
            <w:r w:rsidR="002806CB" w:rsidRPr="00E51BF9">
              <w:rPr>
                <w:color w:val="000000"/>
              </w:rPr>
              <w:t xml:space="preserve">), chlorine (to give </w:t>
            </w:r>
            <w:r w:rsidR="00EC7268" w:rsidRPr="00E51BF9">
              <w:rPr>
                <w:color w:val="000000"/>
              </w:rPr>
              <w:t>N</w:t>
            </w:r>
            <w:r w:rsidR="00A710FE" w:rsidRPr="00E51BF9">
              <w:rPr>
                <w:color w:val="000000"/>
              </w:rPr>
              <w:t>a</w:t>
            </w:r>
            <w:r w:rsidR="00EC7268" w:rsidRPr="00E51BF9">
              <w:rPr>
                <w:color w:val="000000"/>
              </w:rPr>
              <w:t>C</w:t>
            </w:r>
            <w:r w:rsidR="00EC7268" w:rsidRPr="00561AF0">
              <w:rPr>
                <w:rFonts w:ascii="Bookman Old Style" w:hAnsi="Bookman Old Style"/>
                <w:i/>
                <w:color w:val="000000"/>
                <w:sz w:val="22"/>
                <w:szCs w:val="22"/>
              </w:rPr>
              <w:t>l</w:t>
            </w:r>
            <w:r w:rsidR="002806CB" w:rsidRPr="00E51BF9">
              <w:rPr>
                <w:color w:val="000000"/>
              </w:rPr>
              <w:t xml:space="preserve">, </w:t>
            </w:r>
            <w:r w:rsidR="00D0799E" w:rsidRPr="00E51BF9">
              <w:rPr>
                <w:color w:val="000000"/>
              </w:rPr>
              <w:t>M</w:t>
            </w:r>
            <w:r w:rsidR="00A710FE" w:rsidRPr="00E51BF9">
              <w:rPr>
                <w:color w:val="000000"/>
              </w:rPr>
              <w:t>g</w:t>
            </w:r>
            <w:r w:rsidR="00EC7268" w:rsidRPr="00E51BF9">
              <w:rPr>
                <w:color w:val="000000"/>
              </w:rPr>
              <w:t>C</w:t>
            </w:r>
            <w:r w:rsidR="00EC7268" w:rsidRPr="00561AF0">
              <w:rPr>
                <w:rFonts w:ascii="Bookman Old Style" w:hAnsi="Bookman Old Style"/>
                <w:i/>
                <w:color w:val="000000"/>
                <w:sz w:val="22"/>
                <w:szCs w:val="22"/>
              </w:rPr>
              <w:t>l</w:t>
            </w:r>
            <w:r w:rsidR="002806CB" w:rsidRPr="008F4C86">
              <w:rPr>
                <w:color w:val="000000"/>
                <w:vertAlign w:val="subscript"/>
              </w:rPr>
              <w:t>2</w:t>
            </w:r>
            <w:r w:rsidR="002806CB" w:rsidRPr="00E51BF9">
              <w:rPr>
                <w:color w:val="000000"/>
              </w:rPr>
              <w:t>, A</w:t>
            </w:r>
            <w:r w:rsidR="00EC7268" w:rsidRPr="00561AF0">
              <w:rPr>
                <w:rFonts w:ascii="Bookman Old Style" w:hAnsi="Bookman Old Style"/>
                <w:i/>
                <w:color w:val="000000"/>
                <w:sz w:val="22"/>
                <w:szCs w:val="22"/>
              </w:rPr>
              <w:t>l</w:t>
            </w:r>
            <w:r w:rsidR="002806CB" w:rsidRPr="00E51BF9">
              <w:rPr>
                <w:color w:val="000000"/>
              </w:rPr>
              <w:t>C</w:t>
            </w:r>
            <w:r w:rsidR="00EC7268" w:rsidRPr="00561AF0">
              <w:rPr>
                <w:rFonts w:ascii="Bookman Old Style" w:hAnsi="Bookman Old Style"/>
                <w:i/>
                <w:color w:val="000000"/>
                <w:sz w:val="22"/>
                <w:szCs w:val="22"/>
              </w:rPr>
              <w:t>l</w:t>
            </w:r>
            <w:r w:rsidR="002806CB" w:rsidRPr="008F4C86">
              <w:rPr>
                <w:color w:val="000000"/>
                <w:vertAlign w:val="subscript"/>
              </w:rPr>
              <w:t>3</w:t>
            </w:r>
            <w:r w:rsidR="002806CB" w:rsidRPr="00E51BF9">
              <w:rPr>
                <w:color w:val="000000"/>
              </w:rPr>
              <w:t xml:space="preserve">, </w:t>
            </w:r>
            <w:r w:rsidR="00A710FE" w:rsidRPr="00E51BF9">
              <w:rPr>
                <w:color w:val="000000"/>
              </w:rPr>
              <w:t>Si</w:t>
            </w:r>
            <w:r w:rsidR="00EC7268" w:rsidRPr="00E51BF9">
              <w:rPr>
                <w:color w:val="000000"/>
              </w:rPr>
              <w:t>C</w:t>
            </w:r>
            <w:r w:rsidR="00EC7268" w:rsidRPr="00561AF0">
              <w:rPr>
                <w:rFonts w:ascii="Bookman Old Style" w:hAnsi="Bookman Old Style"/>
                <w:i/>
                <w:color w:val="000000"/>
                <w:sz w:val="22"/>
                <w:szCs w:val="22"/>
              </w:rPr>
              <w:t>l</w:t>
            </w:r>
            <w:r w:rsidR="002806CB" w:rsidRPr="008F4C86">
              <w:rPr>
                <w:color w:val="000000"/>
                <w:vertAlign w:val="subscript"/>
              </w:rPr>
              <w:t>4</w:t>
            </w:r>
            <w:r w:rsidR="002806CB" w:rsidRPr="00E51BF9">
              <w:rPr>
                <w:color w:val="000000"/>
              </w:rPr>
              <w:t xml:space="preserve">, </w:t>
            </w:r>
            <w:r w:rsidR="00EC7268" w:rsidRPr="00E51BF9">
              <w:rPr>
                <w:color w:val="000000"/>
              </w:rPr>
              <w:t>PC</w:t>
            </w:r>
            <w:r w:rsidR="00EC7268" w:rsidRPr="00561AF0">
              <w:rPr>
                <w:rFonts w:ascii="Bookman Old Style" w:hAnsi="Bookman Old Style"/>
                <w:i/>
                <w:color w:val="000000"/>
                <w:sz w:val="22"/>
                <w:szCs w:val="22"/>
              </w:rPr>
              <w:t>l</w:t>
            </w:r>
            <w:r w:rsidR="002806CB" w:rsidRPr="008F4C86">
              <w:rPr>
                <w:color w:val="000000"/>
                <w:vertAlign w:val="subscript"/>
              </w:rPr>
              <w:t>5</w:t>
            </w:r>
            <w:r w:rsidR="002806CB" w:rsidRPr="00E51BF9">
              <w:rPr>
                <w:color w:val="000000"/>
              </w:rPr>
              <w:t>) and water (Na and Mg only)</w:t>
            </w:r>
            <w:r>
              <w:rPr>
                <w:color w:val="000000"/>
              </w:rPr>
              <w:t>.</w:t>
            </w:r>
          </w:p>
          <w:p w14:paraId="4416E6AD" w14:textId="77777777" w:rsidR="002806CB" w:rsidRPr="00E51BF9" w:rsidRDefault="002806CB" w:rsidP="0026551A">
            <w:pPr>
              <w:pStyle w:val="BodyText"/>
              <w:rPr>
                <w:color w:val="000000"/>
              </w:rPr>
            </w:pPr>
          </w:p>
          <w:p w14:paraId="2DED9F2B" w14:textId="666F15EF" w:rsidR="002806CB" w:rsidRPr="00E51BF9" w:rsidRDefault="009A74B7" w:rsidP="0026551A">
            <w:pPr>
              <w:pStyle w:val="BodyText"/>
              <w:rPr>
                <w:color w:val="000000"/>
              </w:rPr>
            </w:pPr>
            <w:r>
              <w:rPr>
                <w:lang w:eastAsia="en-GB"/>
              </w:rPr>
              <w:t>9.2.2</w:t>
            </w:r>
            <w:r w:rsidR="00917123">
              <w:rPr>
                <w:lang w:eastAsia="en-GB"/>
              </w:rPr>
              <w:t xml:space="preserve"> </w:t>
            </w:r>
            <w:r w:rsidR="00A710FE" w:rsidRPr="00E51BF9">
              <w:rPr>
                <w:color w:val="000000"/>
              </w:rPr>
              <w:t xml:space="preserve">State </w:t>
            </w:r>
            <w:r w:rsidR="002806CB" w:rsidRPr="00E51BF9">
              <w:rPr>
                <w:color w:val="000000"/>
              </w:rPr>
              <w:t>and explain the variation in the oxidation number of the oxides (Na</w:t>
            </w:r>
            <w:r w:rsidR="002806CB" w:rsidRPr="008F4C86">
              <w:rPr>
                <w:color w:val="000000"/>
                <w:vertAlign w:val="subscript"/>
              </w:rPr>
              <w:t>2</w:t>
            </w:r>
            <w:r w:rsidR="002806CB" w:rsidRPr="00E51BF9">
              <w:rPr>
                <w:color w:val="000000"/>
              </w:rPr>
              <w:t xml:space="preserve">O, </w:t>
            </w:r>
            <w:r w:rsidR="00EC7268" w:rsidRPr="00E51BF9">
              <w:rPr>
                <w:color w:val="000000"/>
              </w:rPr>
              <w:t>M</w:t>
            </w:r>
            <w:r w:rsidR="00A710FE" w:rsidRPr="00E51BF9">
              <w:rPr>
                <w:color w:val="000000"/>
              </w:rPr>
              <w:t>g</w:t>
            </w:r>
            <w:r w:rsidR="00EC7268" w:rsidRPr="00E51BF9">
              <w:rPr>
                <w:color w:val="000000"/>
              </w:rPr>
              <w:t>O</w:t>
            </w:r>
            <w:r w:rsidR="002806CB" w:rsidRPr="00E51BF9">
              <w:rPr>
                <w:color w:val="000000"/>
              </w:rPr>
              <w:t>, A</w:t>
            </w:r>
            <w:r w:rsidR="002806CB" w:rsidRPr="008F4C86">
              <w:rPr>
                <w:rFonts w:ascii="Bookman Old Style" w:hAnsi="Bookman Old Style"/>
                <w:i/>
                <w:iCs/>
                <w:color w:val="000000"/>
                <w:sz w:val="22"/>
                <w:szCs w:val="22"/>
              </w:rPr>
              <w:t>l</w:t>
            </w:r>
            <w:r w:rsidR="002806CB" w:rsidRPr="008F4C86">
              <w:rPr>
                <w:color w:val="000000"/>
                <w:vertAlign w:val="subscript"/>
              </w:rPr>
              <w:t>2</w:t>
            </w:r>
            <w:r w:rsidR="002806CB" w:rsidRPr="00E51BF9">
              <w:rPr>
                <w:color w:val="000000"/>
              </w:rPr>
              <w:t>O</w:t>
            </w:r>
            <w:r w:rsidR="002806CB" w:rsidRPr="008F4C86">
              <w:rPr>
                <w:color w:val="000000"/>
                <w:vertAlign w:val="subscript"/>
              </w:rPr>
              <w:t>3</w:t>
            </w:r>
            <w:r w:rsidR="002806CB" w:rsidRPr="00E51BF9">
              <w:rPr>
                <w:color w:val="000000"/>
              </w:rPr>
              <w:t>, P</w:t>
            </w:r>
            <w:r w:rsidR="002806CB" w:rsidRPr="008F4C86">
              <w:rPr>
                <w:color w:val="000000"/>
                <w:vertAlign w:val="subscript"/>
              </w:rPr>
              <w:t>4</w:t>
            </w:r>
            <w:r w:rsidR="002806CB" w:rsidRPr="00E51BF9">
              <w:rPr>
                <w:color w:val="000000"/>
              </w:rPr>
              <w:t>O</w:t>
            </w:r>
            <w:r w:rsidR="002806CB" w:rsidRPr="008F4C86">
              <w:rPr>
                <w:color w:val="000000"/>
                <w:vertAlign w:val="subscript"/>
              </w:rPr>
              <w:t>10</w:t>
            </w:r>
            <w:r w:rsidR="002806CB" w:rsidRPr="00E51BF9">
              <w:rPr>
                <w:color w:val="000000"/>
              </w:rPr>
              <w:t>, SO</w:t>
            </w:r>
            <w:r w:rsidR="002806CB" w:rsidRPr="008F4C86">
              <w:rPr>
                <w:color w:val="000000"/>
                <w:vertAlign w:val="subscript"/>
              </w:rPr>
              <w:t>2</w:t>
            </w:r>
            <w:r w:rsidR="002806CB" w:rsidRPr="00E51BF9">
              <w:rPr>
                <w:color w:val="000000"/>
              </w:rPr>
              <w:t xml:space="preserve"> and SO</w:t>
            </w:r>
            <w:r w:rsidR="002806CB" w:rsidRPr="008F4C86">
              <w:rPr>
                <w:color w:val="000000"/>
                <w:vertAlign w:val="subscript"/>
              </w:rPr>
              <w:t>3</w:t>
            </w:r>
            <w:r w:rsidR="002806CB" w:rsidRPr="00E51BF9">
              <w:rPr>
                <w:color w:val="000000"/>
              </w:rPr>
              <w:t xml:space="preserve"> only) and chlorides (</w:t>
            </w:r>
            <w:r w:rsidR="00EC7268" w:rsidRPr="00E51BF9">
              <w:rPr>
                <w:color w:val="000000"/>
              </w:rPr>
              <w:t>N</w:t>
            </w:r>
            <w:r w:rsidR="00A710FE" w:rsidRPr="00E51BF9">
              <w:rPr>
                <w:color w:val="000000"/>
              </w:rPr>
              <w:t>a</w:t>
            </w:r>
            <w:r w:rsidR="00EC7268" w:rsidRPr="00E51BF9">
              <w:rPr>
                <w:color w:val="000000"/>
              </w:rPr>
              <w:t>C</w:t>
            </w:r>
            <w:r w:rsidR="00EC7268" w:rsidRPr="00561AF0">
              <w:rPr>
                <w:rFonts w:ascii="Bookman Old Style" w:hAnsi="Bookman Old Style"/>
                <w:i/>
                <w:iCs/>
                <w:color w:val="000000"/>
                <w:sz w:val="22"/>
                <w:szCs w:val="22"/>
              </w:rPr>
              <w:t>l</w:t>
            </w:r>
            <w:r w:rsidR="002806CB" w:rsidRPr="00E51BF9">
              <w:rPr>
                <w:color w:val="000000"/>
              </w:rPr>
              <w:t xml:space="preserve">, </w:t>
            </w:r>
            <w:r w:rsidR="00EC7268" w:rsidRPr="00E51BF9">
              <w:rPr>
                <w:color w:val="000000"/>
              </w:rPr>
              <w:t>M</w:t>
            </w:r>
            <w:r w:rsidR="00A710FE" w:rsidRPr="00E51BF9">
              <w:rPr>
                <w:color w:val="000000"/>
              </w:rPr>
              <w:t>g</w:t>
            </w:r>
            <w:r w:rsidR="00EC7268" w:rsidRPr="00E51BF9">
              <w:rPr>
                <w:color w:val="000000"/>
              </w:rPr>
              <w:t>C</w:t>
            </w:r>
            <w:r w:rsidR="00EC7268" w:rsidRPr="00561AF0">
              <w:rPr>
                <w:rFonts w:ascii="Bookman Old Style" w:hAnsi="Bookman Old Style"/>
                <w:i/>
                <w:iCs/>
                <w:color w:val="000000"/>
                <w:sz w:val="22"/>
                <w:szCs w:val="22"/>
              </w:rPr>
              <w:t>l</w:t>
            </w:r>
            <w:r w:rsidR="002806CB" w:rsidRPr="008F4C86">
              <w:rPr>
                <w:color w:val="000000"/>
                <w:vertAlign w:val="subscript"/>
              </w:rPr>
              <w:t>2</w:t>
            </w:r>
            <w:r w:rsidR="002806CB" w:rsidRPr="00E51BF9">
              <w:rPr>
                <w:color w:val="000000"/>
              </w:rPr>
              <w:t>, A</w:t>
            </w:r>
            <w:r w:rsidR="00EC7268" w:rsidRPr="00561AF0">
              <w:rPr>
                <w:rFonts w:ascii="Bookman Old Style" w:hAnsi="Bookman Old Style"/>
                <w:i/>
                <w:iCs/>
                <w:color w:val="000000"/>
                <w:sz w:val="22"/>
                <w:szCs w:val="22"/>
              </w:rPr>
              <w:t>l</w:t>
            </w:r>
            <w:r w:rsidR="002806CB" w:rsidRPr="00E51BF9">
              <w:rPr>
                <w:color w:val="000000"/>
              </w:rPr>
              <w:t>C</w:t>
            </w:r>
            <w:r w:rsidR="00EC7268" w:rsidRPr="00561AF0">
              <w:rPr>
                <w:rFonts w:ascii="Bookman Old Style" w:hAnsi="Bookman Old Style"/>
                <w:i/>
                <w:iCs/>
                <w:color w:val="000000"/>
                <w:sz w:val="22"/>
                <w:szCs w:val="22"/>
              </w:rPr>
              <w:t>l</w:t>
            </w:r>
            <w:r w:rsidR="002806CB" w:rsidRPr="008F4C86">
              <w:rPr>
                <w:color w:val="000000"/>
                <w:vertAlign w:val="subscript"/>
              </w:rPr>
              <w:t>3</w:t>
            </w:r>
            <w:r w:rsidR="002806CB" w:rsidRPr="00E51BF9">
              <w:rPr>
                <w:color w:val="000000"/>
              </w:rPr>
              <w:t>,</w:t>
            </w:r>
            <w:r w:rsidR="00917123">
              <w:rPr>
                <w:color w:val="000000"/>
              </w:rPr>
              <w:t xml:space="preserve"> </w:t>
            </w:r>
            <w:r w:rsidR="002806CB" w:rsidRPr="00E51BF9">
              <w:rPr>
                <w:color w:val="000000"/>
              </w:rPr>
              <w:t xml:space="preserve"> </w:t>
            </w:r>
            <w:r w:rsidR="00A710FE" w:rsidRPr="00E51BF9">
              <w:rPr>
                <w:color w:val="000000"/>
              </w:rPr>
              <w:t>Si</w:t>
            </w:r>
            <w:r w:rsidR="00EC7268" w:rsidRPr="00E51BF9">
              <w:rPr>
                <w:color w:val="000000"/>
              </w:rPr>
              <w:t>C</w:t>
            </w:r>
            <w:r w:rsidR="00EC7268" w:rsidRPr="00561AF0">
              <w:rPr>
                <w:rFonts w:ascii="Bookman Old Style" w:hAnsi="Bookman Old Style"/>
                <w:i/>
                <w:iCs/>
                <w:color w:val="000000"/>
                <w:sz w:val="22"/>
                <w:szCs w:val="22"/>
              </w:rPr>
              <w:t>l</w:t>
            </w:r>
            <w:r w:rsidR="002806CB" w:rsidRPr="008F4C86">
              <w:rPr>
                <w:color w:val="000000"/>
                <w:vertAlign w:val="subscript"/>
              </w:rPr>
              <w:t>4</w:t>
            </w:r>
            <w:r w:rsidR="002806CB" w:rsidRPr="00E51BF9">
              <w:rPr>
                <w:color w:val="000000"/>
              </w:rPr>
              <w:t xml:space="preserve">, </w:t>
            </w:r>
            <w:r w:rsidR="00EC7268" w:rsidRPr="00E51BF9">
              <w:rPr>
                <w:color w:val="000000"/>
              </w:rPr>
              <w:t>PC</w:t>
            </w:r>
            <w:r w:rsidR="00EC7268" w:rsidRPr="00561AF0">
              <w:rPr>
                <w:rFonts w:ascii="Bookman Old Style" w:hAnsi="Bookman Old Style"/>
                <w:i/>
                <w:iCs/>
                <w:color w:val="000000"/>
                <w:sz w:val="22"/>
                <w:szCs w:val="22"/>
              </w:rPr>
              <w:t>l</w:t>
            </w:r>
            <w:r w:rsidR="002806CB" w:rsidRPr="008F4C86">
              <w:rPr>
                <w:color w:val="000000"/>
                <w:vertAlign w:val="subscript"/>
              </w:rPr>
              <w:t>5</w:t>
            </w:r>
            <w:r w:rsidR="002806CB" w:rsidRPr="00E51BF9">
              <w:rPr>
                <w:color w:val="000000"/>
              </w:rPr>
              <w:t xml:space="preserve"> only) in terms </w:t>
            </w:r>
            <w:r w:rsidR="002806CB" w:rsidRPr="00E51BF9">
              <w:rPr>
                <w:color w:val="000000"/>
              </w:rPr>
              <w:lastRenderedPageBreak/>
              <w:t>of their outer shell (valence shell) electrons.</w:t>
            </w:r>
          </w:p>
          <w:p w14:paraId="0FFFF8E2" w14:textId="77777777" w:rsidR="002806CB" w:rsidRPr="00E51BF9" w:rsidRDefault="002806CB" w:rsidP="0026551A">
            <w:pPr>
              <w:pStyle w:val="BodyText"/>
              <w:rPr>
                <w:color w:val="000000"/>
              </w:rPr>
            </w:pPr>
          </w:p>
          <w:p w14:paraId="6EE17981" w14:textId="52E4C69B" w:rsidR="002806CB" w:rsidRPr="00E51BF9" w:rsidRDefault="009A74B7" w:rsidP="0026551A">
            <w:pPr>
              <w:pStyle w:val="BodyText"/>
              <w:rPr>
                <w:color w:val="000000"/>
              </w:rPr>
            </w:pPr>
            <w:r>
              <w:rPr>
                <w:lang w:eastAsia="en-GB"/>
              </w:rPr>
              <w:t>9.2.3</w:t>
            </w:r>
            <w:r w:rsidR="00917123">
              <w:rPr>
                <w:lang w:eastAsia="en-GB"/>
              </w:rPr>
              <w:t xml:space="preserve"> </w:t>
            </w:r>
            <w:r w:rsidR="00A710FE" w:rsidRPr="00E51BF9">
              <w:rPr>
                <w:color w:val="000000"/>
              </w:rPr>
              <w:t>Describe</w:t>
            </w:r>
            <w:r w:rsidR="002806CB" w:rsidRPr="00E51BF9">
              <w:rPr>
                <w:color w:val="000000"/>
              </w:rPr>
              <w:t>, and write equations for, the reactions, if any, of the oxides Na</w:t>
            </w:r>
            <w:r w:rsidR="002806CB" w:rsidRPr="008F4C86">
              <w:rPr>
                <w:color w:val="000000"/>
                <w:vertAlign w:val="subscript"/>
              </w:rPr>
              <w:t>2</w:t>
            </w:r>
            <w:r w:rsidR="002806CB" w:rsidRPr="00E51BF9">
              <w:rPr>
                <w:color w:val="000000"/>
              </w:rPr>
              <w:t>O</w:t>
            </w:r>
            <w:r w:rsidR="002806CB">
              <w:rPr>
                <w:color w:val="000000"/>
              </w:rPr>
              <w:t xml:space="preserve">, </w:t>
            </w:r>
            <w:r w:rsidR="00EC7268">
              <w:rPr>
                <w:color w:val="000000"/>
              </w:rPr>
              <w:t>M</w:t>
            </w:r>
            <w:r w:rsidR="00A710FE">
              <w:rPr>
                <w:color w:val="000000"/>
              </w:rPr>
              <w:t>g</w:t>
            </w:r>
            <w:r w:rsidR="00EC7268">
              <w:rPr>
                <w:color w:val="000000"/>
              </w:rPr>
              <w:t>O</w:t>
            </w:r>
            <w:r w:rsidR="002806CB">
              <w:rPr>
                <w:color w:val="000000"/>
              </w:rPr>
              <w:t>, A</w:t>
            </w:r>
            <w:r w:rsidR="00EC7268" w:rsidRPr="00561AF0">
              <w:rPr>
                <w:rFonts w:ascii="Bookman Old Style" w:hAnsi="Bookman Old Style"/>
                <w:i/>
                <w:color w:val="000000"/>
                <w:sz w:val="22"/>
                <w:szCs w:val="22"/>
              </w:rPr>
              <w:t>l</w:t>
            </w:r>
            <w:r w:rsidR="002806CB" w:rsidRPr="00240951">
              <w:rPr>
                <w:color w:val="000000"/>
                <w:vertAlign w:val="subscript"/>
              </w:rPr>
              <w:t>2</w:t>
            </w:r>
            <w:r w:rsidR="002806CB" w:rsidRPr="00E51BF9">
              <w:rPr>
                <w:color w:val="000000"/>
              </w:rPr>
              <w:t>O</w:t>
            </w:r>
            <w:r w:rsidR="002806CB" w:rsidRPr="00240951">
              <w:rPr>
                <w:color w:val="000000"/>
                <w:vertAlign w:val="subscript"/>
              </w:rPr>
              <w:t>3</w:t>
            </w:r>
            <w:r w:rsidR="002806CB" w:rsidRPr="00E51BF9">
              <w:rPr>
                <w:color w:val="000000"/>
              </w:rPr>
              <w:t xml:space="preserve">, </w:t>
            </w:r>
            <w:r w:rsidR="00EC7268" w:rsidRPr="00E51BF9">
              <w:rPr>
                <w:color w:val="000000"/>
              </w:rPr>
              <w:t>S</w:t>
            </w:r>
            <w:r w:rsidR="00A710FE" w:rsidRPr="00E51BF9">
              <w:rPr>
                <w:color w:val="000000"/>
              </w:rPr>
              <w:t>i</w:t>
            </w:r>
            <w:r w:rsidR="00EC7268" w:rsidRPr="00E51BF9">
              <w:rPr>
                <w:color w:val="000000"/>
              </w:rPr>
              <w:t>O</w:t>
            </w:r>
            <w:r w:rsidR="00A710FE" w:rsidRPr="008F4C86">
              <w:rPr>
                <w:color w:val="000000"/>
                <w:vertAlign w:val="subscript"/>
              </w:rPr>
              <w:t>2</w:t>
            </w:r>
            <w:r w:rsidR="002806CB" w:rsidRPr="00E51BF9">
              <w:rPr>
                <w:color w:val="000000"/>
              </w:rPr>
              <w:t>, P</w:t>
            </w:r>
            <w:r w:rsidR="002806CB" w:rsidRPr="008F4C86">
              <w:rPr>
                <w:color w:val="000000"/>
                <w:vertAlign w:val="subscript"/>
              </w:rPr>
              <w:t>4</w:t>
            </w:r>
            <w:r w:rsidR="002806CB" w:rsidRPr="00E51BF9">
              <w:rPr>
                <w:color w:val="000000"/>
              </w:rPr>
              <w:t>O</w:t>
            </w:r>
            <w:r w:rsidR="002806CB" w:rsidRPr="008F4C86">
              <w:rPr>
                <w:color w:val="000000"/>
                <w:vertAlign w:val="subscript"/>
              </w:rPr>
              <w:t>10</w:t>
            </w:r>
            <w:r w:rsidR="002806CB" w:rsidRPr="00E51BF9">
              <w:rPr>
                <w:color w:val="000000"/>
              </w:rPr>
              <w:t>, SO</w:t>
            </w:r>
            <w:r w:rsidR="002806CB" w:rsidRPr="008F4C86">
              <w:rPr>
                <w:color w:val="000000"/>
                <w:vertAlign w:val="subscript"/>
              </w:rPr>
              <w:t>2</w:t>
            </w:r>
            <w:r w:rsidR="002806CB" w:rsidRPr="00E51BF9">
              <w:rPr>
                <w:color w:val="000000"/>
              </w:rPr>
              <w:t xml:space="preserve"> and SO</w:t>
            </w:r>
            <w:r w:rsidR="002806CB" w:rsidRPr="008F4C86">
              <w:rPr>
                <w:color w:val="000000"/>
                <w:vertAlign w:val="subscript"/>
              </w:rPr>
              <w:t>3</w:t>
            </w:r>
            <w:r w:rsidR="002806CB" w:rsidRPr="00E51BF9">
              <w:rPr>
                <w:color w:val="000000"/>
              </w:rPr>
              <w:t xml:space="preserve"> with water including the likely </w:t>
            </w:r>
            <w:r w:rsidR="00A710FE" w:rsidRPr="00E51BF9">
              <w:rPr>
                <w:color w:val="000000"/>
              </w:rPr>
              <w:t xml:space="preserve">phs </w:t>
            </w:r>
            <w:r w:rsidR="002806CB" w:rsidRPr="00E51BF9">
              <w:rPr>
                <w:color w:val="000000"/>
              </w:rPr>
              <w:t>of the solutions obtained</w:t>
            </w:r>
            <w:r w:rsidR="00917123">
              <w:rPr>
                <w:color w:val="000000"/>
              </w:rPr>
              <w:t>.</w:t>
            </w:r>
          </w:p>
          <w:p w14:paraId="5AFF4CC3" w14:textId="118E5B54" w:rsidR="002806CB" w:rsidRPr="00E51BF9" w:rsidRDefault="002806CB" w:rsidP="0026551A">
            <w:pPr>
              <w:pStyle w:val="BodyText"/>
              <w:rPr>
                <w:color w:val="000000"/>
              </w:rPr>
            </w:pPr>
          </w:p>
          <w:p w14:paraId="0F30BB45" w14:textId="09494E17" w:rsidR="002806CB" w:rsidRPr="008F4C86" w:rsidRDefault="009A74B7" w:rsidP="0026551A">
            <w:pPr>
              <w:pStyle w:val="BodyText"/>
              <w:rPr>
                <w:lang w:eastAsia="en-GB"/>
              </w:rPr>
            </w:pPr>
            <w:r>
              <w:rPr>
                <w:lang w:eastAsia="en-GB"/>
              </w:rPr>
              <w:t>9.2.4</w:t>
            </w:r>
            <w:r w:rsidR="00917123">
              <w:rPr>
                <w:lang w:eastAsia="en-GB"/>
              </w:rPr>
              <w:t xml:space="preserve"> </w:t>
            </w:r>
            <w:r w:rsidR="00A710FE" w:rsidRPr="00E51BF9">
              <w:rPr>
                <w:color w:val="000000"/>
              </w:rPr>
              <w:t>Describe</w:t>
            </w:r>
            <w:r w:rsidR="002806CB" w:rsidRPr="00E51BF9">
              <w:rPr>
                <w:color w:val="000000"/>
              </w:rPr>
              <w:t>, explain, and write equations for, the acid / base behaviour of the oxides Na</w:t>
            </w:r>
            <w:r w:rsidR="00EC7268" w:rsidRPr="008F4C86">
              <w:rPr>
                <w:color w:val="000000"/>
                <w:vertAlign w:val="subscript"/>
              </w:rPr>
              <w:t>2</w:t>
            </w:r>
            <w:r w:rsidR="002806CB" w:rsidRPr="00E51BF9">
              <w:rPr>
                <w:color w:val="000000"/>
              </w:rPr>
              <w:t xml:space="preserve">O, </w:t>
            </w:r>
            <w:r w:rsidR="00A710FE" w:rsidRPr="00E51BF9">
              <w:rPr>
                <w:color w:val="000000"/>
              </w:rPr>
              <w:t>mgo</w:t>
            </w:r>
            <w:r w:rsidR="002806CB" w:rsidRPr="00E51BF9">
              <w:rPr>
                <w:color w:val="000000"/>
              </w:rPr>
              <w:t>, A</w:t>
            </w:r>
            <w:r w:rsidR="00EC7268" w:rsidRPr="00561AF0">
              <w:rPr>
                <w:rFonts w:ascii="Bookman Old Style" w:hAnsi="Bookman Old Style"/>
                <w:i/>
                <w:color w:val="000000"/>
                <w:sz w:val="22"/>
                <w:szCs w:val="22"/>
              </w:rPr>
              <w:t>l</w:t>
            </w:r>
            <w:r w:rsidR="002806CB" w:rsidRPr="00E51BF9">
              <w:rPr>
                <w:color w:val="000000"/>
              </w:rPr>
              <w:t xml:space="preserve"> </w:t>
            </w:r>
            <w:r w:rsidR="00EC7268" w:rsidRPr="008F4C86">
              <w:rPr>
                <w:color w:val="000000"/>
                <w:vertAlign w:val="subscript"/>
              </w:rPr>
              <w:t>2</w:t>
            </w:r>
            <w:r w:rsidR="002806CB" w:rsidRPr="00E51BF9">
              <w:rPr>
                <w:color w:val="000000"/>
              </w:rPr>
              <w:t>O</w:t>
            </w:r>
            <w:r w:rsidR="002806CB" w:rsidRPr="008F4C86">
              <w:rPr>
                <w:color w:val="000000"/>
                <w:vertAlign w:val="subscript"/>
              </w:rPr>
              <w:t>3</w:t>
            </w:r>
            <w:r w:rsidR="002806CB" w:rsidRPr="00E51BF9">
              <w:rPr>
                <w:color w:val="000000"/>
              </w:rPr>
              <w:t>, P</w:t>
            </w:r>
            <w:r w:rsidR="002806CB" w:rsidRPr="008F4C86">
              <w:rPr>
                <w:color w:val="000000"/>
                <w:vertAlign w:val="subscript"/>
              </w:rPr>
              <w:t>4</w:t>
            </w:r>
            <w:r w:rsidR="002806CB" w:rsidRPr="00E51BF9">
              <w:rPr>
                <w:color w:val="000000"/>
              </w:rPr>
              <w:t>O</w:t>
            </w:r>
            <w:r w:rsidR="002806CB" w:rsidRPr="008F4C86">
              <w:rPr>
                <w:color w:val="000000"/>
                <w:vertAlign w:val="subscript"/>
              </w:rPr>
              <w:t>10</w:t>
            </w:r>
            <w:r w:rsidR="002806CB" w:rsidRPr="00E51BF9">
              <w:rPr>
                <w:color w:val="000000"/>
              </w:rPr>
              <w:t>,SO</w:t>
            </w:r>
            <w:r w:rsidR="002806CB" w:rsidRPr="008F4C86">
              <w:rPr>
                <w:color w:val="000000"/>
                <w:vertAlign w:val="subscript"/>
              </w:rPr>
              <w:t>2</w:t>
            </w:r>
            <w:r w:rsidR="002806CB" w:rsidRPr="00E51BF9">
              <w:rPr>
                <w:color w:val="000000"/>
              </w:rPr>
              <w:t xml:space="preserve"> and SO</w:t>
            </w:r>
            <w:r w:rsidR="002806CB" w:rsidRPr="008F4C86">
              <w:rPr>
                <w:color w:val="000000"/>
                <w:vertAlign w:val="subscript"/>
              </w:rPr>
              <w:t>3</w:t>
            </w:r>
            <w:r w:rsidR="00EC7268">
              <w:rPr>
                <w:color w:val="000000"/>
              </w:rPr>
              <w:t xml:space="preserve"> </w:t>
            </w:r>
            <w:r w:rsidR="002806CB" w:rsidRPr="00E51BF9">
              <w:rPr>
                <w:color w:val="000000"/>
              </w:rPr>
              <w:t xml:space="preserve">and the hydroxides </w:t>
            </w:r>
            <w:r w:rsidR="00EC7268" w:rsidRPr="00E51BF9">
              <w:rPr>
                <w:color w:val="000000"/>
              </w:rPr>
              <w:t>N</w:t>
            </w:r>
            <w:r w:rsidR="00A710FE" w:rsidRPr="00E51BF9">
              <w:rPr>
                <w:color w:val="000000"/>
              </w:rPr>
              <w:t>a</w:t>
            </w:r>
            <w:r w:rsidR="00EC7268" w:rsidRPr="00E51BF9">
              <w:rPr>
                <w:color w:val="000000"/>
              </w:rPr>
              <w:t>OH</w:t>
            </w:r>
            <w:r w:rsidR="002806CB" w:rsidRPr="00E51BF9">
              <w:rPr>
                <w:color w:val="000000"/>
              </w:rPr>
              <w:t>, Mg(OH)</w:t>
            </w:r>
            <w:r w:rsidR="002806CB" w:rsidRPr="008F4C86">
              <w:rPr>
                <w:color w:val="000000"/>
                <w:vertAlign w:val="subscript"/>
              </w:rPr>
              <w:t>2</w:t>
            </w:r>
            <w:r w:rsidR="002806CB" w:rsidRPr="00E51BF9">
              <w:rPr>
                <w:color w:val="000000"/>
              </w:rPr>
              <w:t>, A</w:t>
            </w:r>
            <w:r w:rsidR="00EC7268" w:rsidRPr="00561AF0">
              <w:rPr>
                <w:rFonts w:ascii="Bookman Old Style" w:hAnsi="Bookman Old Style"/>
                <w:i/>
                <w:color w:val="000000"/>
                <w:sz w:val="22"/>
                <w:szCs w:val="22"/>
              </w:rPr>
              <w:t>l</w:t>
            </w:r>
            <w:r w:rsidR="002806CB" w:rsidRPr="00E51BF9">
              <w:rPr>
                <w:color w:val="000000"/>
              </w:rPr>
              <w:t>(OH)</w:t>
            </w:r>
            <w:r w:rsidR="002806CB" w:rsidRPr="008F4C86">
              <w:rPr>
                <w:color w:val="000000"/>
                <w:vertAlign w:val="subscript"/>
              </w:rPr>
              <w:t>3</w:t>
            </w:r>
            <w:r w:rsidR="002806CB" w:rsidRPr="00E51BF9">
              <w:rPr>
                <w:color w:val="000000"/>
              </w:rPr>
              <w:t xml:space="preserve"> including, where relevant, amphoteric behaviour in reactions with acids and bases (sodium hydroxide only)</w:t>
            </w:r>
          </w:p>
          <w:p w14:paraId="5B8D0528" w14:textId="77777777" w:rsidR="002806CB" w:rsidRPr="00E51BF9" w:rsidRDefault="002806CB" w:rsidP="0026551A">
            <w:pPr>
              <w:pStyle w:val="BodyText"/>
              <w:rPr>
                <w:lang w:eastAsia="en-GB"/>
              </w:rPr>
            </w:pPr>
          </w:p>
          <w:p w14:paraId="7617370F" w14:textId="7EFF3013" w:rsidR="002806CB" w:rsidRPr="008F4C86" w:rsidRDefault="009A74B7" w:rsidP="0026551A">
            <w:pPr>
              <w:pStyle w:val="BodyText"/>
              <w:rPr>
                <w:lang w:eastAsia="en-GB"/>
              </w:rPr>
            </w:pPr>
            <w:r>
              <w:rPr>
                <w:lang w:eastAsia="en-GB"/>
              </w:rPr>
              <w:t>9.2.5</w:t>
            </w:r>
            <w:r w:rsidR="00917123">
              <w:rPr>
                <w:lang w:eastAsia="en-GB"/>
              </w:rPr>
              <w:t xml:space="preserve"> </w:t>
            </w:r>
            <w:r w:rsidR="00A710FE" w:rsidRPr="00E51BF9">
              <w:rPr>
                <w:color w:val="000000"/>
              </w:rPr>
              <w:t>Descri</w:t>
            </w:r>
            <w:r w:rsidR="002806CB" w:rsidRPr="00E51BF9">
              <w:rPr>
                <w:color w:val="000000"/>
              </w:rPr>
              <w:t>be, explain, and write equations for, the reacti</w:t>
            </w:r>
            <w:r w:rsidR="002806CB">
              <w:rPr>
                <w:color w:val="000000"/>
              </w:rPr>
              <w:t xml:space="preserve">ons of the chlorides </w:t>
            </w:r>
            <w:r w:rsidR="00EC7268">
              <w:rPr>
                <w:color w:val="000000"/>
              </w:rPr>
              <w:t>N</w:t>
            </w:r>
            <w:r w:rsidR="00A710FE">
              <w:rPr>
                <w:color w:val="000000"/>
              </w:rPr>
              <w:t>a</w:t>
            </w:r>
            <w:r w:rsidR="00EC7268">
              <w:rPr>
                <w:color w:val="000000"/>
              </w:rPr>
              <w:t>C</w:t>
            </w:r>
            <w:r w:rsidR="00A710FE" w:rsidRPr="008F4C86">
              <w:rPr>
                <w:rFonts w:ascii="Bookman Old Style" w:hAnsi="Bookman Old Style"/>
                <w:i/>
                <w:color w:val="000000"/>
                <w:sz w:val="22"/>
                <w:szCs w:val="22"/>
              </w:rPr>
              <w:t>l</w:t>
            </w:r>
            <w:r w:rsidR="002806CB">
              <w:rPr>
                <w:color w:val="000000"/>
              </w:rPr>
              <w:t xml:space="preserve">, </w:t>
            </w:r>
            <w:r w:rsidR="00EC7268">
              <w:rPr>
                <w:color w:val="000000"/>
              </w:rPr>
              <w:t>M</w:t>
            </w:r>
            <w:r w:rsidR="00A710FE">
              <w:rPr>
                <w:color w:val="000000"/>
              </w:rPr>
              <w:t>g</w:t>
            </w:r>
            <w:r w:rsidR="00EC7268">
              <w:rPr>
                <w:color w:val="000000"/>
              </w:rPr>
              <w:t>C</w:t>
            </w:r>
            <w:r w:rsidR="00EC7268" w:rsidRPr="00561AF0">
              <w:rPr>
                <w:rFonts w:ascii="Bookman Old Style" w:hAnsi="Bookman Old Style"/>
                <w:i/>
                <w:color w:val="000000"/>
                <w:sz w:val="22"/>
                <w:szCs w:val="22"/>
              </w:rPr>
              <w:t>l</w:t>
            </w:r>
            <w:r w:rsidR="002806CB" w:rsidRPr="008F4C86">
              <w:rPr>
                <w:color w:val="000000"/>
                <w:vertAlign w:val="subscript"/>
              </w:rPr>
              <w:t>2</w:t>
            </w:r>
            <w:r w:rsidR="002806CB" w:rsidRPr="00E51BF9">
              <w:rPr>
                <w:color w:val="000000"/>
              </w:rPr>
              <w:t xml:space="preserve">, </w:t>
            </w:r>
            <w:r w:rsidR="00EC7268">
              <w:rPr>
                <w:color w:val="000000"/>
              </w:rPr>
              <w:t>A</w:t>
            </w:r>
            <w:r w:rsidR="00EC7268" w:rsidRPr="00561AF0">
              <w:rPr>
                <w:rFonts w:ascii="Bookman Old Style" w:hAnsi="Bookman Old Style"/>
                <w:i/>
                <w:color w:val="000000"/>
                <w:sz w:val="22"/>
                <w:szCs w:val="22"/>
              </w:rPr>
              <w:t>l</w:t>
            </w:r>
            <w:r w:rsidR="00EC7268">
              <w:rPr>
                <w:color w:val="000000"/>
              </w:rPr>
              <w:t>C</w:t>
            </w:r>
            <w:r w:rsidR="00EC7268" w:rsidRPr="00561AF0">
              <w:rPr>
                <w:rFonts w:ascii="Bookman Old Style" w:hAnsi="Bookman Old Style"/>
                <w:i/>
                <w:color w:val="000000"/>
                <w:sz w:val="22"/>
                <w:szCs w:val="22"/>
              </w:rPr>
              <w:t>l</w:t>
            </w:r>
            <w:r w:rsidR="00A710FE" w:rsidRPr="008F4C86">
              <w:rPr>
                <w:color w:val="000000"/>
                <w:vertAlign w:val="subscript"/>
              </w:rPr>
              <w:t>3</w:t>
            </w:r>
            <w:r w:rsidR="002806CB">
              <w:rPr>
                <w:color w:val="000000"/>
              </w:rPr>
              <w:t xml:space="preserve">, </w:t>
            </w:r>
            <w:r w:rsidR="00EC7268">
              <w:rPr>
                <w:color w:val="000000"/>
              </w:rPr>
              <w:t>S</w:t>
            </w:r>
            <w:r w:rsidR="00A710FE">
              <w:rPr>
                <w:color w:val="000000"/>
              </w:rPr>
              <w:t>i</w:t>
            </w:r>
            <w:r w:rsidR="00EC7268">
              <w:rPr>
                <w:color w:val="000000"/>
              </w:rPr>
              <w:t>C</w:t>
            </w:r>
            <w:r w:rsidR="00EC7268" w:rsidRPr="00561AF0">
              <w:rPr>
                <w:rFonts w:ascii="Bookman Old Style" w:hAnsi="Bookman Old Style"/>
                <w:i/>
                <w:color w:val="000000"/>
                <w:sz w:val="22"/>
                <w:szCs w:val="22"/>
              </w:rPr>
              <w:t>l</w:t>
            </w:r>
            <w:r w:rsidR="00A710FE" w:rsidRPr="008F4C86">
              <w:rPr>
                <w:color w:val="000000"/>
                <w:vertAlign w:val="subscript"/>
              </w:rPr>
              <w:t>4</w:t>
            </w:r>
            <w:r w:rsidR="002806CB">
              <w:rPr>
                <w:color w:val="000000"/>
              </w:rPr>
              <w:t xml:space="preserve">, </w:t>
            </w:r>
            <w:r w:rsidR="00EC7268">
              <w:rPr>
                <w:color w:val="000000"/>
              </w:rPr>
              <w:t>PC</w:t>
            </w:r>
            <w:r w:rsidR="00EC7268" w:rsidRPr="00561AF0">
              <w:rPr>
                <w:rFonts w:ascii="Bookman Old Style" w:hAnsi="Bookman Old Style"/>
                <w:i/>
                <w:color w:val="000000"/>
                <w:sz w:val="22"/>
                <w:szCs w:val="22"/>
              </w:rPr>
              <w:t>l</w:t>
            </w:r>
            <w:r w:rsidR="002806CB" w:rsidRPr="008F4C86">
              <w:rPr>
                <w:color w:val="000000"/>
                <w:vertAlign w:val="subscript"/>
              </w:rPr>
              <w:t>5</w:t>
            </w:r>
            <w:r w:rsidR="002806CB" w:rsidRPr="00E51BF9">
              <w:rPr>
                <w:color w:val="000000"/>
              </w:rPr>
              <w:t xml:space="preserve"> with water including the likely </w:t>
            </w:r>
            <w:r w:rsidR="00A710FE" w:rsidRPr="00E51BF9">
              <w:rPr>
                <w:color w:val="000000"/>
              </w:rPr>
              <w:t>p</w:t>
            </w:r>
            <w:r w:rsidR="00EC7268" w:rsidRPr="00E51BF9">
              <w:rPr>
                <w:color w:val="000000"/>
              </w:rPr>
              <w:t>H</w:t>
            </w:r>
            <w:r w:rsidR="00A710FE" w:rsidRPr="00E51BF9">
              <w:rPr>
                <w:color w:val="000000"/>
              </w:rPr>
              <w:t xml:space="preserve">s </w:t>
            </w:r>
            <w:r w:rsidR="002806CB" w:rsidRPr="00E51BF9">
              <w:rPr>
                <w:color w:val="000000"/>
              </w:rPr>
              <w:t>of the solutions obtained</w:t>
            </w:r>
            <w:r w:rsidR="00917123">
              <w:rPr>
                <w:color w:val="000000"/>
              </w:rPr>
              <w:t>.</w:t>
            </w:r>
          </w:p>
          <w:p w14:paraId="73A842BE" w14:textId="77777777" w:rsidR="002806CB" w:rsidRPr="00E51BF9" w:rsidRDefault="002806CB" w:rsidP="0026551A">
            <w:pPr>
              <w:pStyle w:val="BodyText"/>
              <w:rPr>
                <w:color w:val="000000"/>
              </w:rPr>
            </w:pPr>
          </w:p>
          <w:p w14:paraId="63887121" w14:textId="675E4251" w:rsidR="002806CB" w:rsidRPr="008F4C86" w:rsidRDefault="00917123" w:rsidP="0026551A">
            <w:pPr>
              <w:pStyle w:val="BodyText"/>
              <w:rPr>
                <w:lang w:eastAsia="en-GB"/>
              </w:rPr>
            </w:pPr>
            <w:r w:rsidRPr="00E51BF9">
              <w:rPr>
                <w:lang w:eastAsia="en-GB"/>
              </w:rPr>
              <w:t>9.2.</w:t>
            </w:r>
            <w:r w:rsidR="009A74B7">
              <w:rPr>
                <w:lang w:eastAsia="en-GB"/>
              </w:rPr>
              <w:t>6</w:t>
            </w:r>
            <w:r>
              <w:rPr>
                <w:lang w:eastAsia="en-GB"/>
              </w:rPr>
              <w:t xml:space="preserve"> </w:t>
            </w:r>
            <w:r w:rsidR="00A710FE" w:rsidRPr="00E51BF9">
              <w:rPr>
                <w:color w:val="000000"/>
              </w:rPr>
              <w:t xml:space="preserve">Explain </w:t>
            </w:r>
            <w:r w:rsidR="002806CB" w:rsidRPr="00E51BF9">
              <w:rPr>
                <w:color w:val="000000"/>
              </w:rPr>
              <w:t xml:space="preserve">the variations and trends in 9.2.2, 9.2.3, 9.2.4 and </w:t>
            </w:r>
            <w:r w:rsidR="002806CB" w:rsidRPr="00E51BF9">
              <w:rPr>
                <w:color w:val="000000"/>
              </w:rPr>
              <w:lastRenderedPageBreak/>
              <w:t>9.2.5 in terms of bonding and electronegativity</w:t>
            </w:r>
            <w:r>
              <w:rPr>
                <w:color w:val="000000"/>
              </w:rPr>
              <w:t>.</w:t>
            </w:r>
          </w:p>
          <w:p w14:paraId="0468F887" w14:textId="77777777" w:rsidR="002806CB" w:rsidRPr="00E51BF9" w:rsidRDefault="002806CB" w:rsidP="0026551A">
            <w:pPr>
              <w:pStyle w:val="BodyText"/>
              <w:rPr>
                <w:color w:val="000000"/>
              </w:rPr>
            </w:pPr>
          </w:p>
          <w:p w14:paraId="54C04714" w14:textId="75A939D1" w:rsidR="002806CB" w:rsidRPr="008F4C86" w:rsidRDefault="00917123" w:rsidP="00FF5C85">
            <w:pPr>
              <w:pStyle w:val="BodyText"/>
              <w:rPr>
                <w:lang w:eastAsia="en-GB"/>
              </w:rPr>
            </w:pPr>
            <w:r w:rsidRPr="00E51BF9">
              <w:rPr>
                <w:lang w:eastAsia="en-GB"/>
              </w:rPr>
              <w:t>9.2.</w:t>
            </w:r>
            <w:r w:rsidR="009A74B7">
              <w:rPr>
                <w:lang w:eastAsia="en-GB"/>
              </w:rPr>
              <w:t>7</w:t>
            </w:r>
            <w:r>
              <w:rPr>
                <w:lang w:eastAsia="en-GB"/>
              </w:rPr>
              <w:t xml:space="preserve"> </w:t>
            </w:r>
            <w:r w:rsidR="00A710FE" w:rsidRPr="00E51BF9">
              <w:rPr>
                <w:color w:val="000000"/>
              </w:rPr>
              <w:t xml:space="preserve">Suggest </w:t>
            </w:r>
            <w:r w:rsidR="002806CB" w:rsidRPr="00E51BF9">
              <w:rPr>
                <w:color w:val="000000"/>
              </w:rPr>
              <w:t>the types of chemical bonding present in the chlorides and oxides from observations of their chemical and physical properties</w:t>
            </w:r>
            <w:r>
              <w:rPr>
                <w:color w:val="000000"/>
              </w:rPr>
              <w:t>.</w:t>
            </w:r>
          </w:p>
        </w:tc>
        <w:tc>
          <w:tcPr>
            <w:tcW w:w="9953" w:type="dxa"/>
            <w:tcMar>
              <w:top w:w="113" w:type="dxa"/>
              <w:bottom w:w="113" w:type="dxa"/>
            </w:tcMar>
          </w:tcPr>
          <w:p w14:paraId="416E7CDD" w14:textId="36FDA0BF" w:rsidR="002806CB" w:rsidRPr="00E51BF9" w:rsidRDefault="00DE53C7" w:rsidP="0026551A">
            <w:pPr>
              <w:pStyle w:val="BodyText"/>
              <w:rPr>
                <w:lang w:eastAsia="en-GB"/>
              </w:rPr>
            </w:pPr>
            <w:r>
              <w:rPr>
                <w:lang w:eastAsia="en-GB"/>
              </w:rPr>
              <w:lastRenderedPageBreak/>
              <w:t>As a</w:t>
            </w:r>
            <w:r w:rsidR="002806CB" w:rsidRPr="00E51BF9">
              <w:rPr>
                <w:lang w:eastAsia="en-GB"/>
              </w:rPr>
              <w:t xml:space="preserve"> review, ask learners to list the elements in this period and write out their full electronic configurations.</w:t>
            </w:r>
          </w:p>
          <w:p w14:paraId="37B51223" w14:textId="77777777" w:rsidR="00214F99" w:rsidRDefault="00214F99" w:rsidP="0026551A">
            <w:pPr>
              <w:pStyle w:val="BodyText"/>
              <w:rPr>
                <w:lang w:eastAsia="en-GB"/>
              </w:rPr>
            </w:pPr>
          </w:p>
          <w:p w14:paraId="6C47FCA0" w14:textId="77777777" w:rsidR="00214F99" w:rsidRDefault="002806CB" w:rsidP="0026551A">
            <w:pPr>
              <w:pStyle w:val="BodyText"/>
              <w:rPr>
                <w:lang w:eastAsia="en-GB"/>
              </w:rPr>
            </w:pPr>
            <w:r w:rsidRPr="00E51BF9">
              <w:rPr>
                <w:lang w:eastAsia="en-GB"/>
              </w:rPr>
              <w:t>To bring this section to life, learners need to observe as many of the reactions by experiment</w:t>
            </w:r>
            <w:r w:rsidR="00DE53C7">
              <w:rPr>
                <w:lang w:eastAsia="en-GB"/>
              </w:rPr>
              <w:t xml:space="preserve"> </w:t>
            </w:r>
            <w:r w:rsidRPr="00E51BF9">
              <w:rPr>
                <w:lang w:eastAsia="en-GB"/>
              </w:rPr>
              <w:t>/</w:t>
            </w:r>
            <w:r w:rsidR="00DE53C7">
              <w:rPr>
                <w:lang w:eastAsia="en-GB"/>
              </w:rPr>
              <w:t xml:space="preserve"> </w:t>
            </w:r>
            <w:r w:rsidRPr="00E51BF9">
              <w:rPr>
                <w:lang w:eastAsia="en-GB"/>
              </w:rPr>
              <w:t>using videos as possible in this</w:t>
            </w:r>
            <w:r>
              <w:rPr>
                <w:lang w:eastAsia="en-GB"/>
              </w:rPr>
              <w:t xml:space="preserve"> section. </w:t>
            </w:r>
          </w:p>
          <w:p w14:paraId="1FEAB0A6" w14:textId="77777777" w:rsidR="00214F99" w:rsidRDefault="00214F99" w:rsidP="0026551A">
            <w:pPr>
              <w:pStyle w:val="BodyText"/>
              <w:rPr>
                <w:lang w:eastAsia="en-GB"/>
              </w:rPr>
            </w:pPr>
          </w:p>
          <w:p w14:paraId="46B8EEB2" w14:textId="20B3770B" w:rsidR="002806CB" w:rsidRPr="00E51BF9" w:rsidRDefault="002806CB" w:rsidP="0026551A">
            <w:pPr>
              <w:pStyle w:val="BodyText"/>
              <w:rPr>
                <w:lang w:eastAsia="en-GB"/>
              </w:rPr>
            </w:pPr>
            <w:r>
              <w:rPr>
                <w:lang w:eastAsia="en-GB"/>
              </w:rPr>
              <w:t>For each compound, discuss which</w:t>
            </w:r>
            <w:r w:rsidRPr="00E51BF9">
              <w:rPr>
                <w:lang w:eastAsia="en-GB"/>
              </w:rPr>
              <w:t xml:space="preserve"> type of bonding it possesses and relate this to the compound</w:t>
            </w:r>
            <w:r w:rsidR="00DE53C7">
              <w:rPr>
                <w:lang w:eastAsia="en-GB"/>
              </w:rPr>
              <w:t>’</w:t>
            </w:r>
            <w:r w:rsidRPr="00E51BF9">
              <w:rPr>
                <w:lang w:eastAsia="en-GB"/>
              </w:rPr>
              <w:t>s appearance and physical state.</w:t>
            </w:r>
          </w:p>
          <w:p w14:paraId="3FA9F649" w14:textId="77777777" w:rsidR="002806CB" w:rsidRPr="00E51BF9" w:rsidRDefault="002806CB" w:rsidP="0026551A">
            <w:pPr>
              <w:pStyle w:val="BodyText"/>
              <w:rPr>
                <w:lang w:eastAsia="en-GB"/>
              </w:rPr>
            </w:pPr>
          </w:p>
          <w:p w14:paraId="765A1D44" w14:textId="2939C04E" w:rsidR="002806CB" w:rsidRPr="00E51BF9" w:rsidRDefault="002806CB" w:rsidP="0026551A">
            <w:pPr>
              <w:pStyle w:val="BodyText"/>
              <w:rPr>
                <w:lang w:eastAsia="en-GB"/>
              </w:rPr>
            </w:pPr>
            <w:r w:rsidRPr="00E51BF9">
              <w:rPr>
                <w:lang w:eastAsia="en-GB"/>
              </w:rPr>
              <w:t>Web refere</w:t>
            </w:r>
            <w:r w:rsidR="00D86DC9">
              <w:rPr>
                <w:lang w:eastAsia="en-GB"/>
              </w:rPr>
              <w:t>n</w:t>
            </w:r>
            <w:r w:rsidRPr="00E51BF9">
              <w:rPr>
                <w:lang w:eastAsia="en-GB"/>
              </w:rPr>
              <w:t>ces:</w:t>
            </w:r>
          </w:p>
          <w:p w14:paraId="7A21B63B" w14:textId="4FA6A408" w:rsidR="002806CB" w:rsidRPr="00E51BF9" w:rsidRDefault="00596400" w:rsidP="0026551A">
            <w:pPr>
              <w:pStyle w:val="BodyText"/>
              <w:rPr>
                <w:lang w:eastAsia="en-GB"/>
              </w:rPr>
            </w:pPr>
            <w:hyperlink r:id="rId240" w:history="1">
              <w:r w:rsidR="002806CB" w:rsidRPr="00680C3B">
                <w:rPr>
                  <w:rStyle w:val="WebLink"/>
                </w:rPr>
                <w:t>rod.beavon.org.uk/incat4.htm</w:t>
              </w:r>
            </w:hyperlink>
            <w:r w:rsidR="002806CB" w:rsidRPr="00E51BF9">
              <w:rPr>
                <w:lang w:eastAsia="en-GB"/>
              </w:rPr>
              <w:t xml:space="preserve"> [reactions of </w:t>
            </w:r>
            <w:r w:rsidR="00DE53C7" w:rsidRPr="00E51BF9">
              <w:rPr>
                <w:lang w:eastAsia="en-GB"/>
              </w:rPr>
              <w:t xml:space="preserve">Period </w:t>
            </w:r>
            <w:r w:rsidR="002806CB" w:rsidRPr="00E51BF9">
              <w:rPr>
                <w:lang w:eastAsia="en-GB"/>
              </w:rPr>
              <w:t>3 elements]</w:t>
            </w:r>
          </w:p>
          <w:p w14:paraId="7A58F149" w14:textId="77777777" w:rsidR="002806CB" w:rsidRPr="00E51BF9" w:rsidRDefault="002806CB" w:rsidP="0026551A">
            <w:pPr>
              <w:pStyle w:val="BodyText"/>
              <w:rPr>
                <w:lang w:eastAsia="en-GB"/>
              </w:rPr>
            </w:pPr>
          </w:p>
          <w:p w14:paraId="1D917635" w14:textId="77777777" w:rsidR="00214F99" w:rsidRPr="00030FCE" w:rsidRDefault="00214F99" w:rsidP="00214F99">
            <w:pPr>
              <w:pStyle w:val="BodyText"/>
              <w:rPr>
                <w:u w:val="single"/>
                <w:lang w:eastAsia="en-GB"/>
              </w:rPr>
            </w:pPr>
            <w:r w:rsidRPr="00030FCE">
              <w:rPr>
                <w:u w:val="single"/>
                <w:lang w:eastAsia="en-GB"/>
              </w:rPr>
              <w:t>Reactions of the elements with oxygen</w:t>
            </w:r>
          </w:p>
          <w:p w14:paraId="70708739" w14:textId="77777777" w:rsidR="00214F99" w:rsidRDefault="00214F99" w:rsidP="0026551A">
            <w:pPr>
              <w:pStyle w:val="BodyText"/>
              <w:rPr>
                <w:b/>
                <w:lang w:eastAsia="en-GB"/>
              </w:rPr>
            </w:pPr>
          </w:p>
          <w:p w14:paraId="33030D66" w14:textId="05BB95AE" w:rsidR="00DE53C7" w:rsidRDefault="000E70E5" w:rsidP="00BD4C05">
            <w:pPr>
              <w:pStyle w:val="BodyText"/>
            </w:pPr>
            <w:r w:rsidRPr="000E70E5">
              <w:rPr>
                <w:b/>
                <w:lang w:eastAsia="en-GB"/>
              </w:rPr>
              <w:t>Experimental work:</w:t>
            </w:r>
            <w:r w:rsidR="00BD4C05">
              <w:rPr>
                <w:b/>
                <w:lang w:eastAsia="en-GB"/>
              </w:rPr>
              <w:t xml:space="preserve"> </w:t>
            </w:r>
            <w:r w:rsidR="002806CB" w:rsidRPr="00E51BF9">
              <w:t xml:space="preserve">Reacting elements with oxygen: </w:t>
            </w:r>
          </w:p>
          <w:p w14:paraId="0AB2A325" w14:textId="74F44CA8" w:rsidR="002806CB" w:rsidRPr="00E51BF9" w:rsidRDefault="00596400" w:rsidP="008F4C86">
            <w:pPr>
              <w:pStyle w:val="Bulletedlist"/>
              <w:numPr>
                <w:ilvl w:val="0"/>
                <w:numId w:val="0"/>
              </w:numPr>
              <w:ind w:left="357" w:hanging="357"/>
            </w:pPr>
            <w:hyperlink r:id="rId241" w:history="1">
              <w:r w:rsidR="002806CB" w:rsidRPr="00680C3B">
                <w:rPr>
                  <w:rStyle w:val="WebLink"/>
                </w:rPr>
                <w:t>edu.rsc.org/</w:t>
              </w:r>
            </w:hyperlink>
            <w:r w:rsidR="002806CB" w:rsidRPr="00E51BF9">
              <w:t xml:space="preserve"> [search ‘reacting elements with oxygen’ [free membership and resources]]</w:t>
            </w:r>
          </w:p>
          <w:p w14:paraId="02297DCA" w14:textId="77777777" w:rsidR="002806CB" w:rsidRDefault="002806CB" w:rsidP="0026551A">
            <w:pPr>
              <w:pStyle w:val="BodyText"/>
              <w:rPr>
                <w:lang w:eastAsia="en-GB"/>
              </w:rPr>
            </w:pPr>
          </w:p>
          <w:p w14:paraId="0F0888EE" w14:textId="77777777" w:rsidR="002806CB" w:rsidRPr="00030FCE" w:rsidRDefault="002806CB" w:rsidP="0026551A">
            <w:pPr>
              <w:pStyle w:val="BodyText"/>
              <w:rPr>
                <w:u w:val="single"/>
                <w:lang w:eastAsia="en-GB"/>
              </w:rPr>
            </w:pPr>
            <w:r w:rsidRPr="00030FCE">
              <w:rPr>
                <w:u w:val="single"/>
                <w:lang w:eastAsia="en-GB"/>
              </w:rPr>
              <w:t>Reactions of the elements with water</w:t>
            </w:r>
          </w:p>
          <w:p w14:paraId="5579D8E4" w14:textId="77777777" w:rsidR="002806CB" w:rsidRDefault="002806CB" w:rsidP="0026551A">
            <w:pPr>
              <w:pStyle w:val="BodyText"/>
              <w:rPr>
                <w:lang w:eastAsia="en-GB"/>
              </w:rPr>
            </w:pPr>
            <w:r>
              <w:rPr>
                <w:lang w:eastAsia="en-GB"/>
              </w:rPr>
              <w:t>Learners can perform test tube reactions with these compounds and test the pH’s of the resulting solution/mixture.</w:t>
            </w:r>
          </w:p>
          <w:p w14:paraId="3E829924" w14:textId="77777777" w:rsidR="002806CB" w:rsidRPr="00E51BF9" w:rsidRDefault="002806CB" w:rsidP="0026551A">
            <w:pPr>
              <w:pStyle w:val="BodyText"/>
              <w:rPr>
                <w:lang w:eastAsia="en-GB"/>
              </w:rPr>
            </w:pPr>
          </w:p>
          <w:p w14:paraId="3339CCA6" w14:textId="5BD00C12" w:rsidR="002806CB" w:rsidRPr="00E51BF9" w:rsidRDefault="002806CB" w:rsidP="0026551A">
            <w:pPr>
              <w:pStyle w:val="BodyText"/>
              <w:rPr>
                <w:lang w:eastAsia="en-GB"/>
              </w:rPr>
            </w:pPr>
            <w:r w:rsidRPr="00E51BF9">
              <w:rPr>
                <w:lang w:eastAsia="en-GB"/>
              </w:rPr>
              <w:t>Video:</w:t>
            </w:r>
          </w:p>
          <w:p w14:paraId="4B6CDC96" w14:textId="45608EA5" w:rsidR="002806CB" w:rsidRPr="00E51BF9" w:rsidRDefault="002806CB" w:rsidP="008F4C86">
            <w:pPr>
              <w:pStyle w:val="Bulletedlist"/>
            </w:pPr>
            <w:r w:rsidRPr="00E51BF9">
              <w:t xml:space="preserve">Reaction of chlorine and </w:t>
            </w:r>
            <w:r w:rsidR="00DE53C7" w:rsidRPr="00E51BF9">
              <w:t xml:space="preserve">Period </w:t>
            </w:r>
            <w:r w:rsidRPr="00E51BF9">
              <w:t>3 elements</w:t>
            </w:r>
            <w:r w:rsidR="00D86DC9">
              <w:t>:</w:t>
            </w:r>
          </w:p>
          <w:p w14:paraId="2A574FFE" w14:textId="3ECA7E99" w:rsidR="002806CB" w:rsidRPr="00680C3B" w:rsidRDefault="00596400" w:rsidP="008F4C86">
            <w:pPr>
              <w:pStyle w:val="Bulletedlist"/>
              <w:numPr>
                <w:ilvl w:val="0"/>
                <w:numId w:val="0"/>
              </w:numPr>
              <w:ind w:left="360"/>
              <w:rPr>
                <w:rStyle w:val="WebLink"/>
              </w:rPr>
            </w:pPr>
            <w:hyperlink r:id="rId242" w:history="1">
              <w:r w:rsidR="002806CB" w:rsidRPr="00680C3B">
                <w:rPr>
                  <w:rStyle w:val="WebLink"/>
                </w:rPr>
                <w:t>www.youtube.com/playlist?list=PLFR8mGXN8l5jGObFCZF3i8o1Wzf1BfWde</w:t>
              </w:r>
            </w:hyperlink>
          </w:p>
          <w:p w14:paraId="72A49385" w14:textId="6C5DE08C" w:rsidR="002806CB" w:rsidRPr="00E51BF9" w:rsidRDefault="002806CB" w:rsidP="008F4C86">
            <w:pPr>
              <w:pStyle w:val="Bulletedlist"/>
            </w:pPr>
            <w:r w:rsidRPr="00E51BF9">
              <w:t>Reactions of metal oxides with water</w:t>
            </w:r>
            <w:r w:rsidR="00D86DC9">
              <w:t>:</w:t>
            </w:r>
          </w:p>
          <w:p w14:paraId="2EBC43C3" w14:textId="3B0C8C6A" w:rsidR="002806CB" w:rsidRPr="00680C3B" w:rsidRDefault="00596400" w:rsidP="008F4C86">
            <w:pPr>
              <w:pStyle w:val="Bulletedlist"/>
              <w:numPr>
                <w:ilvl w:val="0"/>
                <w:numId w:val="0"/>
              </w:numPr>
              <w:ind w:left="360"/>
              <w:rPr>
                <w:rStyle w:val="WebLink"/>
              </w:rPr>
            </w:pPr>
            <w:hyperlink r:id="rId243" w:history="1">
              <w:r w:rsidR="002806CB" w:rsidRPr="00680C3B">
                <w:rPr>
                  <w:rStyle w:val="WebLink"/>
                </w:rPr>
                <w:t>www.youtube.com/watch?v=ZEOF5k5TU1M</w:t>
              </w:r>
            </w:hyperlink>
          </w:p>
          <w:p w14:paraId="07805FA4" w14:textId="2191186C" w:rsidR="002806CB" w:rsidRPr="00E51BF9" w:rsidRDefault="002806CB" w:rsidP="008F4C86">
            <w:pPr>
              <w:pStyle w:val="Bulletedlist"/>
            </w:pPr>
            <w:r w:rsidRPr="00E51BF9">
              <w:t>Reaction of P</w:t>
            </w:r>
            <w:r w:rsidRPr="008F4C86">
              <w:rPr>
                <w:vertAlign w:val="subscript"/>
              </w:rPr>
              <w:t>2</w:t>
            </w:r>
            <w:r w:rsidRPr="00E51BF9">
              <w:t>O</w:t>
            </w:r>
            <w:r w:rsidRPr="008F4C86">
              <w:rPr>
                <w:vertAlign w:val="subscript"/>
              </w:rPr>
              <w:t>5</w:t>
            </w:r>
            <w:r w:rsidRPr="00E51BF9">
              <w:t>/P</w:t>
            </w:r>
            <w:r w:rsidRPr="008F4C86">
              <w:rPr>
                <w:vertAlign w:val="subscript"/>
              </w:rPr>
              <w:t>4</w:t>
            </w:r>
            <w:r w:rsidRPr="00E51BF9">
              <w:t>O</w:t>
            </w:r>
            <w:r w:rsidRPr="008F4C86">
              <w:rPr>
                <w:vertAlign w:val="subscript"/>
              </w:rPr>
              <w:t>10</w:t>
            </w:r>
            <w:r w:rsidRPr="00E51BF9">
              <w:t xml:space="preserve"> with water</w:t>
            </w:r>
            <w:r w:rsidR="00D86DC9">
              <w:t>:</w:t>
            </w:r>
          </w:p>
          <w:p w14:paraId="62E1DB36" w14:textId="6B738DDB" w:rsidR="002806CB" w:rsidRPr="00680C3B" w:rsidRDefault="00596400" w:rsidP="008F4C86">
            <w:pPr>
              <w:pStyle w:val="Bulletedlist"/>
              <w:numPr>
                <w:ilvl w:val="0"/>
                <w:numId w:val="0"/>
              </w:numPr>
              <w:ind w:left="360"/>
              <w:rPr>
                <w:rStyle w:val="WebLink"/>
              </w:rPr>
            </w:pPr>
            <w:hyperlink r:id="rId244" w:history="1">
              <w:r w:rsidR="002806CB" w:rsidRPr="00680C3B">
                <w:rPr>
                  <w:rStyle w:val="WebLink"/>
                </w:rPr>
                <w:t>www.youtube.com/watch?v=v_xoZUuor3Y</w:t>
              </w:r>
            </w:hyperlink>
          </w:p>
          <w:p w14:paraId="56B740D4" w14:textId="687C3F7C" w:rsidR="002806CB" w:rsidRPr="00E51BF9" w:rsidRDefault="002806CB" w:rsidP="008F4C86">
            <w:pPr>
              <w:pStyle w:val="Bulletedlist"/>
            </w:pPr>
            <w:r w:rsidRPr="00E51BF9">
              <w:t>Reaction of MgO with water</w:t>
            </w:r>
            <w:r w:rsidR="00D86DC9">
              <w:t>:</w:t>
            </w:r>
          </w:p>
          <w:p w14:paraId="4F3EDC4E" w14:textId="0630CAA3" w:rsidR="002806CB" w:rsidRPr="00680C3B" w:rsidRDefault="00596400" w:rsidP="008F4C86">
            <w:pPr>
              <w:pStyle w:val="Bulletedlist"/>
              <w:numPr>
                <w:ilvl w:val="0"/>
                <w:numId w:val="0"/>
              </w:numPr>
              <w:ind w:left="360"/>
              <w:rPr>
                <w:rStyle w:val="WebLink"/>
              </w:rPr>
            </w:pPr>
            <w:hyperlink r:id="rId245" w:history="1">
              <w:r w:rsidR="002806CB" w:rsidRPr="00680C3B">
                <w:rPr>
                  <w:rStyle w:val="WebLink"/>
                </w:rPr>
                <w:t>www.youtube.com/watch?v=qaBUHS5dJhQ</w:t>
              </w:r>
            </w:hyperlink>
          </w:p>
          <w:p w14:paraId="39968DA1" w14:textId="23F5F736" w:rsidR="002806CB" w:rsidRPr="00E51BF9" w:rsidRDefault="002806CB" w:rsidP="008F4C86">
            <w:pPr>
              <w:pStyle w:val="Bulletedlist"/>
            </w:pPr>
            <w:r w:rsidRPr="00E51BF9">
              <w:t>Shows Na</w:t>
            </w:r>
            <w:r w:rsidRPr="00E51BF9">
              <w:rPr>
                <w:vertAlign w:val="subscript"/>
              </w:rPr>
              <w:t>2</w:t>
            </w:r>
            <w:r w:rsidRPr="00E51BF9">
              <w:t>O reacting with water and the resulting solution being tested with phenolphthalein which turns pink showing that it is an alkaline solution</w:t>
            </w:r>
            <w:r w:rsidR="00756D76">
              <w:t>:</w:t>
            </w:r>
          </w:p>
          <w:p w14:paraId="5FC4258A" w14:textId="2E19A0B2" w:rsidR="002806CB" w:rsidRPr="00680C3B" w:rsidRDefault="00596400" w:rsidP="008F4C86">
            <w:pPr>
              <w:pStyle w:val="Bulletedlist"/>
              <w:numPr>
                <w:ilvl w:val="0"/>
                <w:numId w:val="0"/>
              </w:numPr>
              <w:ind w:left="360"/>
              <w:rPr>
                <w:rStyle w:val="WebLink"/>
              </w:rPr>
            </w:pPr>
            <w:hyperlink r:id="rId246" w:history="1">
              <w:r w:rsidR="002806CB" w:rsidRPr="00680C3B">
                <w:rPr>
                  <w:rStyle w:val="WebLink"/>
                </w:rPr>
                <w:t>www.youtube.com/watch?v=PH9eis-89OE</w:t>
              </w:r>
            </w:hyperlink>
          </w:p>
          <w:p w14:paraId="0DD5C1F3" w14:textId="77777777" w:rsidR="002806CB" w:rsidRDefault="002806CB" w:rsidP="0026551A">
            <w:pPr>
              <w:pStyle w:val="BodyText"/>
              <w:rPr>
                <w:lang w:eastAsia="en-GB"/>
              </w:rPr>
            </w:pPr>
          </w:p>
          <w:p w14:paraId="710E4D62" w14:textId="77777777" w:rsidR="002806CB" w:rsidRPr="00FE1D1C" w:rsidRDefault="002806CB" w:rsidP="0026551A">
            <w:pPr>
              <w:pStyle w:val="BodyText"/>
              <w:rPr>
                <w:u w:val="single"/>
                <w:lang w:eastAsia="en-GB"/>
              </w:rPr>
            </w:pPr>
            <w:r w:rsidRPr="00FE1D1C">
              <w:rPr>
                <w:u w:val="single"/>
                <w:lang w:eastAsia="en-GB"/>
              </w:rPr>
              <w:t>Reactions of the chlorides with water</w:t>
            </w:r>
          </w:p>
          <w:p w14:paraId="4CBB8B48" w14:textId="77777777" w:rsidR="002806CB" w:rsidRDefault="002806CB" w:rsidP="0026551A">
            <w:pPr>
              <w:pStyle w:val="BodyText"/>
              <w:rPr>
                <w:lang w:eastAsia="en-GB"/>
              </w:rPr>
            </w:pPr>
            <w:r w:rsidRPr="00E51BF9">
              <w:rPr>
                <w:lang w:eastAsia="en-GB"/>
              </w:rPr>
              <w:t>Be</w:t>
            </w:r>
            <w:r>
              <w:rPr>
                <w:lang w:eastAsia="en-GB"/>
              </w:rPr>
              <w:t>fore performing these test tube reactions and/or</w:t>
            </w:r>
            <w:r w:rsidRPr="00E51BF9">
              <w:rPr>
                <w:lang w:eastAsia="en-GB"/>
              </w:rPr>
              <w:t xml:space="preserve"> showing these videos</w:t>
            </w:r>
            <w:r>
              <w:rPr>
                <w:lang w:eastAsia="en-GB"/>
              </w:rPr>
              <w:t>,</w:t>
            </w:r>
            <w:r w:rsidRPr="00E51BF9">
              <w:rPr>
                <w:lang w:eastAsia="en-GB"/>
              </w:rPr>
              <w:t xml:space="preserve"> encourage learners to predict the pH of the solutions formed after adding water to the chlorides.</w:t>
            </w:r>
          </w:p>
          <w:p w14:paraId="280089D9" w14:textId="77777777" w:rsidR="00214F99" w:rsidRPr="00E51BF9" w:rsidRDefault="00214F99" w:rsidP="0026551A">
            <w:pPr>
              <w:pStyle w:val="BodyText"/>
              <w:rPr>
                <w:lang w:eastAsia="en-GB"/>
              </w:rPr>
            </w:pPr>
          </w:p>
          <w:p w14:paraId="51DB2B89" w14:textId="0FC0C9E7" w:rsidR="002806CB" w:rsidRPr="00E51BF9" w:rsidRDefault="00596400" w:rsidP="0026551A">
            <w:pPr>
              <w:pStyle w:val="BodyText"/>
              <w:rPr>
                <w:lang w:eastAsia="en-GB"/>
              </w:rPr>
            </w:pPr>
            <w:hyperlink r:id="rId247" w:history="1">
              <w:r w:rsidR="002806CB" w:rsidRPr="00680C3B">
                <w:rPr>
                  <w:rStyle w:val="WebLink"/>
                </w:rPr>
                <w:t>www.youtube.com/watch?v=9VCSDuwoA8U</w:t>
              </w:r>
            </w:hyperlink>
            <w:r w:rsidR="002806CB" w:rsidRPr="00E51BF9">
              <w:rPr>
                <w:lang w:eastAsia="en-GB"/>
              </w:rPr>
              <w:t xml:space="preserve"> [reactions of the chlorides with water, theory]</w:t>
            </w:r>
          </w:p>
          <w:p w14:paraId="60221390" w14:textId="720E5112" w:rsidR="002806CB" w:rsidRPr="00E51BF9" w:rsidRDefault="00596400" w:rsidP="0026551A">
            <w:pPr>
              <w:pStyle w:val="BodyText"/>
              <w:rPr>
                <w:lang w:eastAsia="en-GB"/>
              </w:rPr>
            </w:pPr>
            <w:hyperlink r:id="rId248" w:history="1">
              <w:r w:rsidR="002806CB" w:rsidRPr="00680C3B">
                <w:rPr>
                  <w:rStyle w:val="WebLink"/>
                </w:rPr>
                <w:t>www.youtube.com/watch?v=8bKzoFLVedY</w:t>
              </w:r>
            </w:hyperlink>
            <w:r w:rsidR="002806CB" w:rsidRPr="00E51BF9">
              <w:rPr>
                <w:lang w:eastAsia="en-GB"/>
              </w:rPr>
              <w:t xml:space="preserve"> [reaction of NaCl and MgCl</w:t>
            </w:r>
            <w:r w:rsidR="002806CB" w:rsidRPr="00E51BF9">
              <w:rPr>
                <w:vertAlign w:val="subscript"/>
                <w:lang w:eastAsia="en-GB"/>
              </w:rPr>
              <w:t xml:space="preserve">2 </w:t>
            </w:r>
            <w:r w:rsidR="002806CB" w:rsidRPr="00E51BF9">
              <w:rPr>
                <w:lang w:eastAsia="en-GB"/>
              </w:rPr>
              <w:t>with water]</w:t>
            </w:r>
          </w:p>
          <w:p w14:paraId="165571A1" w14:textId="2A491B8C" w:rsidR="002806CB" w:rsidRPr="00E51BF9" w:rsidRDefault="00596400" w:rsidP="0026551A">
            <w:pPr>
              <w:pStyle w:val="BodyText"/>
              <w:rPr>
                <w:lang w:eastAsia="en-GB"/>
              </w:rPr>
            </w:pPr>
            <w:hyperlink r:id="rId249" w:history="1">
              <w:r w:rsidR="002806CB" w:rsidRPr="00680C3B">
                <w:rPr>
                  <w:rStyle w:val="WebLink"/>
                </w:rPr>
                <w:t>www.youtube.com/watch?v=oZlTsa_fqzs</w:t>
              </w:r>
            </w:hyperlink>
            <w:r w:rsidR="002806CB" w:rsidRPr="00E51BF9">
              <w:rPr>
                <w:lang w:eastAsia="en-GB"/>
              </w:rPr>
              <w:t xml:space="preserve"> [reaction of SiCL</w:t>
            </w:r>
            <w:r w:rsidR="002806CB" w:rsidRPr="00E51BF9">
              <w:rPr>
                <w:vertAlign w:val="subscript"/>
                <w:lang w:eastAsia="en-GB"/>
              </w:rPr>
              <w:t>4</w:t>
            </w:r>
            <w:r w:rsidR="002806CB" w:rsidRPr="00E51BF9">
              <w:rPr>
                <w:lang w:eastAsia="en-GB"/>
              </w:rPr>
              <w:t xml:space="preserve"> with water]</w:t>
            </w:r>
          </w:p>
          <w:p w14:paraId="66F4D9B2" w14:textId="51B29503" w:rsidR="002806CB" w:rsidRPr="00E51BF9" w:rsidRDefault="00596400" w:rsidP="0026551A">
            <w:pPr>
              <w:pStyle w:val="BodyText"/>
              <w:rPr>
                <w:lang w:eastAsia="en-GB"/>
              </w:rPr>
            </w:pPr>
            <w:hyperlink r:id="rId250" w:history="1">
              <w:r w:rsidR="002806CB" w:rsidRPr="00680C3B">
                <w:rPr>
                  <w:rStyle w:val="WebLink"/>
                </w:rPr>
                <w:t>www.youtube.com/watch?v=z1Bic5wRiI4</w:t>
              </w:r>
            </w:hyperlink>
            <w:r w:rsidR="002806CB" w:rsidRPr="00E51BF9">
              <w:rPr>
                <w:lang w:eastAsia="en-GB"/>
              </w:rPr>
              <w:t xml:space="preserve"> [reaction of AlCl</w:t>
            </w:r>
            <w:r w:rsidR="002806CB" w:rsidRPr="00E51BF9">
              <w:rPr>
                <w:vertAlign w:val="subscript"/>
                <w:lang w:eastAsia="en-GB"/>
              </w:rPr>
              <w:t>3</w:t>
            </w:r>
            <w:r w:rsidR="002806CB" w:rsidRPr="00E51BF9">
              <w:rPr>
                <w:lang w:eastAsia="en-GB"/>
              </w:rPr>
              <w:t xml:space="preserve"> with water]</w:t>
            </w:r>
          </w:p>
          <w:p w14:paraId="7431BE8E" w14:textId="4B4BD004" w:rsidR="002806CB" w:rsidRPr="00E51BF9" w:rsidRDefault="00596400" w:rsidP="0026551A">
            <w:pPr>
              <w:pStyle w:val="BodyText"/>
              <w:rPr>
                <w:lang w:eastAsia="en-GB"/>
              </w:rPr>
            </w:pPr>
            <w:hyperlink r:id="rId251" w:history="1">
              <w:r w:rsidR="002806CB" w:rsidRPr="00680C3B">
                <w:rPr>
                  <w:rStyle w:val="WebLink"/>
                </w:rPr>
                <w:t>www.youtube.com/watch?v=hWNAtg9sMQI</w:t>
              </w:r>
            </w:hyperlink>
            <w:r w:rsidR="002806CB" w:rsidRPr="00680C3B">
              <w:rPr>
                <w:rStyle w:val="WebLink"/>
              </w:rPr>
              <w:t xml:space="preserve"> </w:t>
            </w:r>
            <w:r w:rsidR="002806CB" w:rsidRPr="00E51BF9">
              <w:rPr>
                <w:lang w:eastAsia="en-GB"/>
              </w:rPr>
              <w:t>[reaction of PCl</w:t>
            </w:r>
            <w:r w:rsidR="002806CB" w:rsidRPr="00E51BF9">
              <w:rPr>
                <w:vertAlign w:val="subscript"/>
                <w:lang w:eastAsia="en-GB"/>
              </w:rPr>
              <w:t>5</w:t>
            </w:r>
            <w:r w:rsidR="002806CB" w:rsidRPr="00E51BF9">
              <w:rPr>
                <w:lang w:eastAsia="en-GB"/>
              </w:rPr>
              <w:t xml:space="preserve"> with water]</w:t>
            </w:r>
          </w:p>
          <w:p w14:paraId="336843C0" w14:textId="77777777" w:rsidR="002806CB" w:rsidRPr="00E51BF9" w:rsidRDefault="002806CB" w:rsidP="0026551A">
            <w:pPr>
              <w:pStyle w:val="BodyText"/>
              <w:ind w:left="720"/>
            </w:pPr>
          </w:p>
        </w:tc>
      </w:tr>
      <w:tr w:rsidR="002806CB" w:rsidRPr="00E51BF9" w14:paraId="3F18D469" w14:textId="77777777" w:rsidTr="00BD4C05">
        <w:tblPrEx>
          <w:tblCellMar>
            <w:top w:w="0" w:type="dxa"/>
            <w:bottom w:w="0" w:type="dxa"/>
          </w:tblCellMar>
        </w:tblPrEx>
        <w:tc>
          <w:tcPr>
            <w:tcW w:w="2127" w:type="dxa"/>
            <w:tcMar>
              <w:top w:w="113" w:type="dxa"/>
              <w:bottom w:w="113" w:type="dxa"/>
            </w:tcMar>
          </w:tcPr>
          <w:p w14:paraId="770534FF" w14:textId="28368A7B" w:rsidR="002806CB" w:rsidRPr="00E51BF9" w:rsidRDefault="002806CB" w:rsidP="0026551A">
            <w:pPr>
              <w:pStyle w:val="BodyText"/>
              <w:rPr>
                <w:lang w:eastAsia="en-GB"/>
              </w:rPr>
            </w:pPr>
            <w:r w:rsidRPr="00E51BF9">
              <w:rPr>
                <w:lang w:eastAsia="en-GB"/>
              </w:rPr>
              <w:lastRenderedPageBreak/>
              <w:t>9.3</w:t>
            </w:r>
          </w:p>
          <w:p w14:paraId="1DCEFF45" w14:textId="77777777" w:rsidR="002806CB" w:rsidRPr="00E51BF9" w:rsidRDefault="002806CB" w:rsidP="0026551A">
            <w:pPr>
              <w:pStyle w:val="BodyText"/>
              <w:rPr>
                <w:lang w:eastAsia="en-GB"/>
              </w:rPr>
            </w:pPr>
            <w:r w:rsidRPr="00E51BF9">
              <w:rPr>
                <w:lang w:eastAsia="en-GB"/>
              </w:rPr>
              <w:t>Chemical periodicity of other elements</w:t>
            </w:r>
          </w:p>
          <w:p w14:paraId="01F46A30" w14:textId="77777777" w:rsidR="00917123" w:rsidRDefault="00917123" w:rsidP="0026551A">
            <w:pPr>
              <w:pStyle w:val="BodyText"/>
              <w:rPr>
                <w:b/>
                <w:color w:val="E21951"/>
              </w:rPr>
            </w:pPr>
          </w:p>
          <w:p w14:paraId="0F34650A" w14:textId="76C6D6B8" w:rsidR="002806CB" w:rsidRPr="00E51BF9" w:rsidRDefault="002806CB" w:rsidP="000F4595">
            <w:pPr>
              <w:pStyle w:val="BodyText"/>
              <w:rPr>
                <w:lang w:eastAsia="en-GB"/>
              </w:rPr>
            </w:pPr>
            <w:r>
              <w:rPr>
                <w:b/>
                <w:color w:val="E21951"/>
              </w:rPr>
              <w:t>KC3</w:t>
            </w:r>
          </w:p>
        </w:tc>
        <w:tc>
          <w:tcPr>
            <w:tcW w:w="2521" w:type="dxa"/>
            <w:tcMar>
              <w:top w:w="113" w:type="dxa"/>
              <w:bottom w:w="113" w:type="dxa"/>
            </w:tcMar>
          </w:tcPr>
          <w:p w14:paraId="6814EE5F" w14:textId="42DA1FE6" w:rsidR="002806CB" w:rsidRPr="008F4C86" w:rsidRDefault="009A74B7" w:rsidP="0026551A">
            <w:pPr>
              <w:pStyle w:val="BodyText"/>
              <w:rPr>
                <w:lang w:eastAsia="en-GB"/>
              </w:rPr>
            </w:pPr>
            <w:r w:rsidRPr="00E51BF9">
              <w:rPr>
                <w:lang w:eastAsia="en-GB"/>
              </w:rPr>
              <w:t>9.3.1</w:t>
            </w:r>
            <w:r>
              <w:rPr>
                <w:lang w:eastAsia="en-GB"/>
              </w:rPr>
              <w:t xml:space="preserve"> </w:t>
            </w:r>
            <w:r w:rsidR="00A710FE" w:rsidRPr="00E51BF9">
              <w:rPr>
                <w:color w:val="000000"/>
              </w:rPr>
              <w:t>Predict the characteristic properties of an element in a given grou</w:t>
            </w:r>
            <w:r w:rsidR="002806CB" w:rsidRPr="00E51BF9">
              <w:rPr>
                <w:color w:val="000000"/>
              </w:rPr>
              <w:t>p by using knowledge of chemical periodicity</w:t>
            </w:r>
            <w:r>
              <w:rPr>
                <w:color w:val="000000"/>
              </w:rPr>
              <w:t>.</w:t>
            </w:r>
          </w:p>
          <w:p w14:paraId="0609A621" w14:textId="77777777" w:rsidR="002806CB" w:rsidRPr="00E51BF9" w:rsidRDefault="002806CB" w:rsidP="0026551A">
            <w:pPr>
              <w:pStyle w:val="BodyText"/>
              <w:rPr>
                <w:color w:val="000000"/>
              </w:rPr>
            </w:pPr>
          </w:p>
          <w:p w14:paraId="3EBD0F1C" w14:textId="6183176B" w:rsidR="002806CB" w:rsidRPr="00E51BF9" w:rsidRDefault="009A74B7" w:rsidP="0026551A">
            <w:pPr>
              <w:pStyle w:val="BodyText"/>
              <w:rPr>
                <w:lang w:eastAsia="en-GB"/>
              </w:rPr>
            </w:pPr>
            <w:r w:rsidRPr="00E51BF9">
              <w:rPr>
                <w:lang w:eastAsia="en-GB"/>
              </w:rPr>
              <w:t>9.</w:t>
            </w:r>
            <w:r>
              <w:rPr>
                <w:lang w:eastAsia="en-GB"/>
              </w:rPr>
              <w:t xml:space="preserve">3.2 </w:t>
            </w:r>
            <w:r w:rsidR="00A710FE" w:rsidRPr="00E51BF9">
              <w:rPr>
                <w:color w:val="000000"/>
              </w:rPr>
              <w:t xml:space="preserve">Deduce the nature, possible position in the </w:t>
            </w:r>
            <w:r w:rsidR="00A568CA" w:rsidRPr="00E51BF9">
              <w:rPr>
                <w:color w:val="000000"/>
              </w:rPr>
              <w:t xml:space="preserve">Periodic Table </w:t>
            </w:r>
            <w:r w:rsidR="00A710FE" w:rsidRPr="00E51BF9">
              <w:rPr>
                <w:color w:val="000000"/>
              </w:rPr>
              <w:t>and identity of unknown elements from given information about physical and chemical properties</w:t>
            </w:r>
            <w:r w:rsidR="00A568CA">
              <w:rPr>
                <w:color w:val="000000"/>
              </w:rPr>
              <w:t>.</w:t>
            </w:r>
          </w:p>
        </w:tc>
        <w:tc>
          <w:tcPr>
            <w:tcW w:w="9953" w:type="dxa"/>
            <w:tcMar>
              <w:top w:w="113" w:type="dxa"/>
              <w:bottom w:w="113" w:type="dxa"/>
            </w:tcMar>
          </w:tcPr>
          <w:p w14:paraId="75F9811B" w14:textId="3F079B51" w:rsidR="002806CB" w:rsidRPr="00E51BF9" w:rsidRDefault="002806CB" w:rsidP="0026551A">
            <w:pPr>
              <w:pStyle w:val="BodyText"/>
              <w:rPr>
                <w:lang w:eastAsia="en-GB"/>
              </w:rPr>
            </w:pPr>
            <w:r w:rsidRPr="00E51BF9">
              <w:rPr>
                <w:lang w:eastAsia="en-GB"/>
              </w:rPr>
              <w:t>Based on the characteristic properties and reactions of the Period 3</w:t>
            </w:r>
            <w:r w:rsidR="00756D76">
              <w:rPr>
                <w:lang w:eastAsia="en-GB"/>
              </w:rPr>
              <w:t xml:space="preserve"> elements</w:t>
            </w:r>
            <w:r w:rsidRPr="00E51BF9">
              <w:rPr>
                <w:lang w:eastAsia="en-GB"/>
              </w:rPr>
              <w:t xml:space="preserve">, </w:t>
            </w:r>
            <w:r w:rsidR="00756D76">
              <w:rPr>
                <w:lang w:eastAsia="en-GB"/>
              </w:rPr>
              <w:t>you</w:t>
            </w:r>
            <w:r w:rsidR="00756D76" w:rsidRPr="00E51BF9">
              <w:rPr>
                <w:lang w:eastAsia="en-GB"/>
              </w:rPr>
              <w:t xml:space="preserve"> </w:t>
            </w:r>
            <w:r w:rsidRPr="00E51BF9">
              <w:rPr>
                <w:lang w:eastAsia="en-GB"/>
              </w:rPr>
              <w:t>could ask</w:t>
            </w:r>
            <w:r w:rsidR="00756D76">
              <w:rPr>
                <w:lang w:eastAsia="en-GB"/>
              </w:rPr>
              <w:t xml:space="preserve"> learners</w:t>
            </w:r>
            <w:r w:rsidRPr="00E51BF9">
              <w:rPr>
                <w:lang w:eastAsia="en-GB"/>
              </w:rPr>
              <w:t xml:space="preserve"> to predict the reactions and properties of the Period 2 elements.</w:t>
            </w:r>
          </w:p>
          <w:p w14:paraId="75586981" w14:textId="77777777" w:rsidR="00756D76" w:rsidRDefault="00756D76" w:rsidP="0026551A">
            <w:pPr>
              <w:pStyle w:val="BodyText"/>
              <w:rPr>
                <w:lang w:eastAsia="en-GB"/>
              </w:rPr>
            </w:pPr>
          </w:p>
          <w:p w14:paraId="7FDAE423" w14:textId="663AD43B" w:rsidR="002806CB" w:rsidRDefault="00756D76" w:rsidP="0026551A">
            <w:pPr>
              <w:pStyle w:val="BodyText"/>
              <w:rPr>
                <w:lang w:eastAsia="en-GB"/>
              </w:rPr>
            </w:pPr>
            <w:r>
              <w:rPr>
                <w:lang w:eastAsia="en-GB"/>
              </w:rPr>
              <w:t>Point to e</w:t>
            </w:r>
            <w:r w:rsidR="002806CB" w:rsidRPr="00E51BF9">
              <w:rPr>
                <w:lang w:eastAsia="en-GB"/>
              </w:rPr>
              <w:t>leme</w:t>
            </w:r>
            <w:r w:rsidR="002806CB">
              <w:rPr>
                <w:lang w:eastAsia="en-GB"/>
              </w:rPr>
              <w:t>nts in the Periodic T</w:t>
            </w:r>
            <w:r w:rsidR="002806CB" w:rsidRPr="00E51BF9">
              <w:rPr>
                <w:lang w:eastAsia="en-GB"/>
              </w:rPr>
              <w:t>able a</w:t>
            </w:r>
            <w:r w:rsidR="002806CB">
              <w:rPr>
                <w:lang w:eastAsia="en-GB"/>
              </w:rPr>
              <w:t>nd learners</w:t>
            </w:r>
            <w:r w:rsidR="002806CB" w:rsidRPr="00E51BF9">
              <w:rPr>
                <w:lang w:eastAsia="en-GB"/>
              </w:rPr>
              <w:t xml:space="preserve"> predict the properties and reactions based on previous knowledge.</w:t>
            </w:r>
          </w:p>
          <w:p w14:paraId="63B2054A" w14:textId="77777777" w:rsidR="00756D76" w:rsidRPr="00E51BF9" w:rsidRDefault="00756D76" w:rsidP="0026551A">
            <w:pPr>
              <w:pStyle w:val="BodyText"/>
              <w:rPr>
                <w:lang w:eastAsia="en-GB"/>
              </w:rPr>
            </w:pPr>
          </w:p>
          <w:p w14:paraId="0B6F122C" w14:textId="61D1C0ED" w:rsidR="002806CB" w:rsidRPr="00E51BF9" w:rsidRDefault="00756D76">
            <w:pPr>
              <w:pStyle w:val="BodyText"/>
            </w:pPr>
            <w:r>
              <w:rPr>
                <w:lang w:eastAsia="en-GB"/>
              </w:rPr>
              <w:t>Describe u</w:t>
            </w:r>
            <w:r w:rsidR="002806CB" w:rsidRPr="00E51BF9">
              <w:rPr>
                <w:lang w:eastAsia="en-GB"/>
              </w:rPr>
              <w:t xml:space="preserve">nknown compounds or elements and </w:t>
            </w:r>
            <w:r>
              <w:rPr>
                <w:lang w:eastAsia="en-GB"/>
              </w:rPr>
              <w:t xml:space="preserve">give </w:t>
            </w:r>
            <w:r w:rsidR="002806CB" w:rsidRPr="00E51BF9">
              <w:rPr>
                <w:lang w:eastAsia="en-GB"/>
              </w:rPr>
              <w:t xml:space="preserve">clues </w:t>
            </w:r>
            <w:r>
              <w:rPr>
                <w:lang w:eastAsia="en-GB"/>
              </w:rPr>
              <w:t>to help</w:t>
            </w:r>
            <w:r w:rsidR="002806CB" w:rsidRPr="00E51BF9">
              <w:rPr>
                <w:lang w:eastAsia="en-GB"/>
              </w:rPr>
              <w:t xml:space="preserve"> learners decide on the position in the </w:t>
            </w:r>
            <w:r w:rsidRPr="00E51BF9">
              <w:rPr>
                <w:lang w:eastAsia="en-GB"/>
              </w:rPr>
              <w:t>Periodic Table</w:t>
            </w:r>
            <w:r w:rsidR="002806CB" w:rsidRPr="00E51BF9">
              <w:rPr>
                <w:lang w:eastAsia="en-GB"/>
              </w:rPr>
              <w:t>.</w:t>
            </w:r>
          </w:p>
        </w:tc>
      </w:tr>
      <w:tr w:rsidR="002806CB" w:rsidRPr="00E51BF9" w14:paraId="3F1C7A0E" w14:textId="77777777" w:rsidTr="00BD4C05">
        <w:trPr>
          <w:trHeight w:hRule="exact" w:val="440"/>
          <w:tblHeader/>
        </w:trPr>
        <w:tc>
          <w:tcPr>
            <w:tcW w:w="14601" w:type="dxa"/>
            <w:gridSpan w:val="3"/>
            <w:shd w:val="clear" w:color="auto" w:fill="E21951"/>
            <w:tcMar>
              <w:top w:w="113" w:type="dxa"/>
              <w:bottom w:w="113" w:type="dxa"/>
            </w:tcMar>
            <w:vAlign w:val="center"/>
          </w:tcPr>
          <w:p w14:paraId="3699A35A" w14:textId="77777777" w:rsidR="002806CB" w:rsidRPr="00E51BF9" w:rsidRDefault="002806CB" w:rsidP="0026551A">
            <w:pPr>
              <w:rPr>
                <w:rFonts w:ascii="Arial" w:hAnsi="Arial" w:cs="Arial"/>
                <w:b/>
                <w:color w:val="FFFFFF"/>
                <w:sz w:val="20"/>
                <w:szCs w:val="20"/>
              </w:rPr>
            </w:pPr>
            <w:r w:rsidRPr="00E51BF9">
              <w:rPr>
                <w:rFonts w:ascii="Arial" w:hAnsi="Arial" w:cs="Arial"/>
                <w:b/>
                <w:color w:val="FFFFFF"/>
                <w:sz w:val="20"/>
                <w:szCs w:val="20"/>
              </w:rPr>
              <w:t>Past and specimen papers</w:t>
            </w:r>
          </w:p>
        </w:tc>
      </w:tr>
      <w:tr w:rsidR="002806CB" w:rsidRPr="00E51BF9" w14:paraId="3E7146DE" w14:textId="77777777" w:rsidTr="00BD4C05">
        <w:tblPrEx>
          <w:tblCellMar>
            <w:top w:w="0" w:type="dxa"/>
            <w:bottom w:w="0" w:type="dxa"/>
          </w:tblCellMar>
        </w:tblPrEx>
        <w:tc>
          <w:tcPr>
            <w:tcW w:w="14601" w:type="dxa"/>
            <w:gridSpan w:val="3"/>
            <w:tcMar>
              <w:top w:w="113" w:type="dxa"/>
              <w:bottom w:w="113" w:type="dxa"/>
            </w:tcMar>
          </w:tcPr>
          <w:p w14:paraId="42833411" w14:textId="77777777" w:rsidR="002806CB" w:rsidRPr="00E51BF9" w:rsidRDefault="002806CB" w:rsidP="0026551A">
            <w:pPr>
              <w:pStyle w:val="BodyText"/>
              <w:rPr>
                <w:b/>
              </w:rPr>
            </w:pPr>
            <w:r w:rsidRPr="00E51BF9">
              <w:rPr>
                <w:lang w:eastAsia="en-GB"/>
              </w:rPr>
              <w:t xml:space="preserve">Past/specimen papers and mark schemes are available to download at </w:t>
            </w:r>
            <w:hyperlink r:id="rId252" w:history="1">
              <w:r w:rsidRPr="00E51BF9">
                <w:rPr>
                  <w:rStyle w:val="WebLink"/>
                </w:rPr>
                <w:t>www.cambridgeinternational.org/support</w:t>
              </w:r>
            </w:hyperlink>
            <w:r w:rsidRPr="00E51BF9">
              <w:rPr>
                <w:rStyle w:val="Bold"/>
                <w:rFonts w:cs="Arial"/>
              </w:rPr>
              <w:t xml:space="preserve"> (F)</w:t>
            </w:r>
          </w:p>
        </w:tc>
      </w:tr>
    </w:tbl>
    <w:p w14:paraId="7F067777" w14:textId="77777777" w:rsidR="00AC187E" w:rsidRDefault="00AC187E" w:rsidP="00573AA7">
      <w:pPr>
        <w:rPr>
          <w:rFonts w:ascii="Arial" w:hAnsi="Arial"/>
          <w:bCs/>
          <w:sz w:val="20"/>
          <w:szCs w:val="20"/>
        </w:rPr>
      </w:pPr>
    </w:p>
    <w:p w14:paraId="6D7E3D3F" w14:textId="3BB60277" w:rsidR="002806CB" w:rsidRDefault="002806CB">
      <w:pPr>
        <w:rPr>
          <w:rFonts w:ascii="Arial" w:hAnsi="Arial"/>
          <w:bCs/>
          <w:sz w:val="20"/>
          <w:szCs w:val="20"/>
        </w:rPr>
      </w:pPr>
      <w:r>
        <w:rPr>
          <w:rFonts w:ascii="Arial" w:hAnsi="Arial"/>
          <w:bCs/>
          <w:sz w:val="20"/>
          <w:szCs w:val="20"/>
        </w:rPr>
        <w:br w:type="page"/>
      </w:r>
    </w:p>
    <w:p w14:paraId="1576AEC3" w14:textId="77777777" w:rsidR="002806CB" w:rsidRDefault="002806CB" w:rsidP="002806CB">
      <w:pPr>
        <w:pStyle w:val="Heading1"/>
      </w:pPr>
      <w:bookmarkStart w:id="14" w:name="_Toc33783001"/>
      <w:r>
        <w:lastRenderedPageBreak/>
        <w:t>10 Group 2</w:t>
      </w:r>
      <w:bookmarkEnd w:id="14"/>
      <w:r>
        <w:t xml:space="preserve"> </w:t>
      </w:r>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4A0" w:firstRow="1" w:lastRow="0" w:firstColumn="1" w:lastColumn="0" w:noHBand="0" w:noVBand="1"/>
      </w:tblPr>
      <w:tblGrid>
        <w:gridCol w:w="2127"/>
        <w:gridCol w:w="2519"/>
        <w:gridCol w:w="9955"/>
      </w:tblGrid>
      <w:tr w:rsidR="002806CB" w14:paraId="673FBD0F" w14:textId="77777777" w:rsidTr="000F4595">
        <w:trPr>
          <w:tblHeader/>
        </w:trPr>
        <w:tc>
          <w:tcPr>
            <w:tcW w:w="2127"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34569098" w14:textId="77777777" w:rsidR="002806CB" w:rsidRDefault="002806CB">
            <w:pPr>
              <w:pStyle w:val="TableHead"/>
              <w:spacing w:line="256" w:lineRule="auto"/>
              <w:rPr>
                <w:rFonts w:cs="Arial"/>
              </w:rPr>
            </w:pPr>
            <w:r>
              <w:rPr>
                <w:rFonts w:cs="Arial"/>
              </w:rPr>
              <w:t>Syllabus ref. and Key Concepts (KC)</w:t>
            </w:r>
          </w:p>
        </w:tc>
        <w:tc>
          <w:tcPr>
            <w:tcW w:w="2519"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77F5F8FF" w14:textId="40674D82" w:rsidR="002806CB" w:rsidRDefault="000D7A2A">
            <w:pPr>
              <w:pStyle w:val="TableHead"/>
              <w:spacing w:line="256" w:lineRule="auto"/>
              <w:rPr>
                <w:rFonts w:cs="Arial"/>
              </w:rPr>
            </w:pPr>
            <w:r>
              <w:rPr>
                <w:rFonts w:cs="Arial"/>
              </w:rPr>
              <w:t>Learning outcomes</w:t>
            </w:r>
          </w:p>
        </w:tc>
        <w:tc>
          <w:tcPr>
            <w:tcW w:w="9955"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325E506A" w14:textId="77777777" w:rsidR="002806CB" w:rsidRDefault="002806CB">
            <w:pPr>
              <w:pStyle w:val="TableHead"/>
              <w:spacing w:line="256" w:lineRule="auto"/>
              <w:rPr>
                <w:rFonts w:cs="Arial"/>
              </w:rPr>
            </w:pPr>
            <w:r>
              <w:rPr>
                <w:rFonts w:cs="Arial"/>
              </w:rPr>
              <w:t xml:space="preserve">Suggested teaching activities </w:t>
            </w:r>
          </w:p>
        </w:tc>
      </w:tr>
      <w:tr w:rsidR="002806CB" w14:paraId="38450282" w14:textId="77777777" w:rsidTr="000F4595">
        <w:trPr>
          <w:trHeight w:val="487"/>
        </w:trPr>
        <w:tc>
          <w:tcPr>
            <w:tcW w:w="2127" w:type="dxa"/>
            <w:tcBorders>
              <w:top w:val="single" w:sz="4" w:space="0" w:color="E21951"/>
              <w:left w:val="single" w:sz="4" w:space="0" w:color="E21951"/>
              <w:bottom w:val="single" w:sz="4" w:space="0" w:color="E21951"/>
              <w:right w:val="single" w:sz="4" w:space="0" w:color="E21951"/>
            </w:tcBorders>
          </w:tcPr>
          <w:p w14:paraId="1344DE64" w14:textId="641F87A1" w:rsidR="002806CB" w:rsidRDefault="004C0C22">
            <w:pPr>
              <w:pStyle w:val="BodyText"/>
              <w:spacing w:line="256" w:lineRule="auto"/>
              <w:rPr>
                <w:lang w:eastAsia="en-GB"/>
              </w:rPr>
            </w:pPr>
            <w:r>
              <w:rPr>
                <w:lang w:eastAsia="en-GB"/>
              </w:rPr>
              <w:t>10.1</w:t>
            </w:r>
          </w:p>
          <w:p w14:paraId="5414520E" w14:textId="77777777" w:rsidR="002806CB" w:rsidRDefault="002806CB">
            <w:pPr>
              <w:pStyle w:val="BodyText"/>
              <w:spacing w:line="256" w:lineRule="auto"/>
              <w:rPr>
                <w:lang w:eastAsia="en-GB"/>
              </w:rPr>
            </w:pPr>
            <w:r>
              <w:rPr>
                <w:lang w:eastAsia="en-GB"/>
              </w:rPr>
              <w:t>Similarities and trends in the properties of the Group 2 metals, magnesium to barium, and their</w:t>
            </w:r>
          </w:p>
          <w:p w14:paraId="2A9CD7FA" w14:textId="77777777" w:rsidR="002806CB" w:rsidRDefault="002806CB">
            <w:pPr>
              <w:pStyle w:val="BodyText"/>
              <w:spacing w:line="256" w:lineRule="auto"/>
              <w:rPr>
                <w:lang w:eastAsia="en-GB"/>
              </w:rPr>
            </w:pPr>
            <w:r>
              <w:rPr>
                <w:lang w:eastAsia="en-GB"/>
              </w:rPr>
              <w:t>compounds</w:t>
            </w:r>
          </w:p>
          <w:p w14:paraId="648B518D" w14:textId="77777777" w:rsidR="00D0799E" w:rsidRDefault="00D0799E">
            <w:pPr>
              <w:pStyle w:val="BodyText"/>
              <w:spacing w:line="256" w:lineRule="auto"/>
              <w:rPr>
                <w:b/>
                <w:color w:val="E21951"/>
              </w:rPr>
            </w:pPr>
          </w:p>
          <w:p w14:paraId="66651524" w14:textId="77777777" w:rsidR="008654DE" w:rsidRDefault="008654DE">
            <w:pPr>
              <w:pStyle w:val="BodyText"/>
              <w:spacing w:line="256" w:lineRule="auto"/>
              <w:rPr>
                <w:b/>
                <w:color w:val="E21951"/>
              </w:rPr>
            </w:pPr>
            <w:r>
              <w:rPr>
                <w:b/>
                <w:color w:val="E21951"/>
              </w:rPr>
              <w:t>KC2</w:t>
            </w:r>
          </w:p>
          <w:p w14:paraId="586FBA32" w14:textId="77777777" w:rsidR="008654DE" w:rsidRDefault="008654DE">
            <w:pPr>
              <w:pStyle w:val="BodyText"/>
              <w:spacing w:line="256" w:lineRule="auto"/>
              <w:rPr>
                <w:b/>
                <w:color w:val="E21951"/>
              </w:rPr>
            </w:pPr>
          </w:p>
          <w:p w14:paraId="197E2E7D" w14:textId="245A2ED2" w:rsidR="002806CB" w:rsidRDefault="002806CB" w:rsidP="000F4595">
            <w:pPr>
              <w:pStyle w:val="BodyText"/>
              <w:spacing w:line="256" w:lineRule="auto"/>
              <w:rPr>
                <w:lang w:eastAsia="en-GB"/>
              </w:rPr>
            </w:pPr>
            <w:r>
              <w:rPr>
                <w:b/>
                <w:color w:val="E21951"/>
              </w:rPr>
              <w:t>KC3</w:t>
            </w:r>
          </w:p>
        </w:tc>
        <w:tc>
          <w:tcPr>
            <w:tcW w:w="2519" w:type="dxa"/>
            <w:tcBorders>
              <w:top w:val="single" w:sz="4" w:space="0" w:color="E21951"/>
              <w:left w:val="single" w:sz="4" w:space="0" w:color="E21951"/>
              <w:bottom w:val="single" w:sz="4" w:space="0" w:color="E21951"/>
              <w:right w:val="single" w:sz="4" w:space="0" w:color="E21951"/>
            </w:tcBorders>
          </w:tcPr>
          <w:p w14:paraId="1F3D9B65" w14:textId="4BB90A8A" w:rsidR="002806CB" w:rsidRDefault="004C0C22" w:rsidP="000F4595">
            <w:pPr>
              <w:pStyle w:val="BodyText"/>
              <w:spacing w:line="256" w:lineRule="auto"/>
              <w:rPr>
                <w:lang w:eastAsia="en-GB"/>
              </w:rPr>
            </w:pPr>
            <w:r>
              <w:rPr>
                <w:lang w:eastAsia="en-GB"/>
              </w:rPr>
              <w:t xml:space="preserve">10.1.1 </w:t>
            </w:r>
            <w:r w:rsidR="00A710FE">
              <w:rPr>
                <w:lang w:eastAsia="en-GB"/>
              </w:rPr>
              <w:t>Describe, and write equations for, the reactions of the elements with oxygen, water and dilute hydrochloric and sulfuric acids</w:t>
            </w:r>
            <w:r w:rsidR="00D0799E">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197F41A4" w14:textId="579A8895" w:rsidR="002806CB" w:rsidRDefault="002806CB">
            <w:pPr>
              <w:pStyle w:val="BodyText"/>
              <w:spacing w:line="256" w:lineRule="auto"/>
              <w:rPr>
                <w:lang w:eastAsia="en-GB"/>
              </w:rPr>
            </w:pPr>
            <w:r>
              <w:rPr>
                <w:lang w:eastAsia="en-GB"/>
              </w:rPr>
              <w:t>For all of the reactions mentioned in this objective, learners could research and produce a summary poster/presentation including balanced equations and trends in reactivity.</w:t>
            </w:r>
            <w:r w:rsidR="00277786">
              <w:rPr>
                <w:lang w:eastAsia="en-GB"/>
              </w:rPr>
              <w:t xml:space="preserve"> </w:t>
            </w:r>
            <w:r w:rsidRPr="00277786">
              <w:rPr>
                <w:b/>
                <w:lang w:eastAsia="en-GB"/>
              </w:rPr>
              <w:t>(I)</w:t>
            </w:r>
          </w:p>
          <w:p w14:paraId="42060326" w14:textId="77777777" w:rsidR="002806CB" w:rsidRDefault="002806CB">
            <w:pPr>
              <w:pStyle w:val="BodyText"/>
              <w:spacing w:line="256" w:lineRule="auto"/>
              <w:rPr>
                <w:u w:val="single"/>
                <w:lang w:eastAsia="en-GB"/>
              </w:rPr>
            </w:pPr>
          </w:p>
          <w:p w14:paraId="7BB3A916" w14:textId="6403A46C" w:rsidR="002806CB" w:rsidRDefault="000E70E5">
            <w:pPr>
              <w:pStyle w:val="BodyText"/>
              <w:spacing w:line="256" w:lineRule="auto"/>
              <w:rPr>
                <w:b/>
                <w:lang w:eastAsia="en-GB"/>
              </w:rPr>
            </w:pPr>
            <w:r w:rsidRPr="000E70E5">
              <w:rPr>
                <w:b/>
                <w:lang w:eastAsia="en-GB"/>
              </w:rPr>
              <w:t>Experimental work:</w:t>
            </w:r>
          </w:p>
          <w:p w14:paraId="366A9A7E" w14:textId="77777777" w:rsidR="002806CB" w:rsidRDefault="002806CB">
            <w:pPr>
              <w:pStyle w:val="BodyText"/>
              <w:spacing w:line="256" w:lineRule="auto"/>
              <w:rPr>
                <w:u w:val="single"/>
                <w:lang w:eastAsia="en-GB"/>
              </w:rPr>
            </w:pPr>
            <w:r>
              <w:rPr>
                <w:u w:val="single"/>
                <w:lang w:eastAsia="en-GB"/>
              </w:rPr>
              <w:t>Reactions of the metals with acids</w:t>
            </w:r>
          </w:p>
          <w:p w14:paraId="32B5A406" w14:textId="36A8932F" w:rsidR="002806CB" w:rsidRDefault="002806CB">
            <w:pPr>
              <w:pStyle w:val="BodyText"/>
              <w:spacing w:line="256" w:lineRule="auto"/>
              <w:rPr>
                <w:lang w:eastAsia="en-GB"/>
              </w:rPr>
            </w:pPr>
            <w:r>
              <w:rPr>
                <w:lang w:eastAsia="en-GB"/>
              </w:rPr>
              <w:t>Only two of the metals, magnesium and calcium</w:t>
            </w:r>
            <w:r w:rsidR="002C7150">
              <w:rPr>
                <w:lang w:eastAsia="en-GB"/>
              </w:rPr>
              <w:t>,</w:t>
            </w:r>
            <w:r>
              <w:rPr>
                <w:lang w:eastAsia="en-GB"/>
              </w:rPr>
              <w:t xml:space="preserve"> are readily available on which to conduct test tube experiments, but </w:t>
            </w:r>
            <w:r w:rsidR="00750692">
              <w:rPr>
                <w:lang w:eastAsia="en-GB"/>
              </w:rPr>
              <w:t xml:space="preserve">you </w:t>
            </w:r>
            <w:r>
              <w:rPr>
                <w:lang w:eastAsia="en-GB"/>
              </w:rPr>
              <w:t>can use</w:t>
            </w:r>
            <w:r w:rsidR="00750692">
              <w:rPr>
                <w:lang w:eastAsia="en-GB"/>
              </w:rPr>
              <w:t xml:space="preserve"> these</w:t>
            </w:r>
            <w:r>
              <w:rPr>
                <w:lang w:eastAsia="en-GB"/>
              </w:rPr>
              <w:t xml:space="preserve"> to demonstrate that calcium is much more reactive than magnesium. </w:t>
            </w:r>
          </w:p>
          <w:p w14:paraId="7D624242" w14:textId="5B2DBAEC" w:rsidR="002806CB" w:rsidRDefault="00596400">
            <w:pPr>
              <w:pStyle w:val="BodyText"/>
              <w:spacing w:line="256" w:lineRule="auto"/>
            </w:pPr>
            <w:hyperlink r:id="rId253" w:history="1">
              <w:r w:rsidR="002806CB" w:rsidRPr="00680C3B">
                <w:rPr>
                  <w:rStyle w:val="WebLink"/>
                </w:rPr>
                <w:t>edu.rsc.org/resources/the-reactivity-of-the-group-2-metals/409.article</w:t>
              </w:r>
            </w:hyperlink>
            <w:r w:rsidR="002806CB">
              <w:t xml:space="preserve"> [reaction of Mg and Ca with dilute hydrochloric acid]</w:t>
            </w:r>
          </w:p>
          <w:p w14:paraId="3D94D424" w14:textId="77777777" w:rsidR="002806CB" w:rsidRDefault="002806CB">
            <w:pPr>
              <w:pStyle w:val="BodyText"/>
              <w:spacing w:line="256" w:lineRule="auto"/>
              <w:rPr>
                <w:u w:val="single"/>
              </w:rPr>
            </w:pPr>
          </w:p>
          <w:p w14:paraId="119B2DCA" w14:textId="77777777" w:rsidR="002806CB" w:rsidRDefault="002806CB">
            <w:pPr>
              <w:pStyle w:val="BodyText"/>
              <w:spacing w:line="256" w:lineRule="auto"/>
              <w:rPr>
                <w:u w:val="single"/>
              </w:rPr>
            </w:pPr>
            <w:r>
              <w:rPr>
                <w:u w:val="single"/>
              </w:rPr>
              <w:t>Reactions of the metals with water</w:t>
            </w:r>
          </w:p>
          <w:p w14:paraId="09386784" w14:textId="6F2A3870" w:rsidR="002806CB" w:rsidRDefault="002806CB">
            <w:pPr>
              <w:pStyle w:val="BodyText"/>
              <w:spacing w:line="256" w:lineRule="auto"/>
            </w:pPr>
            <w:r>
              <w:t>If the metals are not available for test tube experiments, the reactivit</w:t>
            </w:r>
            <w:r w:rsidR="00750692">
              <w:t>ies</w:t>
            </w:r>
            <w:r>
              <w:t xml:space="preserve"> can be compared in this video</w:t>
            </w:r>
            <w:r w:rsidR="002C7150">
              <w:t>:</w:t>
            </w:r>
          </w:p>
          <w:p w14:paraId="53E7F138" w14:textId="119628DA" w:rsidR="002806CB" w:rsidRDefault="00596400">
            <w:pPr>
              <w:pStyle w:val="BodyText"/>
              <w:spacing w:line="256" w:lineRule="auto"/>
            </w:pPr>
            <w:hyperlink r:id="rId254" w:history="1">
              <w:r w:rsidR="002806CB" w:rsidRPr="00680C3B">
                <w:rPr>
                  <w:rStyle w:val="WebLink"/>
                </w:rPr>
                <w:t>www.youtube.com/watch?v=O6DaCYKh77E</w:t>
              </w:r>
            </w:hyperlink>
            <w:r w:rsidR="002806CB">
              <w:t xml:space="preserve"> [reactions of Mg, Ca and Sr with water]</w:t>
            </w:r>
          </w:p>
          <w:p w14:paraId="041DC904" w14:textId="48A9DE5B" w:rsidR="002806CB" w:rsidRDefault="00596400">
            <w:pPr>
              <w:pStyle w:val="BodyText"/>
              <w:spacing w:line="256" w:lineRule="auto"/>
            </w:pPr>
            <w:hyperlink r:id="rId255" w:history="1">
              <w:r w:rsidR="002806CB" w:rsidRPr="00680C3B">
                <w:rPr>
                  <w:rStyle w:val="WebLink"/>
                </w:rPr>
                <w:t>www.youtube.com/watch?v=9srJdQU3NOo</w:t>
              </w:r>
            </w:hyperlink>
            <w:r w:rsidR="002806CB">
              <w:t xml:space="preserve"> [Ba reacting with water at 07:25]</w:t>
            </w:r>
          </w:p>
          <w:p w14:paraId="05B53F80" w14:textId="46EFAB4F" w:rsidR="002806CB" w:rsidRDefault="00596400">
            <w:pPr>
              <w:pStyle w:val="BodyText"/>
              <w:spacing w:line="256" w:lineRule="auto"/>
            </w:pPr>
            <w:hyperlink r:id="rId256" w:history="1">
              <w:r w:rsidR="002806CB" w:rsidRPr="00680C3B">
                <w:rPr>
                  <w:rStyle w:val="WebLink"/>
                </w:rPr>
                <w:t>alevelchem.com/aqa_a_level_chemistry/unit3.2/sub3206/02.htm</w:t>
              </w:r>
            </w:hyperlink>
            <w:r w:rsidR="002806CB">
              <w:t xml:space="preserve"> [summary of reactions with water]</w:t>
            </w:r>
          </w:p>
          <w:p w14:paraId="1551C8F3" w14:textId="77777777" w:rsidR="002806CB" w:rsidRDefault="002806CB">
            <w:pPr>
              <w:pStyle w:val="BodyText"/>
              <w:spacing w:line="256" w:lineRule="auto"/>
            </w:pPr>
          </w:p>
          <w:p w14:paraId="1E8EB35F" w14:textId="77777777" w:rsidR="002806CB" w:rsidRDefault="002806CB">
            <w:pPr>
              <w:pStyle w:val="BodyText"/>
              <w:spacing w:line="256" w:lineRule="auto"/>
              <w:rPr>
                <w:u w:val="single"/>
              </w:rPr>
            </w:pPr>
            <w:r>
              <w:rPr>
                <w:u w:val="single"/>
              </w:rPr>
              <w:t>Reactions of the metals with oxygen</w:t>
            </w:r>
          </w:p>
          <w:p w14:paraId="6383FF3A" w14:textId="41C41CFE" w:rsidR="002806CB" w:rsidRDefault="002806CB">
            <w:pPr>
              <w:pStyle w:val="BodyText"/>
              <w:spacing w:line="256" w:lineRule="auto"/>
            </w:pPr>
            <w:r>
              <w:t xml:space="preserve">Available metals </w:t>
            </w:r>
            <w:r w:rsidR="00750692">
              <w:t xml:space="preserve">can </w:t>
            </w:r>
            <w:r>
              <w:t>be burned in air</w:t>
            </w:r>
            <w:r w:rsidR="002C7150">
              <w:t>,</w:t>
            </w:r>
            <w:r>
              <w:t xml:space="preserve"> or oxygen gas produced first and then combusted.</w:t>
            </w:r>
          </w:p>
          <w:p w14:paraId="59E34B5B" w14:textId="37C41483" w:rsidR="002806CB" w:rsidRDefault="002806CB">
            <w:pPr>
              <w:pStyle w:val="BodyText"/>
              <w:spacing w:line="256" w:lineRule="auto"/>
            </w:pPr>
            <w:r w:rsidRPr="008F4C86">
              <w:rPr>
                <w:rStyle w:val="WebLink"/>
              </w:rPr>
              <w:t>www.youtube.com/watch?v=ny0FG2FMSXQ</w:t>
            </w:r>
            <w:r>
              <w:t xml:space="preserve"> [Mg burning in air]</w:t>
            </w:r>
          </w:p>
          <w:p w14:paraId="7FCEC27D" w14:textId="7853BC0E" w:rsidR="002806CB" w:rsidRDefault="00596400">
            <w:pPr>
              <w:pStyle w:val="BodyText"/>
              <w:spacing w:line="256" w:lineRule="auto"/>
            </w:pPr>
            <w:hyperlink r:id="rId257" w:history="1">
              <w:r w:rsidR="002806CB" w:rsidRPr="00680C3B">
                <w:rPr>
                  <w:rStyle w:val="WebLink"/>
                </w:rPr>
                <w:t>www.youtube.com/watch?v=1bJBueGSC9M&amp;feature=g-crec-u</w:t>
              </w:r>
            </w:hyperlink>
            <w:r w:rsidR="002806CB">
              <w:t xml:space="preserve"> [Ca burning in air]</w:t>
            </w:r>
          </w:p>
          <w:p w14:paraId="3A082CD9" w14:textId="3F625674" w:rsidR="002806CB" w:rsidRDefault="00596400">
            <w:pPr>
              <w:pStyle w:val="BodyText"/>
              <w:spacing w:line="256" w:lineRule="auto"/>
            </w:pPr>
            <w:hyperlink r:id="rId258" w:history="1">
              <w:r w:rsidR="002806CB" w:rsidRPr="00680C3B">
                <w:rPr>
                  <w:rStyle w:val="WebLink"/>
                </w:rPr>
                <w:t>www.youtube.com/watch?v=kDuE3CVWjUk</w:t>
              </w:r>
            </w:hyperlink>
            <w:r w:rsidR="002806CB">
              <w:t xml:space="preserve"> [Sr metal burning in air]</w:t>
            </w:r>
          </w:p>
          <w:p w14:paraId="66AD48D6" w14:textId="3A9B733D" w:rsidR="002806CB" w:rsidRDefault="00596400">
            <w:pPr>
              <w:pStyle w:val="BodyText"/>
              <w:spacing w:line="256" w:lineRule="auto"/>
            </w:pPr>
            <w:hyperlink r:id="rId259" w:history="1">
              <w:r w:rsidR="002806CB" w:rsidRPr="00680C3B">
                <w:rPr>
                  <w:rStyle w:val="WebLink"/>
                </w:rPr>
                <w:t>www.youtube.com/watch?v=xupVPQpDuwo</w:t>
              </w:r>
            </w:hyperlink>
            <w:r w:rsidR="002806CB">
              <w:t xml:space="preserve"> [Ba metal burning in air]</w:t>
            </w:r>
          </w:p>
          <w:p w14:paraId="20D028F0" w14:textId="77777777" w:rsidR="002806CB" w:rsidRDefault="002806CB">
            <w:pPr>
              <w:pStyle w:val="BodyText"/>
              <w:spacing w:line="256" w:lineRule="auto"/>
            </w:pPr>
          </w:p>
          <w:p w14:paraId="554E4F4C" w14:textId="5CEC1172" w:rsidR="002806CB" w:rsidRDefault="00750692">
            <w:pPr>
              <w:pStyle w:val="BodyText"/>
              <w:spacing w:line="256" w:lineRule="auto"/>
            </w:pPr>
            <w:r w:rsidRPr="008F4C86">
              <w:rPr>
                <w:b/>
              </w:rPr>
              <w:t>Extension activity</w:t>
            </w:r>
            <w:r w:rsidR="002806CB" w:rsidRPr="008F4C86">
              <w:rPr>
                <w:b/>
              </w:rPr>
              <w:t>:</w:t>
            </w:r>
            <w:r>
              <w:t xml:space="preserve"> </w:t>
            </w:r>
            <w:r w:rsidR="002806CB">
              <w:t xml:space="preserve">Learners can find out much more information of interest about each element from this website: </w:t>
            </w:r>
            <w:hyperlink r:id="rId260" w:history="1">
              <w:r w:rsidR="002806CB" w:rsidRPr="00680C3B">
                <w:rPr>
                  <w:rStyle w:val="WebLink"/>
                </w:rPr>
                <w:t>www.periodicvideos.com/</w:t>
              </w:r>
            </w:hyperlink>
          </w:p>
        </w:tc>
      </w:tr>
      <w:tr w:rsidR="002806CB" w14:paraId="1D36FD4C" w14:textId="77777777" w:rsidTr="000F4595">
        <w:tc>
          <w:tcPr>
            <w:tcW w:w="2127" w:type="dxa"/>
            <w:tcBorders>
              <w:top w:val="single" w:sz="4" w:space="0" w:color="E21951"/>
              <w:left w:val="single" w:sz="4" w:space="0" w:color="E21951"/>
              <w:bottom w:val="single" w:sz="4" w:space="0" w:color="E21951"/>
              <w:right w:val="single" w:sz="4" w:space="0" w:color="E21951"/>
            </w:tcBorders>
          </w:tcPr>
          <w:p w14:paraId="4C2FA43D" w14:textId="77777777" w:rsidR="008654DE" w:rsidRDefault="008654DE" w:rsidP="008654DE">
            <w:pPr>
              <w:pStyle w:val="BodyText"/>
              <w:spacing w:line="256" w:lineRule="auto"/>
              <w:rPr>
                <w:lang w:eastAsia="en-GB"/>
              </w:rPr>
            </w:pPr>
            <w:r>
              <w:rPr>
                <w:lang w:eastAsia="en-GB"/>
              </w:rPr>
              <w:t>10.1</w:t>
            </w:r>
          </w:p>
          <w:p w14:paraId="0FB855FC" w14:textId="6327E005" w:rsidR="008654DE" w:rsidRDefault="008654DE" w:rsidP="008654DE">
            <w:pPr>
              <w:pStyle w:val="BodyText"/>
              <w:spacing w:line="256" w:lineRule="auto"/>
              <w:rPr>
                <w:lang w:eastAsia="en-GB"/>
              </w:rPr>
            </w:pPr>
            <w:r>
              <w:rPr>
                <w:lang w:eastAsia="en-GB"/>
              </w:rPr>
              <w:t>Similarities and trends in the properties of the Group 2 metals</w:t>
            </w:r>
          </w:p>
          <w:p w14:paraId="2DC76210" w14:textId="77777777" w:rsidR="008654DE" w:rsidRDefault="008654DE" w:rsidP="008654DE">
            <w:pPr>
              <w:pStyle w:val="BodyText"/>
              <w:spacing w:line="256" w:lineRule="auto"/>
              <w:rPr>
                <w:b/>
                <w:color w:val="E21951"/>
              </w:rPr>
            </w:pPr>
          </w:p>
          <w:p w14:paraId="5509DE85" w14:textId="77777777" w:rsidR="008654DE" w:rsidRDefault="008654DE" w:rsidP="008654DE">
            <w:pPr>
              <w:pStyle w:val="BodyText"/>
              <w:spacing w:line="256" w:lineRule="auto"/>
              <w:rPr>
                <w:b/>
                <w:color w:val="E21951"/>
              </w:rPr>
            </w:pPr>
            <w:r>
              <w:rPr>
                <w:b/>
                <w:color w:val="E21951"/>
              </w:rPr>
              <w:t>KC2</w:t>
            </w:r>
          </w:p>
          <w:p w14:paraId="76AA84EE" w14:textId="77777777" w:rsidR="008654DE" w:rsidRDefault="008654DE" w:rsidP="008654DE">
            <w:pPr>
              <w:pStyle w:val="BodyText"/>
              <w:spacing w:line="256" w:lineRule="auto"/>
              <w:rPr>
                <w:b/>
                <w:color w:val="E21951"/>
              </w:rPr>
            </w:pPr>
          </w:p>
          <w:p w14:paraId="5552B761" w14:textId="406E510B" w:rsidR="002806CB" w:rsidRDefault="008654DE" w:rsidP="008654DE">
            <w:pPr>
              <w:pStyle w:val="BodyText"/>
              <w:spacing w:line="256" w:lineRule="auto"/>
              <w:rPr>
                <w:lang w:eastAsia="en-GB"/>
              </w:rPr>
            </w:pPr>
            <w:r>
              <w:rPr>
                <w:b/>
                <w:color w:val="E21951"/>
              </w:rPr>
              <w:t>KC3</w:t>
            </w:r>
          </w:p>
        </w:tc>
        <w:tc>
          <w:tcPr>
            <w:tcW w:w="2519" w:type="dxa"/>
            <w:tcBorders>
              <w:top w:val="single" w:sz="4" w:space="0" w:color="E21951"/>
              <w:left w:val="single" w:sz="4" w:space="0" w:color="E21951"/>
              <w:bottom w:val="single" w:sz="4" w:space="0" w:color="E21951"/>
              <w:right w:val="single" w:sz="4" w:space="0" w:color="E21951"/>
            </w:tcBorders>
            <w:hideMark/>
          </w:tcPr>
          <w:p w14:paraId="6151D562" w14:textId="42707F15" w:rsidR="002806CB" w:rsidRDefault="004C0C22">
            <w:pPr>
              <w:pStyle w:val="BodyText"/>
              <w:spacing w:line="256" w:lineRule="auto"/>
              <w:rPr>
                <w:lang w:eastAsia="en-GB"/>
              </w:rPr>
            </w:pPr>
            <w:r>
              <w:rPr>
                <w:lang w:eastAsia="en-GB"/>
              </w:rPr>
              <w:lastRenderedPageBreak/>
              <w:t xml:space="preserve">10.1.2 </w:t>
            </w:r>
            <w:r w:rsidR="00A710FE">
              <w:rPr>
                <w:lang w:eastAsia="en-GB"/>
              </w:rPr>
              <w:t xml:space="preserve">Describe, and write equations for, the reactions of the oxides, hydroxides and carbonates with water </w:t>
            </w:r>
            <w:r w:rsidR="00A710FE">
              <w:rPr>
                <w:lang w:eastAsia="en-GB"/>
              </w:rPr>
              <w:lastRenderedPageBreak/>
              <w:t>and dilute hydrochloric and sulfuric acids</w:t>
            </w:r>
            <w:r w:rsidR="00D0799E">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1B7405F1" w14:textId="58E91851" w:rsidR="002806CB" w:rsidRDefault="00750692">
            <w:pPr>
              <w:pStyle w:val="BodyText"/>
              <w:spacing w:line="256" w:lineRule="auto"/>
            </w:pPr>
            <w:r>
              <w:lastRenderedPageBreak/>
              <w:t>L</w:t>
            </w:r>
            <w:r w:rsidR="002806CB">
              <w:t xml:space="preserve">earners research and </w:t>
            </w:r>
            <w:r>
              <w:t xml:space="preserve">write </w:t>
            </w:r>
            <w:r w:rsidR="002806CB">
              <w:t xml:space="preserve">balanced chemical equations for the reactions. </w:t>
            </w:r>
          </w:p>
          <w:p w14:paraId="4D14B342" w14:textId="77777777" w:rsidR="002806CB" w:rsidRDefault="002806CB">
            <w:pPr>
              <w:pStyle w:val="BodyText"/>
              <w:spacing w:line="256" w:lineRule="auto"/>
            </w:pPr>
          </w:p>
          <w:p w14:paraId="4CC42E74" w14:textId="5C0ED7F4" w:rsidR="002806CB" w:rsidRDefault="000E70E5" w:rsidP="000F4595">
            <w:pPr>
              <w:pStyle w:val="BodyText"/>
              <w:spacing w:line="256" w:lineRule="auto"/>
            </w:pPr>
            <w:r w:rsidRPr="000E70E5">
              <w:rPr>
                <w:b/>
              </w:rPr>
              <w:t>Experimental work:</w:t>
            </w:r>
            <w:r w:rsidR="000F4595">
              <w:rPr>
                <w:b/>
              </w:rPr>
              <w:t xml:space="preserve"> </w:t>
            </w:r>
            <w:r w:rsidR="002806CB">
              <w:t>Learners design, and then perform an experiment to test the reactivity of the oxides or hydroxides or carbonates with either hydrochloric or sul</w:t>
            </w:r>
            <w:r w:rsidR="00F260B9">
              <w:t>f</w:t>
            </w:r>
            <w:r w:rsidR="002806CB">
              <w:t xml:space="preserve">uric acids. [For example, </w:t>
            </w:r>
            <w:r w:rsidR="00750692">
              <w:t>by</w:t>
            </w:r>
            <w:r w:rsidR="002806CB">
              <w:t xml:space="preserve"> measuring the temperature of the reaction, </w:t>
            </w:r>
            <w:r w:rsidR="00750692">
              <w:t xml:space="preserve">or </w:t>
            </w:r>
            <w:r w:rsidR="002806CB">
              <w:t>the evolution of gas</w:t>
            </w:r>
            <w:r w:rsidR="004C0C22">
              <w:t xml:space="preserve"> </w:t>
            </w:r>
            <w:r w:rsidR="00750692">
              <w:t>for</w:t>
            </w:r>
            <w:r w:rsidR="004C0C22">
              <w:t xml:space="preserve"> the carbonates</w:t>
            </w:r>
            <w:r w:rsidR="002C7150">
              <w:t>.</w:t>
            </w:r>
            <w:r w:rsidR="004C0C22">
              <w:t>]</w:t>
            </w:r>
          </w:p>
        </w:tc>
      </w:tr>
      <w:tr w:rsidR="002806CB" w14:paraId="1020C98C" w14:textId="77777777" w:rsidTr="000F4595">
        <w:tc>
          <w:tcPr>
            <w:tcW w:w="2127" w:type="dxa"/>
            <w:tcBorders>
              <w:top w:val="single" w:sz="4" w:space="0" w:color="E21951"/>
              <w:left w:val="single" w:sz="4" w:space="0" w:color="E21951"/>
              <w:bottom w:val="single" w:sz="4" w:space="0" w:color="E21951"/>
              <w:right w:val="single" w:sz="4" w:space="0" w:color="E21951"/>
            </w:tcBorders>
            <w:hideMark/>
          </w:tcPr>
          <w:p w14:paraId="533DE6A7" w14:textId="77777777" w:rsidR="008654DE" w:rsidRDefault="008654DE" w:rsidP="008654DE">
            <w:pPr>
              <w:pStyle w:val="BodyText"/>
              <w:spacing w:line="256" w:lineRule="auto"/>
              <w:rPr>
                <w:lang w:eastAsia="en-GB"/>
              </w:rPr>
            </w:pPr>
            <w:r>
              <w:rPr>
                <w:lang w:eastAsia="en-GB"/>
              </w:rPr>
              <w:t>10.1</w:t>
            </w:r>
          </w:p>
          <w:p w14:paraId="08C66B83" w14:textId="5BD4231C" w:rsidR="008654DE" w:rsidRDefault="008654DE" w:rsidP="008654DE">
            <w:pPr>
              <w:pStyle w:val="BodyText"/>
              <w:spacing w:line="256" w:lineRule="auto"/>
              <w:rPr>
                <w:lang w:eastAsia="en-GB"/>
              </w:rPr>
            </w:pPr>
            <w:r>
              <w:rPr>
                <w:lang w:eastAsia="en-GB"/>
              </w:rPr>
              <w:t>Similarities and trends in the properties of the Group 2 metals</w:t>
            </w:r>
          </w:p>
          <w:p w14:paraId="4D1C73DF" w14:textId="77777777" w:rsidR="008654DE" w:rsidRDefault="008654DE" w:rsidP="008654DE">
            <w:pPr>
              <w:pStyle w:val="BodyText"/>
              <w:spacing w:line="256" w:lineRule="auto"/>
              <w:rPr>
                <w:b/>
                <w:color w:val="E21951"/>
              </w:rPr>
            </w:pPr>
          </w:p>
          <w:p w14:paraId="434AE256" w14:textId="34D55EE6" w:rsidR="002806CB" w:rsidRPr="008654DE" w:rsidRDefault="008654DE">
            <w:pPr>
              <w:pStyle w:val="BodyText"/>
              <w:spacing w:line="256" w:lineRule="auto"/>
              <w:rPr>
                <w:b/>
                <w:color w:val="E21951"/>
              </w:rPr>
            </w:pPr>
            <w:r>
              <w:rPr>
                <w:b/>
                <w:color w:val="E21951"/>
              </w:rPr>
              <w:t>KC2</w:t>
            </w:r>
          </w:p>
        </w:tc>
        <w:tc>
          <w:tcPr>
            <w:tcW w:w="2519" w:type="dxa"/>
            <w:tcBorders>
              <w:top w:val="single" w:sz="4" w:space="0" w:color="E21951"/>
              <w:left w:val="single" w:sz="4" w:space="0" w:color="E21951"/>
              <w:bottom w:val="single" w:sz="4" w:space="0" w:color="E21951"/>
              <w:right w:val="single" w:sz="4" w:space="0" w:color="E21951"/>
            </w:tcBorders>
          </w:tcPr>
          <w:p w14:paraId="7F70F114" w14:textId="70C80EFC" w:rsidR="002806CB" w:rsidRDefault="004C0C22">
            <w:pPr>
              <w:pStyle w:val="BodyText"/>
              <w:spacing w:line="256" w:lineRule="auto"/>
              <w:rPr>
                <w:lang w:eastAsia="en-GB"/>
              </w:rPr>
            </w:pPr>
            <w:r>
              <w:rPr>
                <w:lang w:eastAsia="en-GB"/>
              </w:rPr>
              <w:t xml:space="preserve">10.1.3 </w:t>
            </w:r>
            <w:r w:rsidR="00A710FE">
              <w:rPr>
                <w:lang w:eastAsia="en-GB"/>
              </w:rPr>
              <w:t>Describe, and write equations for, the thermal de</w:t>
            </w:r>
            <w:r w:rsidR="002806CB">
              <w:rPr>
                <w:lang w:eastAsia="en-GB"/>
              </w:rPr>
              <w:t>composition of the nitrates and carbonates, to include t</w:t>
            </w:r>
            <w:r>
              <w:rPr>
                <w:lang w:eastAsia="en-GB"/>
              </w:rPr>
              <w:t>he trend in thermal stabilities</w:t>
            </w:r>
            <w:r w:rsidR="00D0799E">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2ADD7B63" w14:textId="77777777" w:rsidR="002806CB" w:rsidRDefault="002806CB">
            <w:pPr>
              <w:pStyle w:val="BodyText"/>
              <w:spacing w:line="256" w:lineRule="auto"/>
              <w:rPr>
                <w:u w:val="single"/>
              </w:rPr>
            </w:pPr>
            <w:r>
              <w:rPr>
                <w:u w:val="single"/>
              </w:rPr>
              <w:t>Group 2 metal carbonates and nitrates</w:t>
            </w:r>
          </w:p>
          <w:p w14:paraId="0DD346D5" w14:textId="77777777" w:rsidR="002806CB" w:rsidRDefault="002806CB">
            <w:pPr>
              <w:pStyle w:val="BodyText"/>
              <w:spacing w:line="256" w:lineRule="auto"/>
            </w:pPr>
            <w:r>
              <w:t xml:space="preserve">The temperature at which most of the carbonates decompose is so high that the pattern in decomposition cannot easily be explored in a school laboratory. </w:t>
            </w:r>
          </w:p>
          <w:p w14:paraId="1CDF59FB" w14:textId="77777777" w:rsidR="00750692" w:rsidRDefault="00750692" w:rsidP="004C0C22">
            <w:pPr>
              <w:pStyle w:val="BodyText"/>
              <w:spacing w:line="256" w:lineRule="auto"/>
            </w:pPr>
          </w:p>
          <w:p w14:paraId="3CBF40AC" w14:textId="244BC7FA" w:rsidR="002806CB" w:rsidRDefault="002806CB">
            <w:pPr>
              <w:pStyle w:val="BodyText"/>
              <w:spacing w:line="256" w:lineRule="auto"/>
            </w:pPr>
            <w:r>
              <w:t>Learners write balance</w:t>
            </w:r>
            <w:r w:rsidR="004C0C22">
              <w:t>d equations for the reactions</w:t>
            </w:r>
            <w:r w:rsidR="00750692">
              <w:t xml:space="preserve"> and research the trend in stabilities</w:t>
            </w:r>
            <w:r w:rsidR="004C0C22">
              <w:t xml:space="preserve">. </w:t>
            </w:r>
          </w:p>
        </w:tc>
      </w:tr>
      <w:tr w:rsidR="002806CB" w14:paraId="57F85F04" w14:textId="77777777" w:rsidTr="000F4595">
        <w:trPr>
          <w:trHeight w:val="1790"/>
        </w:trPr>
        <w:tc>
          <w:tcPr>
            <w:tcW w:w="2127" w:type="dxa"/>
            <w:tcBorders>
              <w:top w:val="single" w:sz="4" w:space="0" w:color="E21951"/>
              <w:left w:val="single" w:sz="4" w:space="0" w:color="E21951"/>
              <w:bottom w:val="single" w:sz="4" w:space="0" w:color="E21951"/>
              <w:right w:val="single" w:sz="4" w:space="0" w:color="E21951"/>
            </w:tcBorders>
            <w:hideMark/>
          </w:tcPr>
          <w:p w14:paraId="7B34BF50" w14:textId="77777777" w:rsidR="008654DE" w:rsidRDefault="008654DE" w:rsidP="008654DE">
            <w:pPr>
              <w:pStyle w:val="BodyText"/>
              <w:spacing w:line="256" w:lineRule="auto"/>
              <w:rPr>
                <w:lang w:eastAsia="en-GB"/>
              </w:rPr>
            </w:pPr>
            <w:r>
              <w:rPr>
                <w:lang w:eastAsia="en-GB"/>
              </w:rPr>
              <w:t>10.1</w:t>
            </w:r>
          </w:p>
          <w:p w14:paraId="319C6C08" w14:textId="25952455" w:rsidR="008654DE" w:rsidRDefault="008654DE" w:rsidP="008654DE">
            <w:pPr>
              <w:pStyle w:val="BodyText"/>
              <w:spacing w:line="256" w:lineRule="auto"/>
              <w:rPr>
                <w:lang w:eastAsia="en-GB"/>
              </w:rPr>
            </w:pPr>
            <w:r>
              <w:rPr>
                <w:lang w:eastAsia="en-GB"/>
              </w:rPr>
              <w:t>Similarities and trends in the properties of the Group 2 metals</w:t>
            </w:r>
          </w:p>
          <w:p w14:paraId="659F90DE" w14:textId="77777777" w:rsidR="008654DE" w:rsidRDefault="008654DE" w:rsidP="008654DE">
            <w:pPr>
              <w:pStyle w:val="BodyText"/>
              <w:spacing w:line="256" w:lineRule="auto"/>
              <w:rPr>
                <w:lang w:eastAsia="en-GB"/>
              </w:rPr>
            </w:pPr>
          </w:p>
          <w:p w14:paraId="2197EC08" w14:textId="77777777" w:rsidR="008654DE" w:rsidRDefault="008654DE" w:rsidP="008654DE">
            <w:pPr>
              <w:pStyle w:val="BodyText"/>
              <w:spacing w:line="256" w:lineRule="auto"/>
              <w:rPr>
                <w:b/>
                <w:color w:val="E21951"/>
              </w:rPr>
            </w:pPr>
            <w:r>
              <w:rPr>
                <w:b/>
                <w:color w:val="E21951"/>
              </w:rPr>
              <w:t>KC2</w:t>
            </w:r>
          </w:p>
          <w:p w14:paraId="5C46B1E4" w14:textId="77777777" w:rsidR="008654DE" w:rsidRDefault="008654DE" w:rsidP="008654DE">
            <w:pPr>
              <w:pStyle w:val="BodyText"/>
              <w:spacing w:line="256" w:lineRule="auto"/>
              <w:rPr>
                <w:b/>
                <w:color w:val="E21951"/>
              </w:rPr>
            </w:pPr>
          </w:p>
          <w:p w14:paraId="224D1749" w14:textId="2B3A0530" w:rsidR="002806CB" w:rsidRDefault="008654DE">
            <w:pPr>
              <w:pStyle w:val="BodyText"/>
              <w:spacing w:line="256" w:lineRule="auto"/>
              <w:rPr>
                <w:lang w:eastAsia="en-GB"/>
              </w:rPr>
            </w:pPr>
            <w:r>
              <w:rPr>
                <w:b/>
                <w:color w:val="E21951"/>
              </w:rPr>
              <w:t>KC3</w:t>
            </w:r>
          </w:p>
        </w:tc>
        <w:tc>
          <w:tcPr>
            <w:tcW w:w="2519" w:type="dxa"/>
            <w:tcBorders>
              <w:top w:val="single" w:sz="4" w:space="0" w:color="E21951"/>
              <w:left w:val="single" w:sz="4" w:space="0" w:color="E21951"/>
              <w:bottom w:val="single" w:sz="4" w:space="0" w:color="E21951"/>
              <w:right w:val="single" w:sz="4" w:space="0" w:color="E21951"/>
            </w:tcBorders>
            <w:hideMark/>
          </w:tcPr>
          <w:p w14:paraId="0283224A" w14:textId="45F3C8E4" w:rsidR="002806CB" w:rsidRDefault="004C0C22">
            <w:pPr>
              <w:pStyle w:val="BodyText"/>
              <w:spacing w:line="256" w:lineRule="auto"/>
              <w:rPr>
                <w:lang w:eastAsia="en-GB"/>
              </w:rPr>
            </w:pPr>
            <w:r>
              <w:rPr>
                <w:lang w:eastAsia="en-GB"/>
              </w:rPr>
              <w:t xml:space="preserve">10.1.5 </w:t>
            </w:r>
            <w:r w:rsidR="00A710FE">
              <w:rPr>
                <w:lang w:eastAsia="en-GB"/>
              </w:rPr>
              <w:t>State the variation in the solubilities of the hydroxides and sulfates</w:t>
            </w:r>
            <w:r w:rsidR="00D0799E">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7BC73165" w14:textId="0A43839C" w:rsidR="002806CB" w:rsidRDefault="002806CB">
            <w:pPr>
              <w:pStyle w:val="BodyText"/>
              <w:spacing w:line="256" w:lineRule="auto"/>
            </w:pPr>
            <w:r>
              <w:t>Learners discover the trends in solubility by performing test tube experiments if possible.</w:t>
            </w:r>
          </w:p>
          <w:p w14:paraId="18207A19" w14:textId="77777777" w:rsidR="00750692" w:rsidRDefault="00750692">
            <w:pPr>
              <w:pStyle w:val="BodyText"/>
              <w:spacing w:line="256" w:lineRule="auto"/>
            </w:pPr>
          </w:p>
          <w:p w14:paraId="23BED898" w14:textId="7F2E30BA" w:rsidR="002806CB" w:rsidRDefault="002806CB">
            <w:pPr>
              <w:pStyle w:val="BodyText"/>
              <w:spacing w:line="256" w:lineRule="auto"/>
            </w:pPr>
            <w:r>
              <w:t xml:space="preserve">Highlight the fact that the pattern of solubility of the hydroxides and sulfates are opposite to each other going down </w:t>
            </w:r>
            <w:r w:rsidR="002C7150">
              <w:t>G</w:t>
            </w:r>
            <w:r>
              <w:t>roup 2. The explanations for</w:t>
            </w:r>
            <w:r w:rsidR="00BA6A15">
              <w:t xml:space="preserve"> these trends is part of the A L</w:t>
            </w:r>
            <w:r>
              <w:t>evel syllabus, discussed later (27.1.2)</w:t>
            </w:r>
            <w:r w:rsidR="002C7150">
              <w:t>.</w:t>
            </w:r>
          </w:p>
          <w:p w14:paraId="6B881502" w14:textId="77777777" w:rsidR="002806CB" w:rsidRDefault="002806CB">
            <w:pPr>
              <w:pStyle w:val="BodyText"/>
              <w:spacing w:line="256" w:lineRule="auto"/>
            </w:pPr>
          </w:p>
          <w:p w14:paraId="6CAD85F1" w14:textId="7FF7A690" w:rsidR="002806CB" w:rsidRDefault="002806CB" w:rsidP="000F4595">
            <w:pPr>
              <w:pStyle w:val="BodyText"/>
              <w:spacing w:line="256" w:lineRule="auto"/>
            </w:pPr>
          </w:p>
        </w:tc>
      </w:tr>
      <w:tr w:rsidR="002806CB" w14:paraId="6D37B88A" w14:textId="77777777" w:rsidTr="000F4595">
        <w:tc>
          <w:tcPr>
            <w:tcW w:w="2127" w:type="dxa"/>
            <w:tcBorders>
              <w:top w:val="single" w:sz="4" w:space="0" w:color="E21951"/>
              <w:left w:val="single" w:sz="4" w:space="0" w:color="E21951"/>
              <w:bottom w:val="single" w:sz="4" w:space="0" w:color="E21951"/>
              <w:right w:val="single" w:sz="4" w:space="0" w:color="E21951"/>
            </w:tcBorders>
            <w:hideMark/>
          </w:tcPr>
          <w:p w14:paraId="6C73E34D" w14:textId="77777777" w:rsidR="008654DE" w:rsidRDefault="008654DE" w:rsidP="008654DE">
            <w:pPr>
              <w:pStyle w:val="BodyText"/>
              <w:spacing w:line="256" w:lineRule="auto"/>
              <w:rPr>
                <w:lang w:eastAsia="en-GB"/>
              </w:rPr>
            </w:pPr>
            <w:r>
              <w:rPr>
                <w:lang w:eastAsia="en-GB"/>
              </w:rPr>
              <w:t>10.1</w:t>
            </w:r>
          </w:p>
          <w:p w14:paraId="34E3F231" w14:textId="77777777" w:rsidR="008654DE" w:rsidRDefault="008654DE" w:rsidP="008654DE">
            <w:pPr>
              <w:pStyle w:val="BodyText"/>
              <w:spacing w:line="256" w:lineRule="auto"/>
              <w:rPr>
                <w:lang w:eastAsia="en-GB"/>
              </w:rPr>
            </w:pPr>
            <w:r>
              <w:rPr>
                <w:lang w:eastAsia="en-GB"/>
              </w:rPr>
              <w:t>Similarities and trends in the properties of the Group 2 metals</w:t>
            </w:r>
          </w:p>
          <w:p w14:paraId="27CF06F6" w14:textId="77777777" w:rsidR="008654DE" w:rsidRDefault="008654DE" w:rsidP="008654DE">
            <w:pPr>
              <w:pStyle w:val="BodyText"/>
              <w:spacing w:line="256" w:lineRule="auto"/>
              <w:rPr>
                <w:lang w:eastAsia="en-GB"/>
              </w:rPr>
            </w:pPr>
          </w:p>
          <w:p w14:paraId="4C4AD7F2" w14:textId="77777777" w:rsidR="008654DE" w:rsidRDefault="008654DE" w:rsidP="008654DE">
            <w:pPr>
              <w:pStyle w:val="BodyText"/>
              <w:spacing w:line="256" w:lineRule="auto"/>
              <w:rPr>
                <w:b/>
                <w:color w:val="E21951"/>
              </w:rPr>
            </w:pPr>
            <w:r>
              <w:rPr>
                <w:b/>
                <w:color w:val="E21951"/>
              </w:rPr>
              <w:t>KC2</w:t>
            </w:r>
          </w:p>
          <w:p w14:paraId="6E4B2AD0" w14:textId="77777777" w:rsidR="008654DE" w:rsidRDefault="008654DE" w:rsidP="008654DE">
            <w:pPr>
              <w:pStyle w:val="BodyText"/>
              <w:spacing w:line="256" w:lineRule="auto"/>
              <w:rPr>
                <w:b/>
                <w:color w:val="E21951"/>
              </w:rPr>
            </w:pPr>
          </w:p>
          <w:p w14:paraId="4AB205FA" w14:textId="6812488E" w:rsidR="0018351A" w:rsidRDefault="008654DE" w:rsidP="000F4595">
            <w:pPr>
              <w:pStyle w:val="BodyText"/>
              <w:spacing w:line="256" w:lineRule="auto"/>
              <w:rPr>
                <w:lang w:eastAsia="en-GB"/>
              </w:rPr>
            </w:pPr>
            <w:r>
              <w:rPr>
                <w:b/>
                <w:color w:val="E21951"/>
              </w:rPr>
              <w:t>KC3</w:t>
            </w:r>
          </w:p>
        </w:tc>
        <w:tc>
          <w:tcPr>
            <w:tcW w:w="2519" w:type="dxa"/>
            <w:tcBorders>
              <w:top w:val="single" w:sz="4" w:space="0" w:color="E21951"/>
              <w:left w:val="single" w:sz="4" w:space="0" w:color="E21951"/>
              <w:bottom w:val="single" w:sz="4" w:space="0" w:color="E21951"/>
              <w:right w:val="single" w:sz="4" w:space="0" w:color="E21951"/>
            </w:tcBorders>
            <w:hideMark/>
          </w:tcPr>
          <w:p w14:paraId="2A9C2EB3" w14:textId="346EA985" w:rsidR="002806CB" w:rsidRDefault="004C0C22">
            <w:pPr>
              <w:pStyle w:val="BodyText"/>
              <w:spacing w:line="256" w:lineRule="auto"/>
              <w:rPr>
                <w:lang w:eastAsia="en-GB"/>
              </w:rPr>
            </w:pPr>
            <w:r>
              <w:rPr>
                <w:lang w:eastAsia="en-GB"/>
              </w:rPr>
              <w:t xml:space="preserve">10.1.4 </w:t>
            </w:r>
            <w:r w:rsidR="00A710FE">
              <w:rPr>
                <w:lang w:eastAsia="en-GB"/>
              </w:rPr>
              <w:t>Describe, and make predictions from, the trends in physical and</w:t>
            </w:r>
            <w:r w:rsidR="002806CB">
              <w:rPr>
                <w:lang w:eastAsia="en-GB"/>
              </w:rPr>
              <w:t xml:space="preserve"> chemical properties of the elements involved in the reactions in 10.1.1 and the compounds involved in 10.1.2, 10.1.3 and 10.1.5</w:t>
            </w:r>
            <w:r w:rsidR="00D0799E">
              <w:rPr>
                <w:lang w:eastAsia="en-GB"/>
              </w:rPr>
              <w:t>.</w:t>
            </w:r>
          </w:p>
        </w:tc>
        <w:tc>
          <w:tcPr>
            <w:tcW w:w="9955" w:type="dxa"/>
            <w:tcBorders>
              <w:top w:val="single" w:sz="4" w:space="0" w:color="E21951"/>
              <w:left w:val="single" w:sz="4" w:space="0" w:color="E21951"/>
              <w:bottom w:val="single" w:sz="4" w:space="0" w:color="E21951"/>
              <w:right w:val="single" w:sz="4" w:space="0" w:color="E21951"/>
            </w:tcBorders>
            <w:hideMark/>
          </w:tcPr>
          <w:p w14:paraId="44B84B90" w14:textId="0719554D" w:rsidR="002806CB" w:rsidRDefault="002806CB">
            <w:pPr>
              <w:pStyle w:val="BodyText"/>
              <w:spacing w:line="256" w:lineRule="auto"/>
            </w:pPr>
            <w:r>
              <w:t>These aspects have been covered above</w:t>
            </w:r>
            <w:r w:rsidR="002C7150">
              <w:t>.</w:t>
            </w:r>
          </w:p>
        </w:tc>
      </w:tr>
      <w:tr w:rsidR="002806CB" w14:paraId="1E492AE1" w14:textId="77777777" w:rsidTr="000F4595">
        <w:trPr>
          <w:trHeight w:val="440"/>
          <w:tblHeader/>
        </w:trPr>
        <w:tc>
          <w:tcPr>
            <w:tcW w:w="14601" w:type="dxa"/>
            <w:gridSpan w:val="3"/>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0DAF6F30" w14:textId="77777777" w:rsidR="002806CB" w:rsidRDefault="002806CB">
            <w:pPr>
              <w:spacing w:line="256" w:lineRule="auto"/>
              <w:rPr>
                <w:rFonts w:ascii="Arial" w:hAnsi="Arial" w:cs="Arial"/>
                <w:b/>
                <w:color w:val="FFFFFF"/>
                <w:sz w:val="20"/>
                <w:szCs w:val="20"/>
              </w:rPr>
            </w:pPr>
            <w:r>
              <w:rPr>
                <w:rFonts w:ascii="Arial" w:hAnsi="Arial" w:cs="Arial"/>
                <w:b/>
                <w:color w:val="FFFFFF"/>
                <w:sz w:val="20"/>
                <w:szCs w:val="20"/>
              </w:rPr>
              <w:t>Past and specimen papers</w:t>
            </w:r>
          </w:p>
        </w:tc>
      </w:tr>
      <w:tr w:rsidR="002806CB" w14:paraId="01533CA1" w14:textId="77777777" w:rsidTr="000F4595">
        <w:tc>
          <w:tcPr>
            <w:tcW w:w="14601" w:type="dxa"/>
            <w:gridSpan w:val="3"/>
            <w:tcBorders>
              <w:top w:val="single" w:sz="4" w:space="0" w:color="E21951"/>
              <w:left w:val="single" w:sz="4" w:space="0" w:color="E21951"/>
              <w:bottom w:val="single" w:sz="4" w:space="0" w:color="E21951"/>
              <w:right w:val="single" w:sz="4" w:space="0" w:color="E21951"/>
            </w:tcBorders>
            <w:hideMark/>
          </w:tcPr>
          <w:p w14:paraId="77FEB42E" w14:textId="77777777" w:rsidR="002806CB" w:rsidRDefault="002806CB">
            <w:pPr>
              <w:pStyle w:val="BodyText"/>
              <w:spacing w:line="256" w:lineRule="auto"/>
              <w:rPr>
                <w:b/>
              </w:rPr>
            </w:pPr>
            <w:r>
              <w:rPr>
                <w:lang w:eastAsia="en-GB"/>
              </w:rPr>
              <w:lastRenderedPageBreak/>
              <w:t xml:space="preserve">Past/specimen papers and mark schemes are available to download at </w:t>
            </w:r>
            <w:hyperlink r:id="rId261" w:history="1">
              <w:r>
                <w:rPr>
                  <w:rStyle w:val="WebLink"/>
                </w:rPr>
                <w:t>www.cambridgeinternational.org/support</w:t>
              </w:r>
            </w:hyperlink>
            <w:r>
              <w:rPr>
                <w:rStyle w:val="Bold"/>
              </w:rPr>
              <w:t xml:space="preserve"> (F)</w:t>
            </w:r>
          </w:p>
        </w:tc>
      </w:tr>
    </w:tbl>
    <w:p w14:paraId="220FD8FF" w14:textId="7E8FDD1E" w:rsidR="002806CB" w:rsidRDefault="002806CB">
      <w:pPr>
        <w:rPr>
          <w:rFonts w:ascii="Arial" w:hAnsi="Arial"/>
          <w:bCs/>
          <w:sz w:val="20"/>
          <w:szCs w:val="20"/>
        </w:rPr>
      </w:pPr>
      <w:r>
        <w:rPr>
          <w:rFonts w:ascii="Arial" w:hAnsi="Arial"/>
          <w:bCs/>
          <w:sz w:val="20"/>
          <w:szCs w:val="20"/>
        </w:rPr>
        <w:br w:type="page"/>
      </w:r>
    </w:p>
    <w:p w14:paraId="7A13C60F" w14:textId="77777777" w:rsidR="002806CB" w:rsidRDefault="002806CB" w:rsidP="002806CB">
      <w:pPr>
        <w:pStyle w:val="Heading1"/>
      </w:pPr>
      <w:bookmarkStart w:id="15" w:name="_Toc33783002"/>
      <w:r>
        <w:lastRenderedPageBreak/>
        <w:t>11 Group 17</w:t>
      </w:r>
      <w:bookmarkEnd w:id="15"/>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4A0" w:firstRow="1" w:lastRow="0" w:firstColumn="1" w:lastColumn="0" w:noHBand="0" w:noVBand="1"/>
      </w:tblPr>
      <w:tblGrid>
        <w:gridCol w:w="2127"/>
        <w:gridCol w:w="2519"/>
        <w:gridCol w:w="9955"/>
      </w:tblGrid>
      <w:tr w:rsidR="002806CB" w14:paraId="7CFF16AC" w14:textId="77777777" w:rsidTr="000F4595">
        <w:trPr>
          <w:tblHeader/>
        </w:trPr>
        <w:tc>
          <w:tcPr>
            <w:tcW w:w="2127"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3853EBAB" w14:textId="77777777" w:rsidR="002806CB" w:rsidRDefault="002806CB">
            <w:pPr>
              <w:pStyle w:val="TableHead"/>
              <w:spacing w:line="256" w:lineRule="auto"/>
            </w:pPr>
            <w:r>
              <w:t>Syllabus ref. and Key Concepts (KC)</w:t>
            </w:r>
          </w:p>
        </w:tc>
        <w:tc>
          <w:tcPr>
            <w:tcW w:w="2519"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0684CEEC" w14:textId="084FCBA6" w:rsidR="002806CB" w:rsidRDefault="000D7A2A">
            <w:pPr>
              <w:pStyle w:val="TableHead"/>
              <w:spacing w:line="256" w:lineRule="auto"/>
            </w:pPr>
            <w:r>
              <w:t>Learning outcomes</w:t>
            </w:r>
          </w:p>
        </w:tc>
        <w:tc>
          <w:tcPr>
            <w:tcW w:w="9955"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3002F85F" w14:textId="77777777" w:rsidR="002806CB" w:rsidRDefault="002806CB">
            <w:pPr>
              <w:pStyle w:val="TableHead"/>
              <w:spacing w:line="256" w:lineRule="auto"/>
            </w:pPr>
            <w:r>
              <w:t xml:space="preserve">Suggested teaching activities </w:t>
            </w:r>
          </w:p>
        </w:tc>
      </w:tr>
      <w:tr w:rsidR="002806CB" w14:paraId="4CEAB026" w14:textId="77777777" w:rsidTr="000F4595">
        <w:trPr>
          <w:trHeight w:val="487"/>
        </w:trPr>
        <w:tc>
          <w:tcPr>
            <w:tcW w:w="2127" w:type="dxa"/>
            <w:tcBorders>
              <w:top w:val="single" w:sz="4" w:space="0" w:color="E21951"/>
              <w:left w:val="single" w:sz="4" w:space="0" w:color="E21951"/>
              <w:bottom w:val="single" w:sz="4" w:space="0" w:color="E21951"/>
              <w:right w:val="single" w:sz="4" w:space="0" w:color="E21951"/>
            </w:tcBorders>
          </w:tcPr>
          <w:p w14:paraId="78955FF6" w14:textId="4E66A659" w:rsidR="002806CB" w:rsidRDefault="000262BD">
            <w:pPr>
              <w:pStyle w:val="BodyText"/>
              <w:spacing w:line="256" w:lineRule="auto"/>
              <w:rPr>
                <w:lang w:eastAsia="en-GB"/>
              </w:rPr>
            </w:pPr>
            <w:r>
              <w:rPr>
                <w:lang w:eastAsia="en-GB"/>
              </w:rPr>
              <w:t>11.1</w:t>
            </w:r>
          </w:p>
          <w:p w14:paraId="158F5E1A" w14:textId="77777777" w:rsidR="002806CB" w:rsidRDefault="002806CB">
            <w:pPr>
              <w:pStyle w:val="BodyText"/>
              <w:spacing w:line="256" w:lineRule="auto"/>
              <w:rPr>
                <w:lang w:eastAsia="en-GB"/>
              </w:rPr>
            </w:pPr>
            <w:r>
              <w:rPr>
                <w:lang w:eastAsia="en-GB"/>
              </w:rPr>
              <w:t>Physical properties of the Group 17 elements</w:t>
            </w:r>
          </w:p>
          <w:p w14:paraId="14425CBC" w14:textId="77777777" w:rsidR="000262BD" w:rsidRDefault="000262BD">
            <w:pPr>
              <w:pStyle w:val="BodyText"/>
              <w:spacing w:line="256" w:lineRule="auto"/>
              <w:rPr>
                <w:b/>
                <w:color w:val="E21951"/>
              </w:rPr>
            </w:pPr>
          </w:p>
          <w:p w14:paraId="0C5B8EA4" w14:textId="77777777" w:rsidR="000262BD" w:rsidRDefault="000262BD">
            <w:pPr>
              <w:pStyle w:val="BodyText"/>
              <w:spacing w:line="256" w:lineRule="auto"/>
              <w:rPr>
                <w:b/>
                <w:color w:val="E21951"/>
              </w:rPr>
            </w:pPr>
            <w:r>
              <w:rPr>
                <w:b/>
                <w:color w:val="E21951"/>
              </w:rPr>
              <w:t>KC2</w:t>
            </w:r>
          </w:p>
          <w:p w14:paraId="3F1B4567" w14:textId="77777777" w:rsidR="000262BD" w:rsidRDefault="000262BD">
            <w:pPr>
              <w:pStyle w:val="BodyText"/>
              <w:spacing w:line="256" w:lineRule="auto"/>
              <w:rPr>
                <w:b/>
                <w:color w:val="E21951"/>
              </w:rPr>
            </w:pPr>
          </w:p>
          <w:p w14:paraId="4D8D831D" w14:textId="50EC4361" w:rsidR="002806CB" w:rsidRDefault="002806CB">
            <w:pPr>
              <w:pStyle w:val="BodyText"/>
              <w:spacing w:line="256" w:lineRule="auto"/>
              <w:rPr>
                <w:lang w:eastAsia="en-GB"/>
              </w:rPr>
            </w:pPr>
            <w:r>
              <w:rPr>
                <w:b/>
                <w:color w:val="E21951"/>
              </w:rPr>
              <w:t>KC3</w:t>
            </w:r>
          </w:p>
        </w:tc>
        <w:tc>
          <w:tcPr>
            <w:tcW w:w="2519" w:type="dxa"/>
            <w:tcBorders>
              <w:top w:val="single" w:sz="4" w:space="0" w:color="E21951"/>
              <w:left w:val="single" w:sz="4" w:space="0" w:color="E21951"/>
              <w:bottom w:val="single" w:sz="4" w:space="0" w:color="E21951"/>
              <w:right w:val="single" w:sz="4" w:space="0" w:color="E21951"/>
            </w:tcBorders>
            <w:hideMark/>
          </w:tcPr>
          <w:p w14:paraId="48EBD7C3" w14:textId="550683DB" w:rsidR="002806CB" w:rsidRDefault="000262BD">
            <w:pPr>
              <w:pStyle w:val="BodyText"/>
              <w:spacing w:line="256" w:lineRule="auto"/>
              <w:rPr>
                <w:lang w:eastAsia="en-GB"/>
              </w:rPr>
            </w:pPr>
            <w:r>
              <w:rPr>
                <w:lang w:eastAsia="en-GB"/>
              </w:rPr>
              <w:t xml:space="preserve">11.1.1 </w:t>
            </w:r>
            <w:r w:rsidR="00A710FE">
              <w:rPr>
                <w:lang w:eastAsia="en-GB"/>
              </w:rPr>
              <w:t>Describe the colours and the trend in volatility of chlorine, bromine and iodine</w:t>
            </w:r>
            <w:r>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1AC120B8" w14:textId="77777777" w:rsidR="002806CB" w:rsidRDefault="002806CB">
            <w:pPr>
              <w:spacing w:line="256" w:lineRule="auto"/>
              <w:rPr>
                <w:rFonts w:ascii="Arial" w:hAnsi="Arial" w:cs="Arial"/>
                <w:sz w:val="20"/>
                <w:szCs w:val="20"/>
                <w:lang w:eastAsia="en-GB"/>
              </w:rPr>
            </w:pPr>
            <w:r>
              <w:rPr>
                <w:rFonts w:ascii="Arial" w:hAnsi="Arial" w:cs="Arial"/>
                <w:sz w:val="20"/>
                <w:szCs w:val="20"/>
                <w:lang w:eastAsia="en-GB"/>
              </w:rPr>
              <w:t>Learners observe samples or compare images of the halogens, noting that their colour gets darker as you go down the group.</w:t>
            </w:r>
          </w:p>
          <w:p w14:paraId="7E10F441" w14:textId="0AE083B3" w:rsidR="002806CB" w:rsidRDefault="00596400">
            <w:pPr>
              <w:spacing w:line="256" w:lineRule="auto"/>
              <w:rPr>
                <w:rFonts w:ascii="Arial" w:hAnsi="Arial" w:cs="Arial"/>
                <w:sz w:val="20"/>
                <w:szCs w:val="20"/>
                <w:lang w:eastAsia="en-GB"/>
              </w:rPr>
            </w:pPr>
            <w:hyperlink r:id="rId262" w:history="1">
              <w:r w:rsidR="002806CB" w:rsidRPr="00680C3B">
                <w:rPr>
                  <w:rStyle w:val="WebLink"/>
                </w:rPr>
                <w:t>www.youtube.com/watch?v=u2ogMUDBaf4</w:t>
              </w:r>
            </w:hyperlink>
            <w:r w:rsidR="002806CB">
              <w:rPr>
                <w:rFonts w:ascii="Arial" w:hAnsi="Arial" w:cs="Arial"/>
                <w:color w:val="0000FF"/>
                <w:sz w:val="20"/>
                <w:szCs w:val="20"/>
                <w:u w:val="single"/>
              </w:rPr>
              <w:t xml:space="preserve"> </w:t>
            </w:r>
            <w:r w:rsidR="002806CB">
              <w:rPr>
                <w:rFonts w:ascii="Arial" w:hAnsi="Arial" w:cs="Arial"/>
                <w:sz w:val="20"/>
                <w:szCs w:val="20"/>
              </w:rPr>
              <w:t>[shows samples of Cl</w:t>
            </w:r>
            <w:r w:rsidR="002806CB">
              <w:rPr>
                <w:rFonts w:ascii="Arial" w:hAnsi="Arial" w:cs="Arial"/>
                <w:sz w:val="20"/>
                <w:szCs w:val="20"/>
                <w:vertAlign w:val="subscript"/>
              </w:rPr>
              <w:t>2</w:t>
            </w:r>
            <w:r w:rsidR="002806CB">
              <w:rPr>
                <w:rFonts w:ascii="Arial" w:hAnsi="Arial" w:cs="Arial"/>
                <w:sz w:val="20"/>
                <w:szCs w:val="20"/>
              </w:rPr>
              <w:t>, Br</w:t>
            </w:r>
            <w:r w:rsidR="002806CB">
              <w:rPr>
                <w:rFonts w:ascii="Arial" w:hAnsi="Arial" w:cs="Arial"/>
                <w:sz w:val="20"/>
                <w:szCs w:val="20"/>
                <w:vertAlign w:val="subscript"/>
              </w:rPr>
              <w:t>2</w:t>
            </w:r>
            <w:r w:rsidR="002806CB">
              <w:rPr>
                <w:rFonts w:ascii="Arial" w:hAnsi="Arial" w:cs="Arial"/>
                <w:sz w:val="20"/>
                <w:szCs w:val="20"/>
              </w:rPr>
              <w:t xml:space="preserve"> and I</w:t>
            </w:r>
            <w:r w:rsidR="002806CB">
              <w:rPr>
                <w:rFonts w:ascii="Arial" w:hAnsi="Arial" w:cs="Arial"/>
                <w:sz w:val="20"/>
                <w:szCs w:val="20"/>
                <w:vertAlign w:val="subscript"/>
              </w:rPr>
              <w:t>2</w:t>
            </w:r>
            <w:r w:rsidR="002806CB">
              <w:rPr>
                <w:rFonts w:ascii="Arial" w:hAnsi="Arial" w:cs="Arial"/>
                <w:sz w:val="20"/>
                <w:szCs w:val="20"/>
              </w:rPr>
              <w:t>]</w:t>
            </w:r>
          </w:p>
          <w:p w14:paraId="6B775167" w14:textId="77777777" w:rsidR="002806CB" w:rsidRDefault="002806CB">
            <w:pPr>
              <w:pStyle w:val="ListParagraph"/>
              <w:spacing w:line="256" w:lineRule="auto"/>
              <w:rPr>
                <w:rFonts w:cs="Arial"/>
                <w:lang w:eastAsia="en-GB"/>
              </w:rPr>
            </w:pPr>
          </w:p>
          <w:p w14:paraId="5B7ADCEB" w14:textId="71EA2770" w:rsidR="002806CB" w:rsidRDefault="002806CB">
            <w:pPr>
              <w:spacing w:line="256" w:lineRule="auto"/>
              <w:rPr>
                <w:rFonts w:ascii="Arial" w:hAnsi="Arial" w:cs="Arial"/>
                <w:sz w:val="20"/>
                <w:szCs w:val="20"/>
                <w:lang w:eastAsia="en-GB"/>
              </w:rPr>
            </w:pPr>
            <w:r>
              <w:rPr>
                <w:rFonts w:ascii="Arial" w:hAnsi="Arial" w:cs="Arial"/>
                <w:sz w:val="20"/>
                <w:szCs w:val="20"/>
                <w:lang w:eastAsia="en-GB"/>
              </w:rPr>
              <w:t>Volatility is related to the melting and boiling points of the elements. Learners interpret this data</w:t>
            </w:r>
            <w:r w:rsidR="0010649C">
              <w:rPr>
                <w:rFonts w:ascii="Arial" w:hAnsi="Arial" w:cs="Arial"/>
                <w:sz w:val="20"/>
                <w:szCs w:val="20"/>
                <w:lang w:eastAsia="en-GB"/>
              </w:rPr>
              <w:t>,</w:t>
            </w:r>
            <w:r>
              <w:rPr>
                <w:rFonts w:ascii="Arial" w:hAnsi="Arial" w:cs="Arial"/>
                <w:sz w:val="20"/>
                <w:szCs w:val="20"/>
                <w:lang w:eastAsia="en-GB"/>
              </w:rPr>
              <w:t xml:space="preserve"> arriving at the conclusion that the volatility decreases going down the group.</w:t>
            </w:r>
          </w:p>
          <w:p w14:paraId="137A10FF" w14:textId="206FB328" w:rsidR="002806CB" w:rsidRPr="00680C3B" w:rsidRDefault="002806CB" w:rsidP="00FE0F08">
            <w:pPr>
              <w:spacing w:line="256" w:lineRule="auto"/>
              <w:rPr>
                <w:rStyle w:val="WebLink"/>
              </w:rPr>
            </w:pPr>
          </w:p>
        </w:tc>
      </w:tr>
      <w:tr w:rsidR="002806CB" w14:paraId="1CBEC149" w14:textId="77777777" w:rsidTr="000F4595">
        <w:tc>
          <w:tcPr>
            <w:tcW w:w="2127" w:type="dxa"/>
            <w:tcBorders>
              <w:top w:val="single" w:sz="4" w:space="0" w:color="E21951"/>
              <w:left w:val="single" w:sz="4" w:space="0" w:color="E21951"/>
              <w:bottom w:val="single" w:sz="4" w:space="0" w:color="E21951"/>
              <w:right w:val="single" w:sz="4" w:space="0" w:color="E21951"/>
            </w:tcBorders>
          </w:tcPr>
          <w:p w14:paraId="2EF23E8B" w14:textId="77777777" w:rsidR="008654DE" w:rsidRDefault="008654DE" w:rsidP="008654DE">
            <w:pPr>
              <w:pStyle w:val="BodyText"/>
              <w:spacing w:line="256" w:lineRule="auto"/>
              <w:rPr>
                <w:lang w:eastAsia="en-GB"/>
              </w:rPr>
            </w:pPr>
            <w:r>
              <w:rPr>
                <w:lang w:eastAsia="en-GB"/>
              </w:rPr>
              <w:t>11.1</w:t>
            </w:r>
          </w:p>
          <w:p w14:paraId="1E562820" w14:textId="77777777" w:rsidR="008654DE" w:rsidRDefault="008654DE" w:rsidP="008654DE">
            <w:pPr>
              <w:pStyle w:val="BodyText"/>
              <w:spacing w:line="256" w:lineRule="auto"/>
              <w:rPr>
                <w:lang w:eastAsia="en-GB"/>
              </w:rPr>
            </w:pPr>
            <w:r>
              <w:rPr>
                <w:lang w:eastAsia="en-GB"/>
              </w:rPr>
              <w:t>Physical properties of the Group 17 elements</w:t>
            </w:r>
          </w:p>
          <w:p w14:paraId="6A4E0DFE" w14:textId="77777777" w:rsidR="008654DE" w:rsidRDefault="008654DE" w:rsidP="000262BD">
            <w:pPr>
              <w:pStyle w:val="BodyText"/>
              <w:spacing w:line="256" w:lineRule="auto"/>
              <w:rPr>
                <w:b/>
                <w:color w:val="E21951"/>
              </w:rPr>
            </w:pPr>
          </w:p>
          <w:p w14:paraId="7568074B" w14:textId="601FBE3C" w:rsidR="002806CB" w:rsidRDefault="008654DE" w:rsidP="000262BD">
            <w:pPr>
              <w:pStyle w:val="BodyText"/>
              <w:spacing w:line="256" w:lineRule="auto"/>
              <w:rPr>
                <w:lang w:eastAsia="en-GB"/>
              </w:rPr>
            </w:pPr>
            <w:r>
              <w:rPr>
                <w:b/>
                <w:color w:val="E21951"/>
              </w:rPr>
              <w:t>KC3</w:t>
            </w:r>
          </w:p>
        </w:tc>
        <w:tc>
          <w:tcPr>
            <w:tcW w:w="2519" w:type="dxa"/>
            <w:tcBorders>
              <w:top w:val="single" w:sz="4" w:space="0" w:color="E21951"/>
              <w:left w:val="single" w:sz="4" w:space="0" w:color="E21951"/>
              <w:bottom w:val="single" w:sz="4" w:space="0" w:color="E21951"/>
              <w:right w:val="single" w:sz="4" w:space="0" w:color="E21951"/>
            </w:tcBorders>
            <w:hideMark/>
          </w:tcPr>
          <w:p w14:paraId="32ECCB4C" w14:textId="1A3D4178" w:rsidR="002806CB" w:rsidRDefault="000262BD">
            <w:pPr>
              <w:pStyle w:val="BodyText"/>
              <w:spacing w:line="256" w:lineRule="auto"/>
              <w:rPr>
                <w:lang w:eastAsia="en-GB"/>
              </w:rPr>
            </w:pPr>
            <w:r>
              <w:rPr>
                <w:lang w:eastAsia="en-GB"/>
              </w:rPr>
              <w:t xml:space="preserve">11.1.2 </w:t>
            </w:r>
            <w:r w:rsidR="00A710FE">
              <w:rPr>
                <w:lang w:eastAsia="en-GB"/>
              </w:rPr>
              <w:t>Describe and explain the trend in the bond strength of the halogen molecules</w:t>
            </w:r>
            <w:r>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413FF09C" w14:textId="3EF7E3EE" w:rsidR="002806CB" w:rsidRDefault="002806CB">
            <w:pPr>
              <w:pStyle w:val="BodyText"/>
              <w:spacing w:line="256" w:lineRule="auto"/>
            </w:pPr>
            <w:r>
              <w:t xml:space="preserve">Ask learners to define the term bond strength, recalling the work they did in </w:t>
            </w:r>
            <w:r w:rsidR="00C84032">
              <w:t>Topic 5 Chemical e</w:t>
            </w:r>
            <w:r>
              <w:t>nergetics.</w:t>
            </w:r>
          </w:p>
          <w:p w14:paraId="4CFE6DE2" w14:textId="77777777" w:rsidR="002806CB" w:rsidRDefault="002806CB">
            <w:pPr>
              <w:pStyle w:val="BodyText"/>
              <w:spacing w:line="256" w:lineRule="auto"/>
            </w:pPr>
          </w:p>
          <w:p w14:paraId="57CA4F71" w14:textId="3928411E" w:rsidR="002806CB" w:rsidRDefault="002806CB">
            <w:pPr>
              <w:pStyle w:val="BodyText"/>
              <w:spacing w:line="256" w:lineRule="auto"/>
            </w:pPr>
            <w:r>
              <w:t xml:space="preserve">Bond </w:t>
            </w:r>
            <w:r w:rsidR="00C84032">
              <w:t xml:space="preserve">energies </w:t>
            </w:r>
            <w:r>
              <w:t xml:space="preserve">can be found in the syllabus (page 76-77). </w:t>
            </w:r>
            <w:r w:rsidR="007B5350">
              <w:t>Elicit from learners</w:t>
            </w:r>
            <w:r>
              <w:t xml:space="preserve"> the pattern that bond strength decreases as the size of the halogen atom increases.</w:t>
            </w:r>
          </w:p>
          <w:p w14:paraId="075681D0" w14:textId="62291DCD" w:rsidR="002806CB" w:rsidRPr="00680C3B" w:rsidRDefault="00596400" w:rsidP="00FE0F08">
            <w:pPr>
              <w:pStyle w:val="BodyText"/>
              <w:spacing w:line="256" w:lineRule="auto"/>
              <w:rPr>
                <w:rStyle w:val="WebLink"/>
              </w:rPr>
            </w:pPr>
            <w:hyperlink r:id="rId263" w:history="1">
              <w:r w:rsidR="002806CB" w:rsidRPr="00680C3B">
                <w:rPr>
                  <w:rStyle w:val="WebLink"/>
                </w:rPr>
                <w:t>www.chemguide.co.uk/inorganic/group7/properties.html</w:t>
              </w:r>
            </w:hyperlink>
          </w:p>
        </w:tc>
      </w:tr>
      <w:tr w:rsidR="002806CB" w14:paraId="2F884C90" w14:textId="77777777" w:rsidTr="000F4595">
        <w:tc>
          <w:tcPr>
            <w:tcW w:w="2127" w:type="dxa"/>
            <w:tcBorders>
              <w:top w:val="single" w:sz="4" w:space="0" w:color="E21951"/>
              <w:left w:val="single" w:sz="4" w:space="0" w:color="E21951"/>
              <w:bottom w:val="single" w:sz="4" w:space="0" w:color="E21951"/>
              <w:right w:val="single" w:sz="4" w:space="0" w:color="E21951"/>
            </w:tcBorders>
            <w:hideMark/>
          </w:tcPr>
          <w:p w14:paraId="4F7BB638" w14:textId="77777777" w:rsidR="008654DE" w:rsidRDefault="008654DE" w:rsidP="008654DE">
            <w:pPr>
              <w:pStyle w:val="BodyText"/>
              <w:spacing w:line="256" w:lineRule="auto"/>
              <w:rPr>
                <w:lang w:eastAsia="en-GB"/>
              </w:rPr>
            </w:pPr>
            <w:r>
              <w:rPr>
                <w:lang w:eastAsia="en-GB"/>
              </w:rPr>
              <w:t>11.1</w:t>
            </w:r>
          </w:p>
          <w:p w14:paraId="580A603A" w14:textId="77777777" w:rsidR="008654DE" w:rsidRDefault="008654DE" w:rsidP="008654DE">
            <w:pPr>
              <w:pStyle w:val="BodyText"/>
              <w:spacing w:line="256" w:lineRule="auto"/>
              <w:rPr>
                <w:lang w:eastAsia="en-GB"/>
              </w:rPr>
            </w:pPr>
            <w:r>
              <w:rPr>
                <w:lang w:eastAsia="en-GB"/>
              </w:rPr>
              <w:t>Physical properties of the Group 17 elements</w:t>
            </w:r>
          </w:p>
          <w:p w14:paraId="211A81C4" w14:textId="77777777" w:rsidR="008654DE" w:rsidRDefault="008654DE" w:rsidP="008654DE">
            <w:pPr>
              <w:pStyle w:val="BodyText"/>
              <w:spacing w:line="256" w:lineRule="auto"/>
              <w:rPr>
                <w:b/>
                <w:color w:val="E21951"/>
              </w:rPr>
            </w:pPr>
          </w:p>
          <w:p w14:paraId="093D30FD" w14:textId="77777777" w:rsidR="008654DE" w:rsidRDefault="008654DE" w:rsidP="008654DE">
            <w:pPr>
              <w:pStyle w:val="BodyText"/>
              <w:spacing w:line="256" w:lineRule="auto"/>
              <w:rPr>
                <w:b/>
                <w:color w:val="E21951"/>
              </w:rPr>
            </w:pPr>
            <w:r>
              <w:rPr>
                <w:b/>
                <w:color w:val="E21951"/>
              </w:rPr>
              <w:t>KC2</w:t>
            </w:r>
          </w:p>
          <w:p w14:paraId="0B8D1D80" w14:textId="77777777" w:rsidR="008654DE" w:rsidRDefault="008654DE" w:rsidP="008654DE">
            <w:pPr>
              <w:pStyle w:val="BodyText"/>
              <w:spacing w:line="256" w:lineRule="auto"/>
              <w:rPr>
                <w:b/>
                <w:color w:val="E21951"/>
              </w:rPr>
            </w:pPr>
          </w:p>
          <w:p w14:paraId="43EAA5FD" w14:textId="3FB164D5" w:rsidR="002806CB" w:rsidRDefault="008654DE" w:rsidP="008654DE">
            <w:pPr>
              <w:pStyle w:val="BodyText"/>
              <w:spacing w:line="256" w:lineRule="auto"/>
              <w:rPr>
                <w:lang w:eastAsia="en-GB"/>
              </w:rPr>
            </w:pPr>
            <w:r>
              <w:rPr>
                <w:b/>
                <w:color w:val="E21951"/>
              </w:rPr>
              <w:t>KC3</w:t>
            </w:r>
          </w:p>
        </w:tc>
        <w:tc>
          <w:tcPr>
            <w:tcW w:w="2519" w:type="dxa"/>
            <w:tcBorders>
              <w:top w:val="single" w:sz="4" w:space="0" w:color="E21951"/>
              <w:left w:val="single" w:sz="4" w:space="0" w:color="E21951"/>
              <w:bottom w:val="single" w:sz="4" w:space="0" w:color="E21951"/>
              <w:right w:val="single" w:sz="4" w:space="0" w:color="E21951"/>
            </w:tcBorders>
            <w:hideMark/>
          </w:tcPr>
          <w:p w14:paraId="1BEEBCB2" w14:textId="1D1A1754" w:rsidR="002806CB" w:rsidRDefault="000262BD">
            <w:pPr>
              <w:pStyle w:val="BodyText"/>
              <w:spacing w:line="256" w:lineRule="auto"/>
              <w:rPr>
                <w:lang w:eastAsia="en-GB"/>
              </w:rPr>
            </w:pPr>
            <w:r>
              <w:rPr>
                <w:lang w:eastAsia="en-GB"/>
              </w:rPr>
              <w:t xml:space="preserve">11.1.3 </w:t>
            </w:r>
            <w:r w:rsidR="00A710FE">
              <w:rPr>
                <w:lang w:eastAsia="en-GB"/>
              </w:rPr>
              <w:t>Interpret the volatility of the elements in terms of instantaneous dipole–induced dipole forces</w:t>
            </w:r>
            <w:r>
              <w:rPr>
                <w:lang w:eastAsia="en-GB"/>
              </w:rPr>
              <w:t>.</w:t>
            </w:r>
          </w:p>
        </w:tc>
        <w:tc>
          <w:tcPr>
            <w:tcW w:w="9955" w:type="dxa"/>
            <w:tcBorders>
              <w:top w:val="single" w:sz="4" w:space="0" w:color="E21951"/>
              <w:left w:val="single" w:sz="4" w:space="0" w:color="E21951"/>
              <w:bottom w:val="single" w:sz="4" w:space="0" w:color="E21951"/>
              <w:right w:val="single" w:sz="4" w:space="0" w:color="E21951"/>
            </w:tcBorders>
            <w:hideMark/>
          </w:tcPr>
          <w:p w14:paraId="30C9ADB7" w14:textId="3E771D26" w:rsidR="002806CB" w:rsidRDefault="002806CB">
            <w:pPr>
              <w:pStyle w:val="BodyText"/>
              <w:spacing w:line="256" w:lineRule="auto"/>
            </w:pPr>
            <w:r>
              <w:t xml:space="preserve">Refer learners to </w:t>
            </w:r>
            <w:r w:rsidR="00C84032">
              <w:t>T</w:t>
            </w:r>
            <w:r>
              <w:t xml:space="preserve">opic 3.6 </w:t>
            </w:r>
            <w:r w:rsidR="007B5350">
              <w:t>I</w:t>
            </w:r>
            <w:r>
              <w:t>ntermolecular forces</w:t>
            </w:r>
            <w:r w:rsidR="007B5350" w:rsidRPr="007B5350">
              <w:t>, electronegativity and bond properties</w:t>
            </w:r>
            <w:r>
              <w:t xml:space="preserve">. Ask them to explain why iodine has the largest instantaneous dipole–induced dipole forces </w:t>
            </w:r>
            <w:r w:rsidR="00C84032">
              <w:t>compared to</w:t>
            </w:r>
            <w:r>
              <w:t xml:space="preserve"> bromine and iodine.</w:t>
            </w:r>
          </w:p>
          <w:p w14:paraId="6FBC393C" w14:textId="77777777" w:rsidR="00FE0F08" w:rsidRDefault="00FE0F08">
            <w:pPr>
              <w:pStyle w:val="BodyText"/>
              <w:spacing w:line="256" w:lineRule="auto"/>
            </w:pPr>
          </w:p>
          <w:p w14:paraId="441A1009" w14:textId="77777777" w:rsidR="002806CB" w:rsidRDefault="002806CB">
            <w:pPr>
              <w:pStyle w:val="BodyText"/>
              <w:spacing w:line="256" w:lineRule="auto"/>
            </w:pPr>
            <w:r>
              <w:t>This video compares the halogens:</w:t>
            </w:r>
          </w:p>
          <w:p w14:paraId="36E5F8D8" w14:textId="1D17C1BF" w:rsidR="002806CB" w:rsidRDefault="00596400" w:rsidP="00FE0F08">
            <w:pPr>
              <w:pStyle w:val="BodyText"/>
              <w:spacing w:line="256" w:lineRule="auto"/>
            </w:pPr>
            <w:hyperlink r:id="rId264" w:history="1">
              <w:r w:rsidR="002806CB" w:rsidRPr="00680C3B">
                <w:rPr>
                  <w:rStyle w:val="WebLink"/>
                </w:rPr>
                <w:t>www.youtube.com/watch?v=bio1C-7gOUI</w:t>
              </w:r>
            </w:hyperlink>
            <w:r w:rsidR="002806CB" w:rsidRPr="00471C7A">
              <w:rPr>
                <w:rStyle w:val="Hyperlink"/>
                <w:u w:val="none"/>
              </w:rPr>
              <w:t xml:space="preserve"> </w:t>
            </w:r>
            <w:r w:rsidR="002806CB" w:rsidRPr="00FE0F08">
              <w:t>[Dispersion forces in halogens]</w:t>
            </w:r>
          </w:p>
        </w:tc>
      </w:tr>
      <w:tr w:rsidR="002806CB" w14:paraId="465F2ADA" w14:textId="77777777" w:rsidTr="000F4595">
        <w:tc>
          <w:tcPr>
            <w:tcW w:w="2127" w:type="dxa"/>
            <w:tcBorders>
              <w:top w:val="single" w:sz="4" w:space="0" w:color="E21951"/>
              <w:left w:val="single" w:sz="4" w:space="0" w:color="E21951"/>
              <w:bottom w:val="single" w:sz="4" w:space="0" w:color="E21951"/>
              <w:right w:val="single" w:sz="4" w:space="0" w:color="E21951"/>
            </w:tcBorders>
            <w:tcMar>
              <w:right w:w="57" w:type="dxa"/>
            </w:tcMar>
          </w:tcPr>
          <w:p w14:paraId="37563F5E" w14:textId="7A9B2B56" w:rsidR="002806CB" w:rsidRDefault="004C0C22">
            <w:pPr>
              <w:pStyle w:val="BodyText"/>
              <w:spacing w:line="256" w:lineRule="auto"/>
              <w:rPr>
                <w:lang w:eastAsia="en-GB"/>
              </w:rPr>
            </w:pPr>
            <w:r>
              <w:rPr>
                <w:lang w:eastAsia="en-GB"/>
              </w:rPr>
              <w:t>11.2</w:t>
            </w:r>
            <w:r w:rsidR="000262BD">
              <w:rPr>
                <w:lang w:eastAsia="en-GB"/>
              </w:rPr>
              <w:t xml:space="preserve"> </w:t>
            </w:r>
            <w:r w:rsidR="002806CB">
              <w:rPr>
                <w:lang w:eastAsia="en-GB"/>
              </w:rPr>
              <w:t>The chemical properties of the halogen elements and the hydrogen halides</w:t>
            </w:r>
          </w:p>
          <w:p w14:paraId="2DDA8957" w14:textId="77777777" w:rsidR="000262BD" w:rsidRDefault="000262BD">
            <w:pPr>
              <w:pStyle w:val="BodyText"/>
              <w:spacing w:line="256" w:lineRule="auto"/>
              <w:rPr>
                <w:lang w:eastAsia="en-GB"/>
              </w:rPr>
            </w:pPr>
          </w:p>
          <w:p w14:paraId="57121031" w14:textId="77777777" w:rsidR="000262BD" w:rsidRDefault="002806CB">
            <w:pPr>
              <w:pStyle w:val="BodyText"/>
              <w:spacing w:line="256" w:lineRule="auto"/>
              <w:rPr>
                <w:b/>
                <w:color w:val="E21951"/>
              </w:rPr>
            </w:pPr>
            <w:r>
              <w:rPr>
                <w:b/>
                <w:color w:val="E21951"/>
              </w:rPr>
              <w:t>KC2</w:t>
            </w:r>
          </w:p>
          <w:p w14:paraId="168E61EC" w14:textId="77777777" w:rsidR="000262BD" w:rsidRDefault="000262BD">
            <w:pPr>
              <w:pStyle w:val="BodyText"/>
              <w:spacing w:line="256" w:lineRule="auto"/>
              <w:rPr>
                <w:b/>
                <w:color w:val="E21951"/>
              </w:rPr>
            </w:pPr>
          </w:p>
          <w:p w14:paraId="02C9DB02" w14:textId="6B04145F" w:rsidR="002806CB" w:rsidRDefault="002806CB">
            <w:pPr>
              <w:pStyle w:val="BodyText"/>
              <w:spacing w:line="256" w:lineRule="auto"/>
              <w:rPr>
                <w:lang w:eastAsia="en-GB"/>
              </w:rPr>
            </w:pPr>
            <w:r>
              <w:rPr>
                <w:b/>
                <w:color w:val="E21951"/>
              </w:rPr>
              <w:t>KC3</w:t>
            </w:r>
          </w:p>
          <w:p w14:paraId="14E397BF" w14:textId="77777777" w:rsidR="002806CB" w:rsidRDefault="002806CB">
            <w:pPr>
              <w:pStyle w:val="BodyText"/>
              <w:spacing w:line="256" w:lineRule="auto"/>
              <w:rPr>
                <w:lang w:eastAsia="en-GB"/>
              </w:rPr>
            </w:pPr>
          </w:p>
          <w:p w14:paraId="7A4140D2" w14:textId="77777777" w:rsidR="002806CB" w:rsidRDefault="002806CB">
            <w:pPr>
              <w:pStyle w:val="BodyText"/>
              <w:spacing w:line="256" w:lineRule="auto"/>
              <w:rPr>
                <w:lang w:eastAsia="en-GB"/>
              </w:rPr>
            </w:pPr>
          </w:p>
          <w:p w14:paraId="34609F3E" w14:textId="77777777" w:rsidR="002806CB" w:rsidRDefault="002806CB">
            <w:pPr>
              <w:pStyle w:val="BodyText"/>
              <w:spacing w:line="256" w:lineRule="auto"/>
              <w:rPr>
                <w:lang w:eastAsia="en-GB"/>
              </w:rPr>
            </w:pPr>
          </w:p>
        </w:tc>
        <w:tc>
          <w:tcPr>
            <w:tcW w:w="2519" w:type="dxa"/>
            <w:tcBorders>
              <w:top w:val="single" w:sz="4" w:space="0" w:color="E21951"/>
              <w:left w:val="single" w:sz="4" w:space="0" w:color="E21951"/>
              <w:bottom w:val="single" w:sz="4" w:space="0" w:color="E21951"/>
              <w:right w:val="single" w:sz="4" w:space="0" w:color="E21951"/>
            </w:tcBorders>
            <w:hideMark/>
          </w:tcPr>
          <w:p w14:paraId="79C9D706" w14:textId="47AAD3EA" w:rsidR="002806CB" w:rsidRDefault="004C0C22">
            <w:pPr>
              <w:pStyle w:val="BodyText"/>
              <w:spacing w:line="256" w:lineRule="auto"/>
              <w:rPr>
                <w:lang w:eastAsia="en-GB"/>
              </w:rPr>
            </w:pPr>
            <w:r>
              <w:rPr>
                <w:lang w:eastAsia="en-GB"/>
              </w:rPr>
              <w:lastRenderedPageBreak/>
              <w:t xml:space="preserve">11.2.1 </w:t>
            </w:r>
            <w:r w:rsidR="00A710FE">
              <w:rPr>
                <w:lang w:eastAsia="en-GB"/>
              </w:rPr>
              <w:t>Describe the relative reactivity of the elements as oxidising agents</w:t>
            </w:r>
            <w:r w:rsidR="00036023">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4F4B08A6" w14:textId="7AA60715" w:rsidR="002806CB" w:rsidRDefault="002806CB">
            <w:pPr>
              <w:pStyle w:val="BodyText"/>
              <w:spacing w:line="256" w:lineRule="auto"/>
              <w:rPr>
                <w:lang w:eastAsia="en-GB"/>
              </w:rPr>
            </w:pPr>
            <w:r>
              <w:rPr>
                <w:lang w:eastAsia="en-GB"/>
              </w:rPr>
              <w:t xml:space="preserve">Discuss ideas about redox that learners can recall from </w:t>
            </w:r>
            <w:r w:rsidR="007B5350">
              <w:rPr>
                <w:lang w:eastAsia="en-GB"/>
              </w:rPr>
              <w:t>Cambridge IGCSE Chemistry (or equivalent)</w:t>
            </w:r>
            <w:r>
              <w:rPr>
                <w:lang w:eastAsia="en-GB"/>
              </w:rPr>
              <w:t>. Briefly discuss the meaning of OILRIG</w:t>
            </w:r>
            <w:r w:rsidR="00B30F93">
              <w:rPr>
                <w:lang w:eastAsia="en-GB"/>
              </w:rPr>
              <w:t xml:space="preserve"> (Oxidation is Loss, Reduction is Gain)</w:t>
            </w:r>
            <w:r>
              <w:rPr>
                <w:lang w:eastAsia="en-GB"/>
              </w:rPr>
              <w:t xml:space="preserve"> and how it can be applied to halogen reactions.</w:t>
            </w:r>
          </w:p>
          <w:p w14:paraId="0C97B1BB" w14:textId="77777777" w:rsidR="002806CB" w:rsidRDefault="002806CB">
            <w:pPr>
              <w:pStyle w:val="BodyText"/>
              <w:spacing w:line="256" w:lineRule="auto"/>
              <w:ind w:left="720"/>
              <w:rPr>
                <w:lang w:eastAsia="en-GB"/>
              </w:rPr>
            </w:pPr>
          </w:p>
          <w:p w14:paraId="328A1C37" w14:textId="4E6A9E06" w:rsidR="002806CB" w:rsidRDefault="002806CB">
            <w:pPr>
              <w:pStyle w:val="BodyText"/>
              <w:spacing w:line="256" w:lineRule="auto"/>
              <w:rPr>
                <w:lang w:eastAsia="en-GB"/>
              </w:rPr>
            </w:pPr>
            <w:r>
              <w:rPr>
                <w:lang w:eastAsia="en-GB"/>
              </w:rPr>
              <w:t>The relative reactivity of the halogens as aqueous solutions can be established by experiment:</w:t>
            </w:r>
          </w:p>
          <w:p w14:paraId="7769362E" w14:textId="0468CD2D" w:rsidR="002806CB" w:rsidRPr="00680C3B" w:rsidRDefault="00596400">
            <w:pPr>
              <w:pStyle w:val="BodyText"/>
              <w:spacing w:line="256" w:lineRule="auto"/>
              <w:rPr>
                <w:rStyle w:val="WebLink"/>
              </w:rPr>
            </w:pPr>
            <w:hyperlink r:id="rId265" w:history="1">
              <w:r w:rsidR="002806CB" w:rsidRPr="00680C3B">
                <w:rPr>
                  <w:rStyle w:val="WebLink"/>
                </w:rPr>
                <w:t>edu.rsc.org/resources/reactions-of-halogens-as-aqueous-solutions/733.article</w:t>
              </w:r>
            </w:hyperlink>
            <w:r w:rsidR="002806CB" w:rsidRPr="00680C3B">
              <w:rPr>
                <w:rStyle w:val="WebLink"/>
              </w:rPr>
              <w:t xml:space="preserve"> </w:t>
            </w:r>
          </w:p>
          <w:p w14:paraId="735A67F7" w14:textId="77777777" w:rsidR="007B5350" w:rsidRDefault="007B5350">
            <w:pPr>
              <w:pStyle w:val="BodyText"/>
              <w:spacing w:line="256" w:lineRule="auto"/>
              <w:rPr>
                <w:lang w:eastAsia="en-GB"/>
              </w:rPr>
            </w:pPr>
          </w:p>
          <w:p w14:paraId="1A507880" w14:textId="38257504" w:rsidR="002806CB" w:rsidRDefault="002806CB">
            <w:pPr>
              <w:pStyle w:val="BodyText"/>
              <w:spacing w:line="256" w:lineRule="auto"/>
              <w:rPr>
                <w:lang w:eastAsia="en-GB"/>
              </w:rPr>
            </w:pPr>
            <w:r>
              <w:rPr>
                <w:lang w:eastAsia="en-GB"/>
              </w:rPr>
              <w:lastRenderedPageBreak/>
              <w:t xml:space="preserve">Video </w:t>
            </w:r>
            <w:r w:rsidR="007B5350">
              <w:rPr>
                <w:lang w:eastAsia="en-GB"/>
              </w:rPr>
              <w:t>(t</w:t>
            </w:r>
            <w:r>
              <w:rPr>
                <w:lang w:eastAsia="en-GB"/>
              </w:rPr>
              <w:t>wo slightly different ways</w:t>
            </w:r>
            <w:r w:rsidR="007B5350">
              <w:rPr>
                <w:lang w:eastAsia="en-GB"/>
              </w:rPr>
              <w:t xml:space="preserve"> of performing the experiment)</w:t>
            </w:r>
            <w:r>
              <w:rPr>
                <w:lang w:eastAsia="en-GB"/>
              </w:rPr>
              <w:t>:</w:t>
            </w:r>
          </w:p>
          <w:p w14:paraId="4E0C99CC" w14:textId="760D5075" w:rsidR="002806CB" w:rsidRDefault="00596400" w:rsidP="008F4C86">
            <w:pPr>
              <w:pStyle w:val="Bulletedlist"/>
            </w:pPr>
            <w:hyperlink r:id="rId266" w:history="1">
              <w:r w:rsidR="002806CB" w:rsidRPr="00680C3B">
                <w:rPr>
                  <w:rStyle w:val="WebLink"/>
                </w:rPr>
                <w:t>www.youtube.com/watch?v=HW2jRyQ3dzo</w:t>
              </w:r>
            </w:hyperlink>
            <w:r w:rsidR="002806CB">
              <w:t xml:space="preserve"> [in this video the halogens are added directly to the aqueous halide ions and colour changes observed]</w:t>
            </w:r>
          </w:p>
          <w:p w14:paraId="54750DFC" w14:textId="371BE904" w:rsidR="002806CB" w:rsidRDefault="00596400" w:rsidP="008F4C86">
            <w:pPr>
              <w:pStyle w:val="Bulletedlist"/>
            </w:pPr>
            <w:hyperlink r:id="rId267" w:history="1">
              <w:r w:rsidR="002806CB" w:rsidRPr="00680C3B">
                <w:rPr>
                  <w:rStyle w:val="WebLink"/>
                </w:rPr>
                <w:t>www.youtube.com/watch?v=QYuOobnP2sI</w:t>
              </w:r>
            </w:hyperlink>
            <w:r w:rsidR="002806CB">
              <w:t xml:space="preserve"> [watch until 06:40]</w:t>
            </w:r>
            <w:r w:rsidR="007B5350">
              <w:t xml:space="preserve"> </w:t>
            </w:r>
            <w:r w:rsidR="002806CB">
              <w:t xml:space="preserve">[in this procedure hexane is added to see the reactions </w:t>
            </w:r>
            <w:r w:rsidR="007B5350">
              <w:t>more clearly</w:t>
            </w:r>
            <w:r w:rsidR="002806CB">
              <w:t>.</w:t>
            </w:r>
            <w:r w:rsidR="007B5350">
              <w:t>]</w:t>
            </w:r>
          </w:p>
          <w:p w14:paraId="29A66573" w14:textId="77777777" w:rsidR="002806CB" w:rsidRDefault="002806CB">
            <w:pPr>
              <w:pStyle w:val="BodyText"/>
              <w:spacing w:line="256" w:lineRule="auto"/>
              <w:rPr>
                <w:lang w:eastAsia="en-GB"/>
              </w:rPr>
            </w:pPr>
            <w:r>
              <w:rPr>
                <w:lang w:eastAsia="en-GB"/>
              </w:rPr>
              <w:t xml:space="preserve">             </w:t>
            </w:r>
          </w:p>
          <w:p w14:paraId="26FD333A" w14:textId="293E55CC" w:rsidR="007B5350" w:rsidRDefault="002806CB">
            <w:pPr>
              <w:pStyle w:val="BodyText"/>
              <w:spacing w:line="256" w:lineRule="auto"/>
              <w:rPr>
                <w:lang w:eastAsia="en-GB"/>
              </w:rPr>
            </w:pPr>
            <w:r>
              <w:rPr>
                <w:lang w:eastAsia="en-GB"/>
              </w:rPr>
              <w:t>Theory in terms of OILRIG</w:t>
            </w:r>
            <w:r w:rsidR="007B5350">
              <w:rPr>
                <w:lang w:eastAsia="en-GB"/>
              </w:rPr>
              <w:t>;</w:t>
            </w:r>
            <w:r w:rsidR="003376D7">
              <w:rPr>
                <w:lang w:eastAsia="en-GB"/>
              </w:rPr>
              <w:t xml:space="preserve"> </w:t>
            </w:r>
            <w:r w:rsidR="007B5350">
              <w:rPr>
                <w:lang w:eastAsia="en-GB"/>
              </w:rPr>
              <w:t>explains the facts, observations, and order of oxidising ability</w:t>
            </w:r>
            <w:r>
              <w:rPr>
                <w:lang w:eastAsia="en-GB"/>
              </w:rPr>
              <w:t>:</w:t>
            </w:r>
          </w:p>
          <w:p w14:paraId="3F2FCD35" w14:textId="58887D4B" w:rsidR="007B5350" w:rsidRDefault="00596400">
            <w:pPr>
              <w:pStyle w:val="BodyText"/>
              <w:spacing w:line="256" w:lineRule="auto"/>
              <w:rPr>
                <w:rStyle w:val="WebLink"/>
              </w:rPr>
            </w:pPr>
            <w:hyperlink r:id="rId268" w:history="1">
              <w:r w:rsidR="002806CB" w:rsidRPr="00680C3B">
                <w:rPr>
                  <w:rStyle w:val="WebLink"/>
                </w:rPr>
                <w:t>www.chemguide.co.uk/inorganic/group7/halogensasoas.html</w:t>
              </w:r>
            </w:hyperlink>
          </w:p>
          <w:p w14:paraId="073B88C8" w14:textId="77777777" w:rsidR="000F4595" w:rsidRDefault="000F4595">
            <w:pPr>
              <w:pStyle w:val="BodyText"/>
              <w:spacing w:line="256" w:lineRule="auto"/>
              <w:rPr>
                <w:rStyle w:val="WebLink"/>
              </w:rPr>
            </w:pPr>
          </w:p>
          <w:p w14:paraId="080BC3B2" w14:textId="5B62AFD8" w:rsidR="002806CB" w:rsidRDefault="007B5350">
            <w:pPr>
              <w:pStyle w:val="BodyText"/>
              <w:spacing w:line="256" w:lineRule="auto"/>
              <w:rPr>
                <w:lang w:eastAsia="en-GB"/>
              </w:rPr>
            </w:pPr>
            <w:r w:rsidRPr="008F4C86">
              <w:rPr>
                <w:rStyle w:val="WebLink"/>
                <w:b/>
                <w:color w:val="auto"/>
                <w:u w:val="none"/>
              </w:rPr>
              <w:t>Extension activity:</w:t>
            </w:r>
            <w:r w:rsidRPr="00471C7A">
              <w:rPr>
                <w:rStyle w:val="WebLink"/>
                <w:color w:val="auto"/>
                <w:u w:val="none"/>
              </w:rPr>
              <w:t xml:space="preserve"> </w:t>
            </w:r>
            <w:r>
              <w:rPr>
                <w:lang w:eastAsia="en-GB"/>
              </w:rPr>
              <w:t xml:space="preserve">For more advanced learners, </w:t>
            </w:r>
            <w:r w:rsidR="003376D7">
              <w:rPr>
                <w:lang w:eastAsia="en-GB"/>
              </w:rPr>
              <w:t xml:space="preserve">they </w:t>
            </w:r>
            <w:r>
              <w:rPr>
                <w:lang w:eastAsia="en-GB"/>
              </w:rPr>
              <w:t xml:space="preserve">continue watching the video above for </w:t>
            </w:r>
            <w:r w:rsidR="002806CB">
              <w:rPr>
                <w:lang w:eastAsia="en-GB"/>
              </w:rPr>
              <w:t>more in-depth</w:t>
            </w:r>
            <w:r>
              <w:rPr>
                <w:lang w:eastAsia="en-GB"/>
              </w:rPr>
              <w:t xml:space="preserve"> </w:t>
            </w:r>
            <w:r w:rsidR="002806CB">
              <w:rPr>
                <w:lang w:eastAsia="en-GB"/>
              </w:rPr>
              <w:t>theor</w:t>
            </w:r>
            <w:r>
              <w:rPr>
                <w:lang w:eastAsia="en-GB"/>
              </w:rPr>
              <w:t>y</w:t>
            </w:r>
            <w:r w:rsidR="002806CB">
              <w:rPr>
                <w:lang w:eastAsia="en-GB"/>
              </w:rPr>
              <w:t>.</w:t>
            </w:r>
          </w:p>
        </w:tc>
      </w:tr>
      <w:tr w:rsidR="002806CB" w14:paraId="6643A8FF" w14:textId="77777777" w:rsidTr="000F4595">
        <w:tc>
          <w:tcPr>
            <w:tcW w:w="2127" w:type="dxa"/>
            <w:tcBorders>
              <w:top w:val="single" w:sz="4" w:space="0" w:color="E21951"/>
              <w:left w:val="single" w:sz="4" w:space="0" w:color="E21951"/>
              <w:bottom w:val="single" w:sz="4" w:space="0" w:color="E21951"/>
              <w:right w:val="single" w:sz="4" w:space="0" w:color="E21951"/>
            </w:tcBorders>
            <w:tcMar>
              <w:right w:w="57" w:type="dxa"/>
            </w:tcMar>
          </w:tcPr>
          <w:p w14:paraId="073BAB79" w14:textId="77777777" w:rsidR="008654DE" w:rsidRDefault="008654DE" w:rsidP="008654DE">
            <w:pPr>
              <w:pStyle w:val="BodyText"/>
              <w:spacing w:line="256" w:lineRule="auto"/>
              <w:rPr>
                <w:lang w:eastAsia="en-GB"/>
              </w:rPr>
            </w:pPr>
            <w:r>
              <w:rPr>
                <w:lang w:eastAsia="en-GB"/>
              </w:rPr>
              <w:lastRenderedPageBreak/>
              <w:t>11.2 The chemical properties of the halogen elements and the hydrogen halides</w:t>
            </w:r>
          </w:p>
          <w:p w14:paraId="172DE7FF" w14:textId="77777777" w:rsidR="008654DE" w:rsidRDefault="008654DE" w:rsidP="00515F6A">
            <w:pPr>
              <w:pStyle w:val="BodyText"/>
              <w:spacing w:line="256" w:lineRule="auto"/>
              <w:rPr>
                <w:b/>
                <w:color w:val="E21951"/>
              </w:rPr>
            </w:pPr>
          </w:p>
          <w:p w14:paraId="7AB5D692" w14:textId="390AB81C" w:rsidR="002806CB" w:rsidRDefault="00515F6A" w:rsidP="004C0C22">
            <w:pPr>
              <w:pStyle w:val="BodyText"/>
              <w:spacing w:line="256" w:lineRule="auto"/>
              <w:rPr>
                <w:lang w:eastAsia="en-GB"/>
              </w:rPr>
            </w:pPr>
            <w:r>
              <w:rPr>
                <w:b/>
                <w:color w:val="E21951"/>
              </w:rPr>
              <w:t>KC3</w:t>
            </w:r>
          </w:p>
        </w:tc>
        <w:tc>
          <w:tcPr>
            <w:tcW w:w="2519" w:type="dxa"/>
            <w:tcBorders>
              <w:top w:val="single" w:sz="4" w:space="0" w:color="E21951"/>
              <w:left w:val="single" w:sz="4" w:space="0" w:color="E21951"/>
              <w:bottom w:val="single" w:sz="4" w:space="0" w:color="E21951"/>
              <w:right w:val="single" w:sz="4" w:space="0" w:color="E21951"/>
            </w:tcBorders>
            <w:hideMark/>
          </w:tcPr>
          <w:p w14:paraId="2CF594AE" w14:textId="4A2BC2A3" w:rsidR="002806CB" w:rsidRDefault="004C0C22">
            <w:pPr>
              <w:pStyle w:val="BodyText"/>
              <w:spacing w:line="256" w:lineRule="auto"/>
              <w:rPr>
                <w:lang w:eastAsia="en-GB"/>
              </w:rPr>
            </w:pPr>
            <w:r>
              <w:rPr>
                <w:lang w:eastAsia="en-GB"/>
              </w:rPr>
              <w:t xml:space="preserve">11.2.2 </w:t>
            </w:r>
            <w:r w:rsidR="00A710FE">
              <w:rPr>
                <w:lang w:eastAsia="en-GB"/>
              </w:rPr>
              <w:t>Describ</w:t>
            </w:r>
            <w:r w:rsidR="002806CB">
              <w:rPr>
                <w:lang w:eastAsia="en-GB"/>
              </w:rPr>
              <w:t>e the reactions of the elements with hydrogen and explain their relative reactivity in these reactions</w:t>
            </w:r>
            <w:r w:rsidR="00036023">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6455916E" w14:textId="77777777" w:rsidR="002806CB" w:rsidRDefault="002806CB">
            <w:pPr>
              <w:pStyle w:val="BodyText"/>
              <w:spacing w:line="256" w:lineRule="auto"/>
            </w:pPr>
            <w:r>
              <w:t>Learners predict the order of reactivity between the halogens and hydrogen, and write equations for their reactions.</w:t>
            </w:r>
          </w:p>
          <w:p w14:paraId="41B907F8" w14:textId="77777777" w:rsidR="002806CB" w:rsidRDefault="002806CB">
            <w:pPr>
              <w:pStyle w:val="BodyText"/>
              <w:spacing w:line="256" w:lineRule="auto"/>
            </w:pPr>
          </w:p>
          <w:p w14:paraId="72739B38" w14:textId="77777777" w:rsidR="002806CB" w:rsidRDefault="002806CB">
            <w:pPr>
              <w:pStyle w:val="BodyText"/>
              <w:spacing w:line="256" w:lineRule="auto"/>
            </w:pPr>
            <w:r>
              <w:t>Videos:</w:t>
            </w:r>
          </w:p>
          <w:p w14:paraId="5816A349" w14:textId="12E1CB17" w:rsidR="002806CB" w:rsidRDefault="00596400">
            <w:pPr>
              <w:pStyle w:val="BodyText"/>
              <w:spacing w:line="256" w:lineRule="auto"/>
            </w:pPr>
            <w:hyperlink r:id="rId269" w:history="1">
              <w:r w:rsidR="002806CB" w:rsidRPr="00680C3B">
                <w:rPr>
                  <w:rStyle w:val="WebLink"/>
                </w:rPr>
                <w:t>www.youtube.com/watch?v=NN82GoBG98s</w:t>
              </w:r>
            </w:hyperlink>
            <w:r w:rsidR="002806CB">
              <w:t xml:space="preserve"> [reaction of chlorine and hydrogen]</w:t>
            </w:r>
          </w:p>
          <w:p w14:paraId="77830F98" w14:textId="7B38E594" w:rsidR="002806CB" w:rsidRDefault="00596400">
            <w:pPr>
              <w:pStyle w:val="BodyText"/>
              <w:spacing w:line="256" w:lineRule="auto"/>
            </w:pPr>
            <w:hyperlink r:id="rId270" w:history="1">
              <w:r w:rsidR="002806CB" w:rsidRPr="00680C3B">
                <w:rPr>
                  <w:rStyle w:val="WebLink"/>
                </w:rPr>
                <w:t>www.youtube.com/watch?v=SIoaknYYsGI</w:t>
              </w:r>
            </w:hyperlink>
            <w:r w:rsidR="002806CB">
              <w:t xml:space="preserve"> [reaction of bromine and hydrogen]</w:t>
            </w:r>
          </w:p>
          <w:p w14:paraId="0B982156" w14:textId="50CC4FC2" w:rsidR="002806CB" w:rsidRDefault="00596400" w:rsidP="000262BD">
            <w:pPr>
              <w:pStyle w:val="BodyText"/>
              <w:spacing w:line="256" w:lineRule="auto"/>
            </w:pPr>
            <w:hyperlink r:id="rId271" w:history="1">
              <w:r w:rsidR="002806CB" w:rsidRPr="00680C3B">
                <w:rPr>
                  <w:rStyle w:val="WebLink"/>
                </w:rPr>
                <w:t>www.youtube.com/watch?v=KsDqJiWvvNQ</w:t>
              </w:r>
            </w:hyperlink>
            <w:r w:rsidR="002806CB">
              <w:t xml:space="preserve"> [r</w:t>
            </w:r>
            <w:r w:rsidR="004C0C22">
              <w:t>eaction of iodine and hydrogen]</w:t>
            </w:r>
          </w:p>
        </w:tc>
      </w:tr>
      <w:tr w:rsidR="002806CB" w14:paraId="6D34D9B9" w14:textId="77777777" w:rsidTr="000F4595">
        <w:tc>
          <w:tcPr>
            <w:tcW w:w="2127" w:type="dxa"/>
            <w:tcBorders>
              <w:top w:val="single" w:sz="4" w:space="0" w:color="E21951"/>
              <w:left w:val="single" w:sz="4" w:space="0" w:color="E21951"/>
              <w:bottom w:val="single" w:sz="4" w:space="0" w:color="E21951"/>
              <w:right w:val="single" w:sz="4" w:space="0" w:color="E21951"/>
            </w:tcBorders>
            <w:tcMar>
              <w:right w:w="57" w:type="dxa"/>
            </w:tcMar>
            <w:hideMark/>
          </w:tcPr>
          <w:p w14:paraId="5729ED77" w14:textId="77777777" w:rsidR="008654DE" w:rsidRDefault="008654DE" w:rsidP="008654DE">
            <w:pPr>
              <w:pStyle w:val="BodyText"/>
              <w:spacing w:line="256" w:lineRule="auto"/>
              <w:rPr>
                <w:lang w:eastAsia="en-GB"/>
              </w:rPr>
            </w:pPr>
            <w:r>
              <w:rPr>
                <w:lang w:eastAsia="en-GB"/>
              </w:rPr>
              <w:t>11.2 The chemical properties of the halogen elements and the hydrogen halides</w:t>
            </w:r>
          </w:p>
          <w:p w14:paraId="7E87C12C" w14:textId="77777777" w:rsidR="008654DE" w:rsidRDefault="008654DE">
            <w:pPr>
              <w:pStyle w:val="BodyText"/>
              <w:spacing w:line="256" w:lineRule="auto"/>
              <w:rPr>
                <w:b/>
                <w:color w:val="E21951"/>
              </w:rPr>
            </w:pPr>
          </w:p>
          <w:p w14:paraId="7585DE29" w14:textId="77777777" w:rsidR="002806CB" w:rsidRDefault="00515F6A">
            <w:pPr>
              <w:pStyle w:val="BodyText"/>
              <w:spacing w:line="256" w:lineRule="auto"/>
              <w:rPr>
                <w:b/>
                <w:color w:val="E21951"/>
              </w:rPr>
            </w:pPr>
            <w:r>
              <w:rPr>
                <w:b/>
                <w:color w:val="E21951"/>
              </w:rPr>
              <w:t>KC2</w:t>
            </w:r>
          </w:p>
          <w:p w14:paraId="2BA8B345" w14:textId="77777777" w:rsidR="00515F6A" w:rsidRDefault="00515F6A">
            <w:pPr>
              <w:pStyle w:val="BodyText"/>
              <w:spacing w:line="256" w:lineRule="auto"/>
              <w:rPr>
                <w:b/>
                <w:color w:val="E21951"/>
              </w:rPr>
            </w:pPr>
          </w:p>
          <w:p w14:paraId="2A37D7C8" w14:textId="6B45DF10" w:rsidR="00515F6A" w:rsidRDefault="00515F6A">
            <w:pPr>
              <w:pStyle w:val="BodyText"/>
              <w:spacing w:line="256" w:lineRule="auto"/>
              <w:rPr>
                <w:lang w:eastAsia="en-GB"/>
              </w:rPr>
            </w:pPr>
            <w:r>
              <w:rPr>
                <w:b/>
                <w:color w:val="E21951"/>
              </w:rPr>
              <w:t>KC3</w:t>
            </w:r>
          </w:p>
        </w:tc>
        <w:tc>
          <w:tcPr>
            <w:tcW w:w="2519" w:type="dxa"/>
            <w:tcBorders>
              <w:top w:val="single" w:sz="4" w:space="0" w:color="E21951"/>
              <w:left w:val="single" w:sz="4" w:space="0" w:color="E21951"/>
              <w:bottom w:val="single" w:sz="4" w:space="0" w:color="E21951"/>
              <w:right w:val="single" w:sz="4" w:space="0" w:color="E21951"/>
            </w:tcBorders>
            <w:hideMark/>
          </w:tcPr>
          <w:p w14:paraId="3B5DDCB6" w14:textId="0BD6BA04" w:rsidR="002806CB" w:rsidRDefault="004C0C22">
            <w:pPr>
              <w:pStyle w:val="BodyText"/>
              <w:spacing w:line="256" w:lineRule="auto"/>
              <w:rPr>
                <w:lang w:eastAsia="en-GB"/>
              </w:rPr>
            </w:pPr>
            <w:r>
              <w:rPr>
                <w:lang w:eastAsia="en-GB"/>
              </w:rPr>
              <w:t xml:space="preserve">11.2.3 </w:t>
            </w:r>
            <w:r w:rsidR="00A710FE">
              <w:rPr>
                <w:lang w:eastAsia="en-GB"/>
              </w:rPr>
              <w:t>Describe the relative thermal s</w:t>
            </w:r>
            <w:r w:rsidR="002806CB">
              <w:rPr>
                <w:lang w:eastAsia="en-GB"/>
              </w:rPr>
              <w:t>tabilities of the hydrogen halides and explain these in terms of bond strengths</w:t>
            </w:r>
            <w:r w:rsidR="00036023">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1AE90FC8" w14:textId="5D95A698" w:rsidR="002806CB" w:rsidRDefault="002806CB">
            <w:pPr>
              <w:pStyle w:val="BodyText"/>
              <w:spacing w:line="256" w:lineRule="auto"/>
            </w:pPr>
            <w:r>
              <w:t>Ask learners to study the bond energies of the hydrogen-halogen bonds in the syllabus (p76–77) and predict the order for the thermal stabilities of the halides.</w:t>
            </w:r>
          </w:p>
          <w:p w14:paraId="5732459B" w14:textId="77777777" w:rsidR="003376D7" w:rsidRDefault="003376D7">
            <w:pPr>
              <w:pStyle w:val="BodyText"/>
              <w:spacing w:line="256" w:lineRule="auto"/>
            </w:pPr>
          </w:p>
          <w:p w14:paraId="3174E9AA" w14:textId="2AD8D743" w:rsidR="002806CB" w:rsidRPr="00680C3B" w:rsidRDefault="00596400" w:rsidP="000262BD">
            <w:pPr>
              <w:pStyle w:val="BodyText"/>
              <w:spacing w:line="256" w:lineRule="auto"/>
              <w:rPr>
                <w:rStyle w:val="WebLink"/>
              </w:rPr>
            </w:pPr>
            <w:hyperlink r:id="rId272" w:history="1">
              <w:r w:rsidR="002806CB" w:rsidRPr="00680C3B">
                <w:rPr>
                  <w:rStyle w:val="WebLink"/>
                </w:rPr>
                <w:t>www.chemguideforcie.co.uk/section94/learningde.html</w:t>
              </w:r>
            </w:hyperlink>
          </w:p>
        </w:tc>
      </w:tr>
      <w:tr w:rsidR="002806CB" w14:paraId="282FB1B7" w14:textId="77777777" w:rsidTr="000F4595">
        <w:tc>
          <w:tcPr>
            <w:tcW w:w="2127" w:type="dxa"/>
            <w:tcBorders>
              <w:top w:val="single" w:sz="4" w:space="0" w:color="E21951"/>
              <w:left w:val="single" w:sz="4" w:space="0" w:color="E21951"/>
              <w:bottom w:val="single" w:sz="4" w:space="0" w:color="E21951"/>
              <w:right w:val="single" w:sz="4" w:space="0" w:color="E21951"/>
            </w:tcBorders>
          </w:tcPr>
          <w:p w14:paraId="1F918C8A" w14:textId="5124FC3F" w:rsidR="002806CB" w:rsidRDefault="002806CB">
            <w:pPr>
              <w:pStyle w:val="BodyText"/>
              <w:spacing w:line="256" w:lineRule="auto"/>
              <w:rPr>
                <w:lang w:eastAsia="en-GB"/>
              </w:rPr>
            </w:pPr>
            <w:r>
              <w:rPr>
                <w:lang w:eastAsia="en-GB"/>
              </w:rPr>
              <w:t>11.3</w:t>
            </w:r>
          </w:p>
          <w:p w14:paraId="2DC9470D" w14:textId="77777777" w:rsidR="002806CB" w:rsidRDefault="002806CB">
            <w:pPr>
              <w:pStyle w:val="BodyText"/>
              <w:spacing w:line="256" w:lineRule="auto"/>
              <w:rPr>
                <w:lang w:eastAsia="en-GB"/>
              </w:rPr>
            </w:pPr>
            <w:r>
              <w:rPr>
                <w:lang w:eastAsia="en-GB"/>
              </w:rPr>
              <w:t>Some reactions of the halide ions</w:t>
            </w:r>
          </w:p>
          <w:p w14:paraId="57E51EF6" w14:textId="77777777" w:rsidR="00036023" w:rsidRDefault="00036023">
            <w:pPr>
              <w:pStyle w:val="BodyText"/>
              <w:spacing w:line="256" w:lineRule="auto"/>
              <w:rPr>
                <w:b/>
                <w:color w:val="E21951"/>
              </w:rPr>
            </w:pPr>
          </w:p>
          <w:p w14:paraId="13FCB8E1" w14:textId="77777777" w:rsidR="009B7285" w:rsidRDefault="002806CB">
            <w:pPr>
              <w:pStyle w:val="BodyText"/>
              <w:spacing w:line="256" w:lineRule="auto"/>
              <w:rPr>
                <w:b/>
                <w:color w:val="E21951"/>
              </w:rPr>
            </w:pPr>
            <w:r>
              <w:rPr>
                <w:b/>
                <w:color w:val="E21951"/>
              </w:rPr>
              <w:t>KC2</w:t>
            </w:r>
          </w:p>
          <w:p w14:paraId="6AF613B6" w14:textId="77777777" w:rsidR="009B7285" w:rsidRDefault="009B7285">
            <w:pPr>
              <w:pStyle w:val="BodyText"/>
              <w:spacing w:line="256" w:lineRule="auto"/>
              <w:rPr>
                <w:b/>
                <w:color w:val="E21951"/>
              </w:rPr>
            </w:pPr>
          </w:p>
          <w:p w14:paraId="1DB78B0D" w14:textId="12EDCD5D" w:rsidR="002806CB" w:rsidRDefault="002806CB">
            <w:pPr>
              <w:pStyle w:val="BodyText"/>
              <w:spacing w:line="256" w:lineRule="auto"/>
              <w:rPr>
                <w:lang w:eastAsia="en-GB"/>
              </w:rPr>
            </w:pPr>
            <w:r>
              <w:rPr>
                <w:b/>
                <w:color w:val="E21951"/>
              </w:rPr>
              <w:t>KC3</w:t>
            </w:r>
          </w:p>
          <w:p w14:paraId="255E3695" w14:textId="77777777" w:rsidR="002806CB" w:rsidRDefault="002806CB">
            <w:pPr>
              <w:pStyle w:val="BodyText"/>
              <w:spacing w:line="256" w:lineRule="auto"/>
              <w:rPr>
                <w:lang w:eastAsia="en-GB"/>
              </w:rPr>
            </w:pPr>
          </w:p>
          <w:p w14:paraId="0CCB5FF2" w14:textId="77777777" w:rsidR="002806CB" w:rsidRDefault="002806CB" w:rsidP="004C0C22">
            <w:pPr>
              <w:pStyle w:val="BodyText"/>
              <w:spacing w:line="256" w:lineRule="auto"/>
              <w:rPr>
                <w:lang w:eastAsia="en-GB"/>
              </w:rPr>
            </w:pPr>
          </w:p>
        </w:tc>
        <w:tc>
          <w:tcPr>
            <w:tcW w:w="2519" w:type="dxa"/>
            <w:tcBorders>
              <w:top w:val="single" w:sz="4" w:space="0" w:color="E21951"/>
              <w:left w:val="single" w:sz="4" w:space="0" w:color="E21951"/>
              <w:bottom w:val="single" w:sz="4" w:space="0" w:color="E21951"/>
              <w:right w:val="single" w:sz="4" w:space="0" w:color="E21951"/>
            </w:tcBorders>
          </w:tcPr>
          <w:p w14:paraId="42D8ADD3" w14:textId="47EC1F68" w:rsidR="002806CB" w:rsidRDefault="004C0C22">
            <w:pPr>
              <w:pStyle w:val="BodyText"/>
              <w:spacing w:line="256" w:lineRule="auto"/>
              <w:rPr>
                <w:lang w:eastAsia="en-GB"/>
              </w:rPr>
            </w:pPr>
            <w:r>
              <w:rPr>
                <w:lang w:eastAsia="en-GB"/>
              </w:rPr>
              <w:lastRenderedPageBreak/>
              <w:t xml:space="preserve">11.3.1 </w:t>
            </w:r>
            <w:r w:rsidR="00A710FE">
              <w:rPr>
                <w:lang w:eastAsia="en-GB"/>
              </w:rPr>
              <w:t xml:space="preserve">Describe </w:t>
            </w:r>
            <w:r w:rsidR="002806CB">
              <w:rPr>
                <w:lang w:eastAsia="en-GB"/>
              </w:rPr>
              <w:t>the relative reactivity of halide ions as reducing agents</w:t>
            </w:r>
            <w:r w:rsidR="00036023">
              <w:rPr>
                <w:lang w:eastAsia="en-GB"/>
              </w:rPr>
              <w:t>.</w:t>
            </w:r>
          </w:p>
          <w:p w14:paraId="1B157EC4" w14:textId="77777777" w:rsidR="002806CB" w:rsidRDefault="002806CB">
            <w:pPr>
              <w:pStyle w:val="BodyText"/>
              <w:spacing w:line="256" w:lineRule="auto"/>
              <w:rPr>
                <w:lang w:eastAsia="en-GB"/>
              </w:rPr>
            </w:pPr>
          </w:p>
          <w:p w14:paraId="22ACEF62" w14:textId="13F32523" w:rsidR="002806CB" w:rsidRDefault="004C0C22">
            <w:pPr>
              <w:pStyle w:val="BodyText"/>
              <w:spacing w:line="256" w:lineRule="auto"/>
              <w:rPr>
                <w:lang w:eastAsia="en-GB"/>
              </w:rPr>
            </w:pPr>
            <w:r>
              <w:rPr>
                <w:lang w:eastAsia="en-GB"/>
              </w:rPr>
              <w:lastRenderedPageBreak/>
              <w:t xml:space="preserve">11.3.2 </w:t>
            </w:r>
            <w:r w:rsidR="00A710FE">
              <w:rPr>
                <w:lang w:eastAsia="en-GB"/>
              </w:rPr>
              <w:t xml:space="preserve">Describe </w:t>
            </w:r>
            <w:r w:rsidR="002806CB">
              <w:rPr>
                <w:lang w:eastAsia="en-GB"/>
              </w:rPr>
              <w:t>and explain the reactions of halide ions with:</w:t>
            </w:r>
          </w:p>
          <w:p w14:paraId="5F6855B2" w14:textId="77777777" w:rsidR="002806CB" w:rsidRDefault="002806CB">
            <w:pPr>
              <w:pStyle w:val="BodyText"/>
              <w:spacing w:line="256" w:lineRule="auto"/>
              <w:rPr>
                <w:lang w:eastAsia="en-GB"/>
              </w:rPr>
            </w:pPr>
          </w:p>
          <w:p w14:paraId="40AC785D" w14:textId="1B9E93E4" w:rsidR="002806CB" w:rsidRDefault="003376D7" w:rsidP="008F4C86">
            <w:pPr>
              <w:pStyle w:val="BodyText"/>
              <w:spacing w:line="257" w:lineRule="auto"/>
              <w:rPr>
                <w:lang w:eastAsia="en-GB"/>
              </w:rPr>
            </w:pPr>
            <w:r>
              <w:rPr>
                <w:lang w:eastAsia="en-GB"/>
              </w:rPr>
              <w:t xml:space="preserve">(a) </w:t>
            </w:r>
            <w:r w:rsidR="00036023">
              <w:rPr>
                <w:lang w:eastAsia="en-GB"/>
              </w:rPr>
              <w:t xml:space="preserve">aqueous </w:t>
            </w:r>
            <w:r w:rsidR="002806CB">
              <w:rPr>
                <w:lang w:eastAsia="en-GB"/>
              </w:rPr>
              <w:t xml:space="preserve">silver ions followed by aqueous ammonia </w:t>
            </w:r>
          </w:p>
          <w:p w14:paraId="33925470" w14:textId="77777777" w:rsidR="002806CB" w:rsidRDefault="002806CB">
            <w:pPr>
              <w:pStyle w:val="BodyText"/>
              <w:spacing w:line="256" w:lineRule="auto"/>
              <w:rPr>
                <w:lang w:eastAsia="en-GB"/>
              </w:rPr>
            </w:pPr>
          </w:p>
          <w:p w14:paraId="5003D698" w14:textId="2D9C496D" w:rsidR="002806CB" w:rsidRDefault="003376D7" w:rsidP="008F4C86">
            <w:pPr>
              <w:pStyle w:val="BodyText"/>
              <w:spacing w:line="257" w:lineRule="auto"/>
              <w:rPr>
                <w:lang w:eastAsia="en-GB"/>
              </w:rPr>
            </w:pPr>
            <w:r>
              <w:rPr>
                <w:lang w:eastAsia="en-GB"/>
              </w:rPr>
              <w:t xml:space="preserve">(b) </w:t>
            </w:r>
            <w:r w:rsidR="002806CB">
              <w:rPr>
                <w:lang w:eastAsia="en-GB"/>
              </w:rPr>
              <w:t>concentrated sulfuric acid, to include balanced chemical equations</w:t>
            </w:r>
            <w:r w:rsidR="00036023">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3E4C75B0" w14:textId="50ECA5F1" w:rsidR="002806CB" w:rsidRDefault="003376D7">
            <w:pPr>
              <w:spacing w:line="256" w:lineRule="auto"/>
              <w:rPr>
                <w:rFonts w:ascii="Arial" w:hAnsi="Arial" w:cs="Arial"/>
                <w:sz w:val="20"/>
                <w:szCs w:val="20"/>
                <w:lang w:eastAsia="en-GB"/>
              </w:rPr>
            </w:pPr>
            <w:r>
              <w:rPr>
                <w:rFonts w:ascii="Arial" w:hAnsi="Arial" w:cs="Arial"/>
                <w:sz w:val="20"/>
                <w:szCs w:val="20"/>
                <w:lang w:eastAsia="en-GB"/>
              </w:rPr>
              <w:lastRenderedPageBreak/>
              <w:t xml:space="preserve">Ask </w:t>
            </w:r>
            <w:r w:rsidR="002806CB">
              <w:rPr>
                <w:rFonts w:ascii="Arial" w:hAnsi="Arial" w:cs="Arial"/>
                <w:sz w:val="20"/>
                <w:szCs w:val="20"/>
                <w:lang w:eastAsia="en-GB"/>
              </w:rPr>
              <w:t>learners to predict and write down the order of relative reactivity of the halide ions</w:t>
            </w:r>
            <w:r>
              <w:rPr>
                <w:rFonts w:ascii="Arial" w:hAnsi="Arial" w:cs="Arial"/>
                <w:sz w:val="20"/>
                <w:szCs w:val="20"/>
                <w:lang w:eastAsia="en-GB"/>
              </w:rPr>
              <w:t>, based on their knowledge of the order of oxidising ability of the halogens (above)</w:t>
            </w:r>
            <w:r w:rsidR="002806CB">
              <w:rPr>
                <w:rFonts w:ascii="Arial" w:hAnsi="Arial" w:cs="Arial"/>
                <w:sz w:val="20"/>
                <w:szCs w:val="20"/>
                <w:lang w:eastAsia="en-GB"/>
              </w:rPr>
              <w:t xml:space="preserve">. </w:t>
            </w:r>
            <w:r>
              <w:rPr>
                <w:rFonts w:ascii="Arial" w:hAnsi="Arial" w:cs="Arial"/>
                <w:sz w:val="20"/>
                <w:szCs w:val="20"/>
                <w:lang w:eastAsia="en-GB"/>
              </w:rPr>
              <w:t>They write b</w:t>
            </w:r>
            <w:r w:rsidR="002806CB">
              <w:rPr>
                <w:rFonts w:ascii="Arial" w:hAnsi="Arial" w:cs="Arial"/>
                <w:sz w:val="20"/>
                <w:szCs w:val="20"/>
                <w:lang w:eastAsia="en-GB"/>
              </w:rPr>
              <w:t>alanced equations for these transformations.</w:t>
            </w:r>
          </w:p>
          <w:p w14:paraId="164BAD11" w14:textId="77777777" w:rsidR="002806CB" w:rsidRDefault="002806CB">
            <w:pPr>
              <w:spacing w:line="256" w:lineRule="auto"/>
              <w:rPr>
                <w:rFonts w:ascii="Arial" w:hAnsi="Arial" w:cs="Arial"/>
                <w:sz w:val="20"/>
                <w:szCs w:val="20"/>
                <w:lang w:eastAsia="en-GB"/>
              </w:rPr>
            </w:pPr>
          </w:p>
          <w:p w14:paraId="4E8977DF" w14:textId="21A6DF40" w:rsidR="004C0C22" w:rsidRDefault="002806CB" w:rsidP="004C0C22">
            <w:pPr>
              <w:spacing w:line="256" w:lineRule="auto"/>
              <w:rPr>
                <w:rFonts w:ascii="Arial" w:hAnsi="Arial" w:cs="Arial"/>
                <w:sz w:val="20"/>
                <w:szCs w:val="20"/>
                <w:lang w:eastAsia="en-GB"/>
              </w:rPr>
            </w:pPr>
            <w:r>
              <w:rPr>
                <w:rFonts w:ascii="Arial" w:hAnsi="Arial" w:cs="Arial"/>
                <w:sz w:val="20"/>
                <w:szCs w:val="20"/>
                <w:lang w:eastAsia="en-GB"/>
              </w:rPr>
              <w:t>Video</w:t>
            </w:r>
            <w:r w:rsidR="004C0C22">
              <w:rPr>
                <w:rFonts w:ascii="Arial" w:hAnsi="Arial" w:cs="Arial"/>
                <w:sz w:val="20"/>
                <w:szCs w:val="20"/>
                <w:lang w:eastAsia="en-GB"/>
              </w:rPr>
              <w:t xml:space="preserve"> of reactions of the halides with concentrated sulfuric acid:</w:t>
            </w:r>
          </w:p>
          <w:p w14:paraId="29526C21" w14:textId="026A7C34" w:rsidR="002806CB" w:rsidRPr="00680C3B" w:rsidRDefault="00596400">
            <w:pPr>
              <w:spacing w:line="256" w:lineRule="auto"/>
              <w:rPr>
                <w:rStyle w:val="WebLink"/>
              </w:rPr>
            </w:pPr>
            <w:hyperlink r:id="rId273" w:history="1">
              <w:r w:rsidR="002806CB" w:rsidRPr="00680C3B">
                <w:rPr>
                  <w:rStyle w:val="WebLink"/>
                </w:rPr>
                <w:t>www.youtube.com/watch?v=_I5O5dYEdO4</w:t>
              </w:r>
            </w:hyperlink>
            <w:r w:rsidR="002806CB" w:rsidRPr="00680C3B">
              <w:rPr>
                <w:rStyle w:val="WebLink"/>
              </w:rPr>
              <w:t xml:space="preserve"> </w:t>
            </w:r>
          </w:p>
          <w:p w14:paraId="5A0B0461" w14:textId="77777777" w:rsidR="002806CB" w:rsidRDefault="002806CB">
            <w:pPr>
              <w:spacing w:line="256" w:lineRule="auto"/>
              <w:rPr>
                <w:rFonts w:ascii="Arial" w:hAnsi="Arial" w:cs="Arial"/>
                <w:sz w:val="20"/>
                <w:szCs w:val="20"/>
                <w:lang w:eastAsia="en-GB"/>
              </w:rPr>
            </w:pPr>
          </w:p>
          <w:p w14:paraId="73B3E7A2" w14:textId="2A31FF6C" w:rsidR="002806CB" w:rsidRDefault="002806CB">
            <w:pPr>
              <w:spacing w:line="256" w:lineRule="auto"/>
              <w:rPr>
                <w:rFonts w:ascii="Arial" w:hAnsi="Arial" w:cs="Arial"/>
                <w:sz w:val="20"/>
                <w:szCs w:val="20"/>
                <w:lang w:eastAsia="en-GB"/>
              </w:rPr>
            </w:pPr>
            <w:r>
              <w:rPr>
                <w:rFonts w:ascii="Arial" w:hAnsi="Arial" w:cs="Arial"/>
                <w:sz w:val="20"/>
                <w:szCs w:val="20"/>
                <w:lang w:eastAsia="en-GB"/>
              </w:rPr>
              <w:t>Theory and equations</w:t>
            </w:r>
            <w:r w:rsidR="003376D7">
              <w:rPr>
                <w:rFonts w:ascii="Arial" w:hAnsi="Arial" w:cs="Arial"/>
                <w:sz w:val="20"/>
                <w:szCs w:val="20"/>
                <w:lang w:eastAsia="en-GB"/>
              </w:rPr>
              <w:t>:</w:t>
            </w:r>
          </w:p>
          <w:p w14:paraId="57CA2F5B" w14:textId="4A2B89FE" w:rsidR="002806CB" w:rsidRPr="00680C3B" w:rsidRDefault="00596400">
            <w:pPr>
              <w:spacing w:line="256" w:lineRule="auto"/>
              <w:rPr>
                <w:rStyle w:val="WebLink"/>
              </w:rPr>
            </w:pPr>
            <w:hyperlink r:id="rId274" w:history="1">
              <w:r w:rsidR="002806CB" w:rsidRPr="00680C3B">
                <w:rPr>
                  <w:rStyle w:val="WebLink"/>
                </w:rPr>
                <w:t>www.chemguide.co.uk/inorganic/group7/halideions.html</w:t>
              </w:r>
            </w:hyperlink>
          </w:p>
          <w:p w14:paraId="0287997E" w14:textId="77777777" w:rsidR="002806CB" w:rsidRDefault="002806CB">
            <w:pPr>
              <w:spacing w:line="256" w:lineRule="auto"/>
              <w:rPr>
                <w:rFonts w:ascii="Arial" w:hAnsi="Arial" w:cs="Arial"/>
                <w:sz w:val="20"/>
                <w:szCs w:val="20"/>
                <w:lang w:eastAsia="en-GB"/>
              </w:rPr>
            </w:pPr>
          </w:p>
          <w:p w14:paraId="65504877" w14:textId="18DF1FBE" w:rsidR="002806CB" w:rsidRDefault="000E70E5">
            <w:pPr>
              <w:spacing w:line="256" w:lineRule="auto"/>
              <w:rPr>
                <w:rFonts w:ascii="Arial" w:hAnsi="Arial" w:cs="Arial"/>
                <w:sz w:val="20"/>
                <w:szCs w:val="20"/>
                <w:lang w:eastAsia="en-GB"/>
              </w:rPr>
            </w:pPr>
            <w:r w:rsidRPr="000E70E5">
              <w:rPr>
                <w:rFonts w:ascii="Arial" w:hAnsi="Arial" w:cs="Arial"/>
                <w:b/>
                <w:sz w:val="20"/>
                <w:szCs w:val="20"/>
                <w:lang w:eastAsia="en-GB"/>
              </w:rPr>
              <w:t>Experimental work:</w:t>
            </w:r>
            <w:r w:rsidR="000F4595">
              <w:rPr>
                <w:rFonts w:ascii="Arial" w:hAnsi="Arial" w:cs="Arial"/>
                <w:b/>
                <w:sz w:val="20"/>
                <w:szCs w:val="20"/>
                <w:lang w:eastAsia="en-GB"/>
              </w:rPr>
              <w:t xml:space="preserve"> </w:t>
            </w:r>
            <w:r w:rsidR="002806CB">
              <w:rPr>
                <w:rFonts w:ascii="Arial" w:hAnsi="Arial" w:cs="Arial"/>
                <w:sz w:val="20"/>
                <w:szCs w:val="20"/>
                <w:lang w:eastAsia="en-GB"/>
              </w:rPr>
              <w:t xml:space="preserve">Ask learners how they tested for halide ions in qualitative analysis in </w:t>
            </w:r>
            <w:r w:rsidR="003376D7" w:rsidRPr="003376D7">
              <w:rPr>
                <w:rFonts w:ascii="Arial" w:hAnsi="Arial" w:cs="Arial"/>
                <w:sz w:val="20"/>
                <w:szCs w:val="20"/>
                <w:lang w:eastAsia="en-GB"/>
              </w:rPr>
              <w:t>Cambridge IGCSE Chemistry (or equivalent).</w:t>
            </w:r>
            <w:r w:rsidR="002806CB">
              <w:rPr>
                <w:rFonts w:ascii="Arial" w:hAnsi="Arial" w:cs="Arial"/>
                <w:sz w:val="20"/>
                <w:szCs w:val="20"/>
                <w:lang w:eastAsia="en-GB"/>
              </w:rPr>
              <w:t xml:space="preserve"> Elicit which colours of precipitates were initially formed and what happened when aqueous ammonia was added in excess.</w:t>
            </w:r>
          </w:p>
          <w:p w14:paraId="53F8EC0C" w14:textId="77777777" w:rsidR="002806CB" w:rsidRDefault="002806CB">
            <w:pPr>
              <w:spacing w:line="256" w:lineRule="auto"/>
              <w:rPr>
                <w:rFonts w:ascii="Arial" w:hAnsi="Arial" w:cs="Arial"/>
                <w:sz w:val="20"/>
                <w:szCs w:val="20"/>
                <w:lang w:eastAsia="en-GB"/>
              </w:rPr>
            </w:pPr>
          </w:p>
          <w:p w14:paraId="195D37BB" w14:textId="0359AA79" w:rsidR="002806CB" w:rsidRPr="004C0C22" w:rsidRDefault="00596400" w:rsidP="000262BD">
            <w:pPr>
              <w:spacing w:line="256" w:lineRule="auto"/>
              <w:rPr>
                <w:rFonts w:ascii="Arial" w:hAnsi="Arial" w:cs="Arial"/>
                <w:sz w:val="20"/>
                <w:szCs w:val="20"/>
                <w:lang w:eastAsia="en-GB"/>
              </w:rPr>
            </w:pPr>
            <w:hyperlink r:id="rId275" w:history="1">
              <w:r w:rsidR="002806CB" w:rsidRPr="00680C3B">
                <w:rPr>
                  <w:rStyle w:val="WebLink"/>
                </w:rPr>
                <w:t>www.youtube.com/watch?v=__96chpEILg</w:t>
              </w:r>
            </w:hyperlink>
            <w:r w:rsidR="002806CB">
              <w:rPr>
                <w:rFonts w:ascii="Arial" w:hAnsi="Arial" w:cs="Arial"/>
                <w:sz w:val="20"/>
                <w:szCs w:val="20"/>
                <w:lang w:eastAsia="en-GB"/>
              </w:rPr>
              <w:t xml:space="preserve"> [show the tests using acidified silve</w:t>
            </w:r>
            <w:r w:rsidR="004C0C22">
              <w:rPr>
                <w:rFonts w:ascii="Arial" w:hAnsi="Arial" w:cs="Arial"/>
                <w:sz w:val="20"/>
                <w:szCs w:val="20"/>
                <w:lang w:eastAsia="en-GB"/>
              </w:rPr>
              <w:t>r nitrate solution and ammonia]</w:t>
            </w:r>
          </w:p>
        </w:tc>
      </w:tr>
      <w:tr w:rsidR="002806CB" w14:paraId="0BE72801" w14:textId="77777777" w:rsidTr="000F4595">
        <w:tc>
          <w:tcPr>
            <w:tcW w:w="2127" w:type="dxa"/>
            <w:tcBorders>
              <w:top w:val="single" w:sz="4" w:space="0" w:color="E21951"/>
              <w:left w:val="single" w:sz="4" w:space="0" w:color="E21951"/>
              <w:bottom w:val="single" w:sz="4" w:space="0" w:color="E21951"/>
              <w:right w:val="single" w:sz="4" w:space="0" w:color="E21951"/>
            </w:tcBorders>
          </w:tcPr>
          <w:p w14:paraId="48C17679" w14:textId="0C0BACD2" w:rsidR="002806CB" w:rsidRDefault="002806CB">
            <w:pPr>
              <w:pStyle w:val="BodyText"/>
              <w:spacing w:line="256" w:lineRule="auto"/>
              <w:rPr>
                <w:lang w:eastAsia="en-GB"/>
              </w:rPr>
            </w:pPr>
            <w:r>
              <w:rPr>
                <w:lang w:eastAsia="en-GB"/>
              </w:rPr>
              <w:lastRenderedPageBreak/>
              <w:t>11.4</w:t>
            </w:r>
          </w:p>
          <w:p w14:paraId="40EAD440" w14:textId="77777777" w:rsidR="002806CB" w:rsidRDefault="002806CB">
            <w:pPr>
              <w:pStyle w:val="BodyText"/>
              <w:spacing w:line="256" w:lineRule="auto"/>
              <w:rPr>
                <w:lang w:eastAsia="en-GB"/>
              </w:rPr>
            </w:pPr>
            <w:r>
              <w:rPr>
                <w:lang w:eastAsia="en-GB"/>
              </w:rPr>
              <w:t>The reactions of chlorine</w:t>
            </w:r>
          </w:p>
          <w:p w14:paraId="5E0B7B1D" w14:textId="77777777" w:rsidR="00036023" w:rsidRDefault="00036023">
            <w:pPr>
              <w:pStyle w:val="BodyText"/>
              <w:spacing w:line="256" w:lineRule="auto"/>
              <w:rPr>
                <w:b/>
                <w:color w:val="E21951"/>
              </w:rPr>
            </w:pPr>
          </w:p>
          <w:p w14:paraId="3DFA0CF9" w14:textId="77777777" w:rsidR="00515F6A" w:rsidRDefault="002806CB">
            <w:pPr>
              <w:pStyle w:val="BodyText"/>
              <w:spacing w:line="256" w:lineRule="auto"/>
              <w:rPr>
                <w:b/>
                <w:color w:val="E21951"/>
              </w:rPr>
            </w:pPr>
            <w:r>
              <w:rPr>
                <w:b/>
                <w:color w:val="E21951"/>
              </w:rPr>
              <w:t>KC2</w:t>
            </w:r>
          </w:p>
          <w:p w14:paraId="27639BC8" w14:textId="77777777" w:rsidR="00515F6A" w:rsidRDefault="00515F6A">
            <w:pPr>
              <w:pStyle w:val="BodyText"/>
              <w:spacing w:line="256" w:lineRule="auto"/>
              <w:rPr>
                <w:b/>
                <w:color w:val="E21951"/>
              </w:rPr>
            </w:pPr>
          </w:p>
          <w:p w14:paraId="0BDD825B" w14:textId="3CD08AA4" w:rsidR="002806CB" w:rsidRDefault="002806CB">
            <w:pPr>
              <w:pStyle w:val="BodyText"/>
              <w:spacing w:line="256" w:lineRule="auto"/>
              <w:rPr>
                <w:lang w:eastAsia="en-GB"/>
              </w:rPr>
            </w:pPr>
            <w:r>
              <w:rPr>
                <w:b/>
                <w:color w:val="E21951"/>
              </w:rPr>
              <w:t>KC3</w:t>
            </w:r>
          </w:p>
          <w:p w14:paraId="4BDE8E23" w14:textId="77777777" w:rsidR="002806CB" w:rsidRDefault="002806CB">
            <w:pPr>
              <w:pStyle w:val="BodyText"/>
              <w:spacing w:line="256" w:lineRule="auto"/>
              <w:rPr>
                <w:lang w:eastAsia="en-GB"/>
              </w:rPr>
            </w:pPr>
          </w:p>
        </w:tc>
        <w:tc>
          <w:tcPr>
            <w:tcW w:w="2519" w:type="dxa"/>
            <w:tcBorders>
              <w:top w:val="single" w:sz="4" w:space="0" w:color="E21951"/>
              <w:left w:val="single" w:sz="4" w:space="0" w:color="E21951"/>
              <w:bottom w:val="single" w:sz="4" w:space="0" w:color="E21951"/>
              <w:right w:val="single" w:sz="4" w:space="0" w:color="E21951"/>
            </w:tcBorders>
            <w:hideMark/>
          </w:tcPr>
          <w:p w14:paraId="72B2F0F0" w14:textId="6EC6A6FF" w:rsidR="002806CB" w:rsidRDefault="00036023">
            <w:pPr>
              <w:pStyle w:val="BodyText"/>
              <w:spacing w:line="256" w:lineRule="auto"/>
              <w:rPr>
                <w:lang w:eastAsia="en-GB"/>
              </w:rPr>
            </w:pPr>
            <w:r>
              <w:rPr>
                <w:lang w:eastAsia="en-GB"/>
              </w:rPr>
              <w:t xml:space="preserve">11.4.1 </w:t>
            </w:r>
            <w:r w:rsidR="00A710FE">
              <w:rPr>
                <w:lang w:eastAsia="en-GB"/>
              </w:rPr>
              <w:t>Describe and interpret, in terms of changes in oxidation number, the reaction of chlorine with cold and with</w:t>
            </w:r>
            <w:r w:rsidR="009B7285">
              <w:rPr>
                <w:lang w:eastAsia="en-GB"/>
              </w:rPr>
              <w:t xml:space="preserve"> h</w:t>
            </w:r>
            <w:r w:rsidR="00A710FE">
              <w:rPr>
                <w:lang w:eastAsia="en-GB"/>
              </w:rPr>
              <w:t>ot aqueous sodium hydroxide and recognise these as disproportionation reactions</w:t>
            </w:r>
            <w:r w:rsidR="009B7285">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55D20FC9" w14:textId="14A0DB07" w:rsidR="002806CB" w:rsidRDefault="002806CB">
            <w:pPr>
              <w:spacing w:line="256" w:lineRule="auto"/>
              <w:rPr>
                <w:rFonts w:ascii="Arial" w:hAnsi="Arial" w:cs="Arial"/>
                <w:sz w:val="20"/>
                <w:szCs w:val="20"/>
                <w:lang w:eastAsia="en-GB"/>
              </w:rPr>
            </w:pPr>
            <w:r>
              <w:rPr>
                <w:rFonts w:ascii="Arial" w:hAnsi="Arial" w:cs="Arial"/>
                <w:sz w:val="20"/>
                <w:szCs w:val="20"/>
                <w:lang w:eastAsia="en-GB"/>
              </w:rPr>
              <w:t xml:space="preserve">Display the balanced equation for chlorine reacting with </w:t>
            </w:r>
            <w:r w:rsidR="003376D7" w:rsidRPr="008F4C86">
              <w:rPr>
                <w:rFonts w:ascii="Arial" w:hAnsi="Arial" w:cs="Arial"/>
                <w:b/>
                <w:sz w:val="20"/>
                <w:szCs w:val="20"/>
                <w:lang w:eastAsia="en-GB"/>
              </w:rPr>
              <w:t>cold</w:t>
            </w:r>
            <w:r>
              <w:rPr>
                <w:rFonts w:ascii="Arial" w:hAnsi="Arial" w:cs="Arial"/>
                <w:sz w:val="20"/>
                <w:szCs w:val="20"/>
                <w:lang w:eastAsia="en-GB"/>
              </w:rPr>
              <w:t xml:space="preserve"> aqueous sodium hydroxide.</w:t>
            </w:r>
          </w:p>
          <w:p w14:paraId="76B481BC" w14:textId="52DD809C" w:rsidR="002806CB" w:rsidRDefault="002806CB">
            <w:pPr>
              <w:spacing w:line="256" w:lineRule="auto"/>
              <w:rPr>
                <w:rFonts w:ascii="Arial" w:hAnsi="Arial" w:cs="Arial"/>
                <w:sz w:val="20"/>
                <w:szCs w:val="20"/>
                <w:lang w:eastAsia="en-GB"/>
              </w:rPr>
            </w:pPr>
            <w:r>
              <w:rPr>
                <w:rFonts w:ascii="Arial" w:hAnsi="Arial" w:cs="Arial"/>
                <w:sz w:val="20"/>
                <w:szCs w:val="20"/>
                <w:lang w:eastAsia="en-GB"/>
              </w:rPr>
              <w:t xml:space="preserve">Ask learners to re-write this as an ionic equation and then </w:t>
            </w:r>
            <w:r w:rsidR="003376D7">
              <w:rPr>
                <w:rFonts w:ascii="Arial" w:hAnsi="Arial" w:cs="Arial"/>
                <w:sz w:val="20"/>
                <w:szCs w:val="20"/>
                <w:lang w:eastAsia="en-GB"/>
              </w:rPr>
              <w:t xml:space="preserve">to </w:t>
            </w:r>
            <w:r>
              <w:rPr>
                <w:rFonts w:ascii="Arial" w:hAnsi="Arial" w:cs="Arial"/>
                <w:sz w:val="20"/>
                <w:szCs w:val="20"/>
                <w:lang w:eastAsia="en-GB"/>
              </w:rPr>
              <w:t xml:space="preserve">assign oxidation numbers to the chlorine on the left hand side of the equation and both oxidation states of chlorine on the right hand side. If learners have already covered disproportionation in </w:t>
            </w:r>
            <w:r w:rsidR="003376D7">
              <w:rPr>
                <w:rFonts w:ascii="Arial" w:hAnsi="Arial" w:cs="Arial"/>
                <w:sz w:val="20"/>
                <w:szCs w:val="20"/>
                <w:lang w:eastAsia="en-GB"/>
              </w:rPr>
              <w:t xml:space="preserve">Electrochemistry </w:t>
            </w:r>
            <w:r>
              <w:rPr>
                <w:rFonts w:ascii="Arial" w:hAnsi="Arial" w:cs="Arial"/>
                <w:sz w:val="20"/>
                <w:szCs w:val="20"/>
                <w:lang w:eastAsia="en-GB"/>
              </w:rPr>
              <w:t>6.1.3, ask them if they can remember the name of this special class of redox reaction.</w:t>
            </w:r>
          </w:p>
          <w:p w14:paraId="05E202D6" w14:textId="77777777" w:rsidR="002806CB" w:rsidRDefault="002806CB">
            <w:pPr>
              <w:spacing w:line="256" w:lineRule="auto"/>
              <w:rPr>
                <w:rFonts w:ascii="Arial" w:hAnsi="Arial" w:cs="Arial"/>
                <w:sz w:val="20"/>
                <w:szCs w:val="20"/>
                <w:lang w:eastAsia="en-GB"/>
              </w:rPr>
            </w:pPr>
          </w:p>
          <w:p w14:paraId="4A9370AE" w14:textId="43219FE7" w:rsidR="002806CB" w:rsidRDefault="002806CB">
            <w:pPr>
              <w:spacing w:line="256" w:lineRule="auto"/>
              <w:rPr>
                <w:rFonts w:ascii="Arial" w:hAnsi="Arial" w:cs="Arial"/>
                <w:sz w:val="20"/>
                <w:szCs w:val="20"/>
                <w:lang w:eastAsia="en-GB"/>
              </w:rPr>
            </w:pPr>
            <w:r>
              <w:rPr>
                <w:rFonts w:ascii="Arial" w:hAnsi="Arial" w:cs="Arial"/>
                <w:sz w:val="20"/>
                <w:szCs w:val="20"/>
                <w:lang w:eastAsia="en-GB"/>
              </w:rPr>
              <w:t xml:space="preserve">Next, display the equation for chlorine reacting with </w:t>
            </w:r>
            <w:r w:rsidR="003376D7" w:rsidRPr="0046660F">
              <w:rPr>
                <w:rFonts w:ascii="Arial" w:hAnsi="Arial" w:cs="Arial"/>
                <w:b/>
                <w:sz w:val="20"/>
                <w:szCs w:val="20"/>
                <w:lang w:eastAsia="en-GB"/>
              </w:rPr>
              <w:t>hot</w:t>
            </w:r>
            <w:r>
              <w:rPr>
                <w:rFonts w:ascii="Arial" w:hAnsi="Arial" w:cs="Arial"/>
                <w:sz w:val="20"/>
                <w:szCs w:val="20"/>
                <w:lang w:eastAsia="en-GB"/>
              </w:rPr>
              <w:t xml:space="preserve"> aqueous sodium hydroxide.</w:t>
            </w:r>
          </w:p>
          <w:p w14:paraId="1556B21C" w14:textId="77777777" w:rsidR="002806CB" w:rsidRDefault="002806CB">
            <w:pPr>
              <w:spacing w:line="256" w:lineRule="auto"/>
              <w:rPr>
                <w:rFonts w:ascii="Arial" w:hAnsi="Arial" w:cs="Arial"/>
                <w:sz w:val="20"/>
                <w:szCs w:val="20"/>
                <w:lang w:eastAsia="en-GB"/>
              </w:rPr>
            </w:pPr>
            <w:r>
              <w:rPr>
                <w:rFonts w:ascii="Arial" w:hAnsi="Arial" w:cs="Arial"/>
                <w:sz w:val="20"/>
                <w:szCs w:val="20"/>
                <w:lang w:eastAsia="en-GB"/>
              </w:rPr>
              <w:t>Learners can once again assign oxidation numbers and define the reaction as a disproportionation reaction.</w:t>
            </w:r>
          </w:p>
          <w:p w14:paraId="39FB890E" w14:textId="77777777" w:rsidR="002806CB" w:rsidRDefault="002806CB">
            <w:pPr>
              <w:spacing w:line="256" w:lineRule="auto"/>
              <w:rPr>
                <w:rFonts w:ascii="Arial" w:hAnsi="Arial" w:cs="Arial"/>
                <w:sz w:val="20"/>
                <w:szCs w:val="20"/>
                <w:lang w:eastAsia="en-GB"/>
              </w:rPr>
            </w:pPr>
          </w:p>
          <w:p w14:paraId="01C5B05C" w14:textId="77777777" w:rsidR="002806CB" w:rsidRDefault="002806CB">
            <w:pPr>
              <w:spacing w:line="256" w:lineRule="auto"/>
              <w:rPr>
                <w:rFonts w:ascii="Arial" w:hAnsi="Arial" w:cs="Arial"/>
                <w:sz w:val="20"/>
                <w:szCs w:val="20"/>
                <w:lang w:eastAsia="en-GB"/>
              </w:rPr>
            </w:pPr>
            <w:r>
              <w:rPr>
                <w:rFonts w:ascii="Arial" w:hAnsi="Arial" w:cs="Arial"/>
                <w:sz w:val="20"/>
                <w:szCs w:val="20"/>
                <w:lang w:eastAsia="en-GB"/>
              </w:rPr>
              <w:t>Both equations are explained here:</w:t>
            </w:r>
          </w:p>
          <w:p w14:paraId="180B7DD6" w14:textId="5601672B" w:rsidR="002806CB" w:rsidRDefault="00596400">
            <w:pPr>
              <w:spacing w:line="256" w:lineRule="auto"/>
              <w:rPr>
                <w:rFonts w:ascii="Arial" w:hAnsi="Arial" w:cs="Arial"/>
                <w:sz w:val="20"/>
                <w:szCs w:val="20"/>
                <w:lang w:eastAsia="en-GB"/>
              </w:rPr>
            </w:pPr>
            <w:hyperlink r:id="rId276" w:history="1">
              <w:r w:rsidR="002806CB" w:rsidRPr="00680C3B">
                <w:rPr>
                  <w:rStyle w:val="WebLink"/>
                </w:rPr>
                <w:t>www.chemguide.co.uk/inorganic/group7/otherreactions.html</w:t>
              </w:r>
            </w:hyperlink>
            <w:r w:rsidR="002806CB">
              <w:rPr>
                <w:rFonts w:ascii="Arial" w:hAnsi="Arial" w:cs="Arial"/>
                <w:sz w:val="20"/>
                <w:szCs w:val="20"/>
                <w:lang w:eastAsia="en-GB"/>
              </w:rPr>
              <w:t xml:space="preserve"> [there are links to downloadable question and answer sheets on this topic]</w:t>
            </w:r>
          </w:p>
        </w:tc>
      </w:tr>
      <w:tr w:rsidR="002806CB" w14:paraId="7093F3D0" w14:textId="77777777" w:rsidTr="000F4595">
        <w:tc>
          <w:tcPr>
            <w:tcW w:w="2127" w:type="dxa"/>
            <w:tcBorders>
              <w:top w:val="single" w:sz="4" w:space="0" w:color="E21951"/>
              <w:left w:val="single" w:sz="4" w:space="0" w:color="E21951"/>
              <w:bottom w:val="single" w:sz="4" w:space="0" w:color="E21951"/>
              <w:right w:val="single" w:sz="4" w:space="0" w:color="E21951"/>
            </w:tcBorders>
            <w:hideMark/>
          </w:tcPr>
          <w:p w14:paraId="611F1118" w14:textId="0EDFB112" w:rsidR="008654DE" w:rsidRDefault="008654DE" w:rsidP="008654DE">
            <w:pPr>
              <w:pStyle w:val="BodyText"/>
              <w:spacing w:line="256" w:lineRule="auto"/>
              <w:rPr>
                <w:lang w:eastAsia="en-GB"/>
              </w:rPr>
            </w:pPr>
            <w:r>
              <w:rPr>
                <w:lang w:eastAsia="en-GB"/>
              </w:rPr>
              <w:t>11.4</w:t>
            </w:r>
          </w:p>
          <w:p w14:paraId="7FDFC20F" w14:textId="77777777" w:rsidR="008654DE" w:rsidRDefault="008654DE" w:rsidP="008654DE">
            <w:pPr>
              <w:pStyle w:val="BodyText"/>
              <w:spacing w:line="256" w:lineRule="auto"/>
              <w:rPr>
                <w:lang w:eastAsia="en-GB"/>
              </w:rPr>
            </w:pPr>
            <w:r>
              <w:rPr>
                <w:lang w:eastAsia="en-GB"/>
              </w:rPr>
              <w:t>The reactions of chlorine</w:t>
            </w:r>
          </w:p>
          <w:p w14:paraId="4624B71B" w14:textId="77777777" w:rsidR="008654DE" w:rsidRDefault="008654DE" w:rsidP="00515F6A">
            <w:pPr>
              <w:pStyle w:val="BodyText"/>
              <w:spacing w:line="256" w:lineRule="auto"/>
              <w:rPr>
                <w:lang w:eastAsia="en-GB"/>
              </w:rPr>
            </w:pPr>
          </w:p>
          <w:p w14:paraId="6F1966D8" w14:textId="77777777" w:rsidR="00515F6A" w:rsidRDefault="002806CB" w:rsidP="00515F6A">
            <w:pPr>
              <w:pStyle w:val="BodyText"/>
              <w:spacing w:line="256" w:lineRule="auto"/>
              <w:rPr>
                <w:b/>
                <w:color w:val="E21951"/>
              </w:rPr>
            </w:pPr>
            <w:r>
              <w:rPr>
                <w:b/>
                <w:color w:val="E21951"/>
              </w:rPr>
              <w:t>KC2</w:t>
            </w:r>
          </w:p>
          <w:p w14:paraId="47DB4203" w14:textId="77777777" w:rsidR="00515F6A" w:rsidRDefault="00515F6A" w:rsidP="00515F6A">
            <w:pPr>
              <w:pStyle w:val="BodyText"/>
              <w:spacing w:line="256" w:lineRule="auto"/>
              <w:rPr>
                <w:b/>
                <w:color w:val="E21951"/>
              </w:rPr>
            </w:pPr>
          </w:p>
          <w:p w14:paraId="12A7DE4D" w14:textId="3C8B5226" w:rsidR="002806CB" w:rsidRDefault="002806CB" w:rsidP="00515F6A">
            <w:pPr>
              <w:pStyle w:val="BodyText"/>
              <w:spacing w:line="256" w:lineRule="auto"/>
              <w:rPr>
                <w:lang w:eastAsia="en-GB"/>
              </w:rPr>
            </w:pPr>
            <w:r>
              <w:rPr>
                <w:b/>
                <w:color w:val="E21951"/>
              </w:rPr>
              <w:t>KC3</w:t>
            </w:r>
          </w:p>
        </w:tc>
        <w:tc>
          <w:tcPr>
            <w:tcW w:w="2519" w:type="dxa"/>
            <w:tcBorders>
              <w:top w:val="single" w:sz="4" w:space="0" w:color="E21951"/>
              <w:left w:val="single" w:sz="4" w:space="0" w:color="E21951"/>
              <w:bottom w:val="single" w:sz="4" w:space="0" w:color="E21951"/>
              <w:right w:val="single" w:sz="4" w:space="0" w:color="E21951"/>
            </w:tcBorders>
            <w:hideMark/>
          </w:tcPr>
          <w:p w14:paraId="4D07ED0A" w14:textId="03E52C78" w:rsidR="002806CB" w:rsidRDefault="00036023">
            <w:pPr>
              <w:pStyle w:val="BodyText"/>
              <w:spacing w:line="256" w:lineRule="auto"/>
              <w:rPr>
                <w:lang w:eastAsia="en-GB"/>
              </w:rPr>
            </w:pPr>
            <w:r>
              <w:rPr>
                <w:lang w:eastAsia="en-GB"/>
              </w:rPr>
              <w:t xml:space="preserve">11.4.2 </w:t>
            </w:r>
            <w:r w:rsidR="00A710FE">
              <w:rPr>
                <w:lang w:eastAsia="en-GB"/>
              </w:rPr>
              <w:t>Explain</w:t>
            </w:r>
            <w:r w:rsidR="002806CB">
              <w:rPr>
                <w:lang w:eastAsia="en-GB"/>
              </w:rPr>
              <w:t xml:space="preserve">, including by use of an equation, the use of chlorine in water purification to include the production of the active species </w:t>
            </w:r>
            <w:r w:rsidR="009B7285">
              <w:rPr>
                <w:lang w:eastAsia="en-GB"/>
              </w:rPr>
              <w:t>HOC</w:t>
            </w:r>
            <w:r w:rsidR="009B7285" w:rsidRPr="00F901B0">
              <w:rPr>
                <w:rFonts w:ascii="Bookman Old Style" w:hAnsi="Bookman Old Style"/>
                <w:i/>
                <w:iCs/>
                <w:color w:val="000000"/>
                <w:sz w:val="22"/>
              </w:rPr>
              <w:t>l</w:t>
            </w:r>
            <w:r w:rsidR="00A710FE">
              <w:rPr>
                <w:lang w:eastAsia="en-GB"/>
              </w:rPr>
              <w:t xml:space="preserve"> </w:t>
            </w:r>
            <w:r w:rsidR="002806CB">
              <w:rPr>
                <w:lang w:eastAsia="en-GB"/>
              </w:rPr>
              <w:t xml:space="preserve">and </w:t>
            </w:r>
            <w:r w:rsidR="009B7285">
              <w:rPr>
                <w:lang w:eastAsia="en-GB"/>
              </w:rPr>
              <w:t>C</w:t>
            </w:r>
            <w:r w:rsidR="009B7285" w:rsidRPr="00F901B0">
              <w:rPr>
                <w:rFonts w:ascii="Bookman Old Style" w:hAnsi="Bookman Old Style"/>
                <w:i/>
                <w:iCs/>
                <w:color w:val="000000"/>
                <w:sz w:val="22"/>
              </w:rPr>
              <w:t>l</w:t>
            </w:r>
            <w:r w:rsidR="009B7285">
              <w:rPr>
                <w:lang w:eastAsia="en-GB"/>
              </w:rPr>
              <w:t>O</w:t>
            </w:r>
            <w:r w:rsidR="002806CB">
              <w:rPr>
                <w:lang w:eastAsia="en-GB"/>
              </w:rPr>
              <w:t xml:space="preserve"> which kill bacteria</w:t>
            </w:r>
            <w:r w:rsidR="009B7285">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441D73E5" w14:textId="09E7B6FD" w:rsidR="002806CB" w:rsidRDefault="002806CB">
            <w:pPr>
              <w:spacing w:line="256" w:lineRule="auto"/>
              <w:rPr>
                <w:rFonts w:ascii="Arial" w:hAnsi="Arial" w:cs="Arial"/>
                <w:sz w:val="20"/>
                <w:szCs w:val="20"/>
                <w:lang w:eastAsia="en-GB"/>
              </w:rPr>
            </w:pPr>
            <w:r>
              <w:rPr>
                <w:rFonts w:ascii="Arial" w:hAnsi="Arial" w:cs="Arial"/>
                <w:sz w:val="20"/>
                <w:szCs w:val="20"/>
                <w:lang w:eastAsia="en-GB"/>
              </w:rPr>
              <w:t>Show the equation to learners and ask them to show that this is also an example of a disproportionation reaction (if they have already covered 6.1.3).</w:t>
            </w:r>
          </w:p>
          <w:p w14:paraId="38F3FB2C" w14:textId="77777777" w:rsidR="002806CB" w:rsidRDefault="002806CB">
            <w:pPr>
              <w:spacing w:line="256" w:lineRule="auto"/>
              <w:rPr>
                <w:rFonts w:ascii="Arial" w:hAnsi="Arial" w:cs="Arial"/>
                <w:sz w:val="20"/>
                <w:szCs w:val="20"/>
                <w:lang w:eastAsia="en-GB"/>
              </w:rPr>
            </w:pPr>
          </w:p>
          <w:p w14:paraId="02F79ECE" w14:textId="1963AEA7" w:rsidR="002806CB" w:rsidRPr="00680C3B" w:rsidRDefault="00596400">
            <w:pPr>
              <w:spacing w:line="256" w:lineRule="auto"/>
              <w:rPr>
                <w:rStyle w:val="WebLink"/>
              </w:rPr>
            </w:pPr>
            <w:hyperlink r:id="rId277" w:history="1">
              <w:r w:rsidR="002806CB" w:rsidRPr="00680C3B">
                <w:rPr>
                  <w:rStyle w:val="WebLink"/>
                </w:rPr>
                <w:t>www.youtube.com/watch?v=rrdnnF1wQ5U</w:t>
              </w:r>
            </w:hyperlink>
          </w:p>
        </w:tc>
      </w:tr>
      <w:tr w:rsidR="004C0C22" w:rsidRPr="006C52CC" w14:paraId="02075164" w14:textId="77777777" w:rsidTr="000F4595">
        <w:tblPrEx>
          <w:tblLook w:val="0000" w:firstRow="0" w:lastRow="0" w:firstColumn="0" w:lastColumn="0" w:noHBand="0" w:noVBand="0"/>
        </w:tblPrEx>
        <w:trPr>
          <w:trHeight w:hRule="exact" w:val="440"/>
          <w:tblHeader/>
        </w:trPr>
        <w:tc>
          <w:tcPr>
            <w:tcW w:w="14601" w:type="dxa"/>
            <w:gridSpan w:val="3"/>
            <w:shd w:val="clear" w:color="auto" w:fill="E21951"/>
            <w:tcMar>
              <w:top w:w="113" w:type="dxa"/>
              <w:bottom w:w="113" w:type="dxa"/>
            </w:tcMar>
            <w:vAlign w:val="center"/>
          </w:tcPr>
          <w:p w14:paraId="045D1550" w14:textId="77777777" w:rsidR="004C0C22" w:rsidRPr="006C52CC" w:rsidRDefault="004C0C22" w:rsidP="00B44B9C">
            <w:pPr>
              <w:rPr>
                <w:rFonts w:ascii="Arial" w:hAnsi="Arial" w:cs="Arial"/>
                <w:b/>
                <w:color w:val="FFFFFF"/>
                <w:sz w:val="20"/>
                <w:szCs w:val="20"/>
              </w:rPr>
            </w:pPr>
            <w:r w:rsidRPr="006C52CC">
              <w:rPr>
                <w:rFonts w:ascii="Arial" w:hAnsi="Arial" w:cs="Arial"/>
                <w:b/>
                <w:color w:val="FFFFFF"/>
                <w:sz w:val="20"/>
                <w:szCs w:val="20"/>
              </w:rPr>
              <w:t>Past and specimen papers</w:t>
            </w:r>
          </w:p>
        </w:tc>
      </w:tr>
      <w:tr w:rsidR="004C0C22" w:rsidRPr="006C52CC" w14:paraId="002FA073" w14:textId="77777777" w:rsidTr="000F4595">
        <w:tblPrEx>
          <w:tblCellMar>
            <w:top w:w="0" w:type="dxa"/>
            <w:bottom w:w="0" w:type="dxa"/>
          </w:tblCellMar>
          <w:tblLook w:val="0000" w:firstRow="0" w:lastRow="0" w:firstColumn="0" w:lastColumn="0" w:noHBand="0" w:noVBand="0"/>
        </w:tblPrEx>
        <w:tc>
          <w:tcPr>
            <w:tcW w:w="14601" w:type="dxa"/>
            <w:gridSpan w:val="3"/>
            <w:tcMar>
              <w:top w:w="113" w:type="dxa"/>
              <w:bottom w:w="113" w:type="dxa"/>
            </w:tcMar>
          </w:tcPr>
          <w:p w14:paraId="6DCA2D10" w14:textId="77777777" w:rsidR="004C0C22" w:rsidRPr="006C52CC" w:rsidRDefault="004C0C22" w:rsidP="00B44B9C">
            <w:pPr>
              <w:pStyle w:val="BodyText"/>
              <w:rPr>
                <w:b/>
              </w:rPr>
            </w:pPr>
            <w:r w:rsidRPr="006C52CC">
              <w:rPr>
                <w:lang w:eastAsia="en-GB"/>
              </w:rPr>
              <w:lastRenderedPageBreak/>
              <w:t xml:space="preserve">Past/specimen papers and mark schemes are available to download at </w:t>
            </w:r>
            <w:hyperlink r:id="rId278" w:history="1">
              <w:r w:rsidRPr="006C52CC">
                <w:rPr>
                  <w:rStyle w:val="WebLink"/>
                </w:rPr>
                <w:t>www.cambridgeinternational.org/support</w:t>
              </w:r>
            </w:hyperlink>
            <w:r w:rsidRPr="006C52CC">
              <w:rPr>
                <w:rStyle w:val="Bold"/>
              </w:rPr>
              <w:t xml:space="preserve"> (F)</w:t>
            </w:r>
          </w:p>
        </w:tc>
      </w:tr>
    </w:tbl>
    <w:p w14:paraId="3BFAD5AE" w14:textId="77777777" w:rsidR="002806CB" w:rsidRDefault="002806CB">
      <w:pPr>
        <w:rPr>
          <w:rFonts w:ascii="Arial" w:hAnsi="Arial"/>
          <w:bCs/>
          <w:color w:val="E21951"/>
          <w:sz w:val="28"/>
          <w:szCs w:val="28"/>
        </w:rPr>
      </w:pPr>
      <w:r>
        <w:br w:type="page"/>
      </w:r>
    </w:p>
    <w:p w14:paraId="09C5657C" w14:textId="1681CA3F" w:rsidR="0026551A" w:rsidRDefault="00A710FE" w:rsidP="0026551A">
      <w:pPr>
        <w:pStyle w:val="Heading1"/>
      </w:pPr>
      <w:bookmarkStart w:id="16" w:name="_Toc33783003"/>
      <w:r>
        <w:lastRenderedPageBreak/>
        <w:t>12</w:t>
      </w:r>
      <w:r w:rsidR="0026551A">
        <w:t xml:space="preserve"> Nitrogen and sulfur</w:t>
      </w:r>
      <w:bookmarkEnd w:id="16"/>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521"/>
        <w:gridCol w:w="9953"/>
      </w:tblGrid>
      <w:tr w:rsidR="001A3D18" w:rsidRPr="006C52CC" w14:paraId="048D2B02" w14:textId="77777777" w:rsidTr="000F4595">
        <w:trPr>
          <w:tblHeader/>
        </w:trPr>
        <w:tc>
          <w:tcPr>
            <w:tcW w:w="2127" w:type="dxa"/>
            <w:shd w:val="clear" w:color="auto" w:fill="E21951"/>
            <w:tcMar>
              <w:top w:w="113" w:type="dxa"/>
              <w:bottom w:w="113" w:type="dxa"/>
            </w:tcMar>
            <w:vAlign w:val="center"/>
          </w:tcPr>
          <w:p w14:paraId="2C77CCF8" w14:textId="77777777" w:rsidR="001A3D18" w:rsidRPr="006C52CC" w:rsidRDefault="001A3D18" w:rsidP="00967BCC">
            <w:pPr>
              <w:pStyle w:val="TableHead"/>
              <w:rPr>
                <w:rFonts w:cs="Arial"/>
              </w:rPr>
            </w:pPr>
            <w:r w:rsidRPr="006C52CC">
              <w:rPr>
                <w:rFonts w:cs="Arial"/>
              </w:rPr>
              <w:t>Syllabus ref. and Key Concepts (KC)</w:t>
            </w:r>
          </w:p>
        </w:tc>
        <w:tc>
          <w:tcPr>
            <w:tcW w:w="2521" w:type="dxa"/>
            <w:shd w:val="clear" w:color="auto" w:fill="E21951"/>
            <w:tcMar>
              <w:top w:w="113" w:type="dxa"/>
              <w:bottom w:w="113" w:type="dxa"/>
            </w:tcMar>
            <w:vAlign w:val="center"/>
          </w:tcPr>
          <w:p w14:paraId="0AFF1346" w14:textId="6EBE649F" w:rsidR="001A3D18" w:rsidRPr="006C52CC" w:rsidRDefault="000D7A2A" w:rsidP="00967BCC">
            <w:pPr>
              <w:pStyle w:val="TableHead"/>
              <w:rPr>
                <w:rFonts w:cs="Arial"/>
              </w:rPr>
            </w:pPr>
            <w:r>
              <w:rPr>
                <w:rFonts w:cs="Arial"/>
              </w:rPr>
              <w:t>Learning outcomes</w:t>
            </w:r>
          </w:p>
        </w:tc>
        <w:tc>
          <w:tcPr>
            <w:tcW w:w="9953" w:type="dxa"/>
            <w:shd w:val="clear" w:color="auto" w:fill="E21951"/>
            <w:tcMar>
              <w:top w:w="113" w:type="dxa"/>
              <w:bottom w:w="113" w:type="dxa"/>
            </w:tcMar>
            <w:vAlign w:val="center"/>
          </w:tcPr>
          <w:p w14:paraId="76931B59" w14:textId="77777777" w:rsidR="001A3D18" w:rsidRPr="006C52CC" w:rsidRDefault="001A3D18" w:rsidP="00967BCC">
            <w:pPr>
              <w:pStyle w:val="TableHead"/>
              <w:rPr>
                <w:rFonts w:cs="Arial"/>
              </w:rPr>
            </w:pPr>
            <w:r w:rsidRPr="006C52CC">
              <w:rPr>
                <w:rFonts w:cs="Arial"/>
              </w:rPr>
              <w:t xml:space="preserve">Suggested teaching activities </w:t>
            </w:r>
          </w:p>
        </w:tc>
      </w:tr>
      <w:tr w:rsidR="001A3D18" w:rsidRPr="006C52CC" w14:paraId="78997ED3" w14:textId="77777777" w:rsidTr="000F4595">
        <w:tblPrEx>
          <w:tblCellMar>
            <w:top w:w="0" w:type="dxa"/>
            <w:bottom w:w="0" w:type="dxa"/>
          </w:tblCellMar>
        </w:tblPrEx>
        <w:trPr>
          <w:trHeight w:val="487"/>
        </w:trPr>
        <w:tc>
          <w:tcPr>
            <w:tcW w:w="2127" w:type="dxa"/>
            <w:tcMar>
              <w:top w:w="113" w:type="dxa"/>
              <w:bottom w:w="113" w:type="dxa"/>
            </w:tcMar>
          </w:tcPr>
          <w:p w14:paraId="36B7A100" w14:textId="202FECA0" w:rsidR="001A3D18" w:rsidRPr="006C52CC" w:rsidRDefault="001A3D18" w:rsidP="00967BCC">
            <w:pPr>
              <w:pStyle w:val="BodyText"/>
              <w:rPr>
                <w:lang w:eastAsia="en-GB"/>
              </w:rPr>
            </w:pPr>
            <w:r w:rsidRPr="006C52CC">
              <w:rPr>
                <w:lang w:eastAsia="en-GB"/>
              </w:rPr>
              <w:t>12.1</w:t>
            </w:r>
          </w:p>
          <w:p w14:paraId="3DA85C76" w14:textId="356012A2" w:rsidR="001A3D18" w:rsidRDefault="00A710FE" w:rsidP="00967BCC">
            <w:pPr>
              <w:pStyle w:val="BodyText"/>
              <w:rPr>
                <w:lang w:eastAsia="en-GB"/>
              </w:rPr>
            </w:pPr>
            <w:r>
              <w:rPr>
                <w:lang w:eastAsia="en-GB"/>
              </w:rPr>
              <w:t>Nitrogen and sulf</w:t>
            </w:r>
            <w:r w:rsidR="001A3D18" w:rsidRPr="006C52CC">
              <w:rPr>
                <w:lang w:eastAsia="en-GB"/>
              </w:rPr>
              <w:t>ur</w:t>
            </w:r>
          </w:p>
          <w:p w14:paraId="10526B73" w14:textId="77777777" w:rsidR="00495A35" w:rsidRPr="006C52CC" w:rsidRDefault="00495A35" w:rsidP="00967BCC">
            <w:pPr>
              <w:pStyle w:val="BodyText"/>
              <w:rPr>
                <w:lang w:eastAsia="en-GB"/>
              </w:rPr>
            </w:pPr>
          </w:p>
          <w:p w14:paraId="53277C7B" w14:textId="69957330" w:rsidR="001A3D18" w:rsidRPr="006C52CC" w:rsidRDefault="001A3D18" w:rsidP="00967BCC">
            <w:pPr>
              <w:pStyle w:val="BodyText"/>
              <w:rPr>
                <w:lang w:eastAsia="en-GB"/>
              </w:rPr>
            </w:pPr>
            <w:r w:rsidRPr="006C52CC">
              <w:rPr>
                <w:b/>
                <w:color w:val="E21951"/>
              </w:rPr>
              <w:t>KC3</w:t>
            </w:r>
          </w:p>
        </w:tc>
        <w:tc>
          <w:tcPr>
            <w:tcW w:w="2521" w:type="dxa"/>
            <w:tcMar>
              <w:top w:w="113" w:type="dxa"/>
              <w:bottom w:w="113" w:type="dxa"/>
            </w:tcMar>
          </w:tcPr>
          <w:p w14:paraId="2CDF6502" w14:textId="450DAB78" w:rsidR="001A3D18" w:rsidRPr="006C52CC" w:rsidRDefault="00036023" w:rsidP="00967BCC">
            <w:pPr>
              <w:pStyle w:val="BodyText"/>
              <w:rPr>
                <w:lang w:eastAsia="en-GB"/>
              </w:rPr>
            </w:pPr>
            <w:r w:rsidRPr="006C52CC">
              <w:rPr>
                <w:lang w:eastAsia="en-GB"/>
              </w:rPr>
              <w:t>12.1.</w:t>
            </w:r>
            <w:r>
              <w:rPr>
                <w:lang w:eastAsia="en-GB"/>
              </w:rPr>
              <w:t xml:space="preserve">1 </w:t>
            </w:r>
            <w:r w:rsidR="00A710FE" w:rsidRPr="006C52CC">
              <w:rPr>
                <w:lang w:eastAsia="en-GB"/>
              </w:rPr>
              <w:t>Explain the lack of re</w:t>
            </w:r>
            <w:r w:rsidR="001A3D18" w:rsidRPr="006C52CC">
              <w:rPr>
                <w:lang w:eastAsia="en-GB"/>
              </w:rPr>
              <w:t>activity of nitrogen, with reference to triple bond strength and lack of polarity</w:t>
            </w:r>
            <w:r w:rsidR="00D709B1">
              <w:rPr>
                <w:lang w:eastAsia="en-GB"/>
              </w:rPr>
              <w:t>.</w:t>
            </w:r>
          </w:p>
        </w:tc>
        <w:tc>
          <w:tcPr>
            <w:tcW w:w="9953" w:type="dxa"/>
            <w:tcMar>
              <w:top w:w="113" w:type="dxa"/>
              <w:bottom w:w="113" w:type="dxa"/>
            </w:tcMar>
          </w:tcPr>
          <w:p w14:paraId="1132CDE7" w14:textId="77777777" w:rsidR="001A3D18" w:rsidRDefault="001A3D18" w:rsidP="00967BCC">
            <w:pPr>
              <w:rPr>
                <w:rFonts w:ascii="Arial" w:hAnsi="Arial" w:cs="Arial"/>
                <w:sz w:val="20"/>
                <w:szCs w:val="20"/>
                <w:lang w:eastAsia="en-GB"/>
              </w:rPr>
            </w:pPr>
            <w:r>
              <w:rPr>
                <w:rFonts w:ascii="Arial" w:hAnsi="Arial" w:cs="Arial"/>
                <w:sz w:val="20"/>
                <w:szCs w:val="20"/>
                <w:lang w:eastAsia="en-GB"/>
              </w:rPr>
              <w:t>Learners find out and explain</w:t>
            </w:r>
            <w:r w:rsidRPr="006C52CC">
              <w:rPr>
                <w:rFonts w:ascii="Arial" w:hAnsi="Arial" w:cs="Arial"/>
                <w:sz w:val="20"/>
                <w:szCs w:val="20"/>
                <w:lang w:eastAsia="en-GB"/>
              </w:rPr>
              <w:t xml:space="preserve"> why nitrogen is so unreactive in terms of bonding and lack of polarity.</w:t>
            </w:r>
          </w:p>
          <w:p w14:paraId="2EE0E167" w14:textId="77777777" w:rsidR="003376D7" w:rsidRPr="006C52CC" w:rsidRDefault="003376D7" w:rsidP="00967BCC">
            <w:pPr>
              <w:rPr>
                <w:rFonts w:ascii="Arial" w:hAnsi="Arial" w:cs="Arial"/>
                <w:sz w:val="20"/>
                <w:szCs w:val="20"/>
                <w:lang w:eastAsia="en-GB"/>
              </w:rPr>
            </w:pPr>
          </w:p>
          <w:p w14:paraId="6511D807" w14:textId="2570FA11" w:rsidR="001A3D18" w:rsidRPr="000541CC" w:rsidRDefault="001A3D18" w:rsidP="00967BCC">
            <w:pPr>
              <w:rPr>
                <w:rFonts w:ascii="Arial" w:hAnsi="Arial" w:cs="Arial"/>
                <w:sz w:val="20"/>
                <w:szCs w:val="20"/>
                <w:lang w:eastAsia="en-GB"/>
              </w:rPr>
            </w:pPr>
            <w:r w:rsidRPr="006C52CC">
              <w:rPr>
                <w:rFonts w:ascii="Arial" w:hAnsi="Arial" w:cs="Arial"/>
                <w:sz w:val="20"/>
                <w:szCs w:val="20"/>
                <w:lang w:eastAsia="en-GB"/>
              </w:rPr>
              <w:t>Discuss what conditions are needed for reactions to occur with nitrogen (</w:t>
            </w:r>
            <w:r w:rsidR="002D0160">
              <w:rPr>
                <w:rFonts w:ascii="Arial" w:hAnsi="Arial" w:cs="Arial"/>
                <w:sz w:val="20"/>
                <w:szCs w:val="20"/>
                <w:lang w:eastAsia="en-GB"/>
              </w:rPr>
              <w:t>for example,</w:t>
            </w:r>
            <w:r w:rsidRPr="006C52CC">
              <w:rPr>
                <w:rFonts w:ascii="Arial" w:hAnsi="Arial" w:cs="Arial"/>
                <w:sz w:val="20"/>
                <w:szCs w:val="20"/>
                <w:lang w:eastAsia="en-GB"/>
              </w:rPr>
              <w:t xml:space="preserve"> high temperatu</w:t>
            </w:r>
            <w:r>
              <w:rPr>
                <w:rFonts w:ascii="Arial" w:hAnsi="Arial" w:cs="Arial"/>
                <w:sz w:val="20"/>
                <w:szCs w:val="20"/>
                <w:lang w:eastAsia="en-GB"/>
              </w:rPr>
              <w:t xml:space="preserve">res during an electrical storm causing </w:t>
            </w:r>
            <w:r w:rsidRPr="006C52CC">
              <w:rPr>
                <w:rFonts w:ascii="Arial" w:hAnsi="Arial" w:cs="Arial"/>
                <w:sz w:val="20"/>
                <w:szCs w:val="20"/>
                <w:lang w:eastAsia="en-GB"/>
              </w:rPr>
              <w:t>nitrogen and oxygen to react</w:t>
            </w:r>
            <w:r>
              <w:rPr>
                <w:rFonts w:ascii="Arial" w:hAnsi="Arial" w:cs="Arial"/>
                <w:sz w:val="20"/>
                <w:szCs w:val="20"/>
                <w:lang w:eastAsia="en-GB"/>
              </w:rPr>
              <w:t xml:space="preserve"> together</w:t>
            </w:r>
            <w:r w:rsidRPr="006C52CC">
              <w:rPr>
                <w:rFonts w:ascii="Arial" w:hAnsi="Arial" w:cs="Arial"/>
                <w:sz w:val="20"/>
                <w:szCs w:val="20"/>
                <w:lang w:eastAsia="en-GB"/>
              </w:rPr>
              <w:t xml:space="preserve"> to form nitrogen oxides</w:t>
            </w:r>
            <w:r w:rsidR="003376D7">
              <w:rPr>
                <w:rFonts w:ascii="Arial" w:hAnsi="Arial" w:cs="Arial"/>
                <w:sz w:val="20"/>
                <w:szCs w:val="20"/>
                <w:lang w:eastAsia="en-GB"/>
              </w:rPr>
              <w:t>;</w:t>
            </w:r>
            <w:r w:rsidRPr="006C52CC">
              <w:rPr>
                <w:rFonts w:ascii="Arial" w:hAnsi="Arial" w:cs="Arial"/>
                <w:sz w:val="20"/>
                <w:szCs w:val="20"/>
                <w:lang w:eastAsia="en-GB"/>
              </w:rPr>
              <w:t xml:space="preserve"> or magnesium nitride formation during the combustion of magnesium in air.)</w:t>
            </w:r>
          </w:p>
        </w:tc>
      </w:tr>
      <w:tr w:rsidR="001A3D18" w:rsidRPr="006C52CC" w14:paraId="2F56B65B" w14:textId="77777777" w:rsidTr="000F4595">
        <w:tblPrEx>
          <w:tblCellMar>
            <w:top w:w="0" w:type="dxa"/>
            <w:bottom w:w="0" w:type="dxa"/>
          </w:tblCellMar>
        </w:tblPrEx>
        <w:tc>
          <w:tcPr>
            <w:tcW w:w="2127" w:type="dxa"/>
            <w:tcMar>
              <w:top w:w="113" w:type="dxa"/>
              <w:bottom w:w="113" w:type="dxa"/>
            </w:tcMar>
          </w:tcPr>
          <w:p w14:paraId="3DE57519" w14:textId="7A361ACA" w:rsidR="00A3473A" w:rsidRPr="006C52CC" w:rsidRDefault="00A3473A" w:rsidP="00A3473A">
            <w:pPr>
              <w:pStyle w:val="BodyText"/>
              <w:rPr>
                <w:lang w:eastAsia="en-GB"/>
              </w:rPr>
            </w:pPr>
            <w:r w:rsidRPr="006C52CC">
              <w:rPr>
                <w:lang w:eastAsia="en-GB"/>
              </w:rPr>
              <w:t>12.1</w:t>
            </w:r>
          </w:p>
          <w:p w14:paraId="26CA0C70" w14:textId="77777777" w:rsidR="00A3473A" w:rsidRDefault="00A3473A" w:rsidP="00A3473A">
            <w:pPr>
              <w:pStyle w:val="BodyText"/>
              <w:rPr>
                <w:lang w:eastAsia="en-GB"/>
              </w:rPr>
            </w:pPr>
            <w:r>
              <w:rPr>
                <w:lang w:eastAsia="en-GB"/>
              </w:rPr>
              <w:t>Nitrogen and sulf</w:t>
            </w:r>
            <w:r w:rsidRPr="006C52CC">
              <w:rPr>
                <w:lang w:eastAsia="en-GB"/>
              </w:rPr>
              <w:t>ur</w:t>
            </w:r>
          </w:p>
          <w:p w14:paraId="304BDBB0" w14:textId="77777777" w:rsidR="00A3473A" w:rsidRDefault="00A3473A" w:rsidP="00967BCC">
            <w:pPr>
              <w:pStyle w:val="BodyText"/>
              <w:rPr>
                <w:lang w:eastAsia="en-GB"/>
              </w:rPr>
            </w:pPr>
          </w:p>
          <w:p w14:paraId="66A973D3" w14:textId="0B43BAB4" w:rsidR="00495A35" w:rsidRDefault="00515F6A" w:rsidP="00967BCC">
            <w:pPr>
              <w:pStyle w:val="BodyText"/>
              <w:rPr>
                <w:b/>
                <w:color w:val="E21951"/>
              </w:rPr>
            </w:pPr>
            <w:r>
              <w:rPr>
                <w:b/>
                <w:color w:val="E21951"/>
              </w:rPr>
              <w:t>KC2</w:t>
            </w:r>
          </w:p>
          <w:p w14:paraId="18D5563F" w14:textId="77777777" w:rsidR="00495A35" w:rsidRDefault="00495A35" w:rsidP="00967BCC">
            <w:pPr>
              <w:pStyle w:val="BodyText"/>
              <w:rPr>
                <w:b/>
                <w:color w:val="E21951"/>
              </w:rPr>
            </w:pPr>
          </w:p>
          <w:p w14:paraId="1C167B60" w14:textId="50757D42" w:rsidR="001A3D18" w:rsidRPr="009A4E6D" w:rsidRDefault="00515F6A" w:rsidP="000F4595">
            <w:pPr>
              <w:pStyle w:val="BodyText"/>
              <w:rPr>
                <w:lang w:eastAsia="en-GB"/>
              </w:rPr>
            </w:pPr>
            <w:r>
              <w:rPr>
                <w:b/>
                <w:color w:val="E21951"/>
              </w:rPr>
              <w:t>KC3</w:t>
            </w:r>
          </w:p>
        </w:tc>
        <w:tc>
          <w:tcPr>
            <w:tcW w:w="2521" w:type="dxa"/>
            <w:tcMar>
              <w:top w:w="113" w:type="dxa"/>
              <w:bottom w:w="113" w:type="dxa"/>
            </w:tcMar>
          </w:tcPr>
          <w:p w14:paraId="2587C880" w14:textId="27C1A664" w:rsidR="001A3D18" w:rsidRPr="006C52CC" w:rsidRDefault="00036023" w:rsidP="00967BCC">
            <w:pPr>
              <w:pStyle w:val="BodyText"/>
              <w:rPr>
                <w:lang w:eastAsia="en-GB"/>
              </w:rPr>
            </w:pPr>
            <w:r w:rsidRPr="006C52CC">
              <w:rPr>
                <w:lang w:eastAsia="en-GB"/>
              </w:rPr>
              <w:t>12.1.</w:t>
            </w:r>
            <w:r>
              <w:rPr>
                <w:lang w:eastAsia="en-GB"/>
              </w:rPr>
              <w:t xml:space="preserve">2 </w:t>
            </w:r>
            <w:r w:rsidR="00A710FE" w:rsidRPr="006C52CC">
              <w:rPr>
                <w:lang w:eastAsia="en-GB"/>
              </w:rPr>
              <w:t>Describe and explain:</w:t>
            </w:r>
          </w:p>
          <w:p w14:paraId="652399EF" w14:textId="77777777" w:rsidR="001A3D18" w:rsidRPr="006C52CC" w:rsidRDefault="001A3D18" w:rsidP="00967BCC">
            <w:pPr>
              <w:pStyle w:val="BodyText"/>
              <w:rPr>
                <w:lang w:eastAsia="en-GB"/>
              </w:rPr>
            </w:pPr>
          </w:p>
          <w:p w14:paraId="21D551F3" w14:textId="1D9ED333" w:rsidR="001A3D18" w:rsidRPr="006C52CC" w:rsidRDefault="00940EB8" w:rsidP="008E4A2C">
            <w:pPr>
              <w:pStyle w:val="BodyText"/>
              <w:numPr>
                <w:ilvl w:val="0"/>
                <w:numId w:val="10"/>
              </w:numPr>
              <w:ind w:left="0"/>
              <w:rPr>
                <w:lang w:eastAsia="en-GB"/>
              </w:rPr>
            </w:pPr>
            <w:r>
              <w:rPr>
                <w:lang w:eastAsia="en-GB"/>
              </w:rPr>
              <w:t xml:space="preserve">(a) </w:t>
            </w:r>
            <w:r w:rsidR="009B7285">
              <w:rPr>
                <w:lang w:eastAsia="en-GB"/>
              </w:rPr>
              <w:t>t</w:t>
            </w:r>
            <w:r w:rsidR="009B7285" w:rsidRPr="006C52CC">
              <w:rPr>
                <w:lang w:eastAsia="en-GB"/>
              </w:rPr>
              <w:t xml:space="preserve">he </w:t>
            </w:r>
            <w:r w:rsidR="00A710FE" w:rsidRPr="006C52CC">
              <w:rPr>
                <w:lang w:eastAsia="en-GB"/>
              </w:rPr>
              <w:t xml:space="preserve">basicity of ammonia, using the </w:t>
            </w:r>
            <w:r w:rsidR="009B7285" w:rsidRPr="006C52CC">
              <w:rPr>
                <w:lang w:eastAsia="en-GB"/>
              </w:rPr>
              <w:t>B</w:t>
            </w:r>
            <w:r w:rsidR="00A710FE" w:rsidRPr="006C52CC">
              <w:rPr>
                <w:lang w:eastAsia="en-GB"/>
              </w:rPr>
              <w:t>rønsted–</w:t>
            </w:r>
            <w:r w:rsidR="009B7285">
              <w:rPr>
                <w:iCs/>
                <w:color w:val="000000"/>
              </w:rPr>
              <w:t>L</w:t>
            </w:r>
            <w:r w:rsidR="00A710FE" w:rsidRPr="006C52CC">
              <w:rPr>
                <w:lang w:eastAsia="en-GB"/>
              </w:rPr>
              <w:t>owry theory</w:t>
            </w:r>
          </w:p>
          <w:p w14:paraId="0FB58EE1" w14:textId="77777777" w:rsidR="001A3D18" w:rsidRPr="006C52CC" w:rsidRDefault="001A3D18" w:rsidP="008F4C86">
            <w:pPr>
              <w:pStyle w:val="BodyText"/>
              <w:rPr>
                <w:lang w:eastAsia="en-GB"/>
              </w:rPr>
            </w:pPr>
          </w:p>
          <w:p w14:paraId="2EEEBB66" w14:textId="67CA9D39" w:rsidR="001A3D18" w:rsidRPr="00FF5C85" w:rsidRDefault="00940EB8" w:rsidP="008E4A2C">
            <w:pPr>
              <w:pStyle w:val="BodyText"/>
              <w:numPr>
                <w:ilvl w:val="0"/>
                <w:numId w:val="10"/>
              </w:numPr>
              <w:ind w:left="0"/>
              <w:rPr>
                <w:lang w:eastAsia="en-GB"/>
              </w:rPr>
            </w:pPr>
            <w:r>
              <w:rPr>
                <w:lang w:eastAsia="en-GB"/>
              </w:rPr>
              <w:t xml:space="preserve">(b) </w:t>
            </w:r>
            <w:r w:rsidR="009B7285">
              <w:rPr>
                <w:lang w:eastAsia="en-GB"/>
              </w:rPr>
              <w:t>t</w:t>
            </w:r>
            <w:r w:rsidR="009B7285" w:rsidRPr="006C52CC">
              <w:rPr>
                <w:lang w:eastAsia="en-GB"/>
              </w:rPr>
              <w:t xml:space="preserve">he </w:t>
            </w:r>
            <w:r w:rsidR="00A710FE" w:rsidRPr="006C52CC">
              <w:rPr>
                <w:lang w:eastAsia="en-GB"/>
              </w:rPr>
              <w:t>structure of the ammonium ion and its formation by an acid–base reaction</w:t>
            </w:r>
          </w:p>
          <w:p w14:paraId="1797F486" w14:textId="77777777" w:rsidR="001A3D18" w:rsidRPr="006C52CC" w:rsidRDefault="001A3D18" w:rsidP="008F4C86">
            <w:pPr>
              <w:pStyle w:val="BodyText"/>
              <w:rPr>
                <w:lang w:eastAsia="en-GB"/>
              </w:rPr>
            </w:pPr>
          </w:p>
          <w:p w14:paraId="3B8C828F" w14:textId="62FE85F9" w:rsidR="001A3D18" w:rsidRPr="006C52CC" w:rsidRDefault="00940EB8" w:rsidP="008E4A2C">
            <w:pPr>
              <w:pStyle w:val="BodyText"/>
              <w:numPr>
                <w:ilvl w:val="0"/>
                <w:numId w:val="10"/>
              </w:numPr>
              <w:ind w:left="0"/>
              <w:rPr>
                <w:lang w:eastAsia="en-GB"/>
              </w:rPr>
            </w:pPr>
            <w:r>
              <w:rPr>
                <w:lang w:eastAsia="en-GB"/>
              </w:rPr>
              <w:t xml:space="preserve">(c) </w:t>
            </w:r>
            <w:r w:rsidR="001A3D18" w:rsidRPr="006C52CC">
              <w:rPr>
                <w:lang w:eastAsia="en-GB"/>
              </w:rPr>
              <w:t>the displacement of ammonia from ammonium salts by an acid–base reaction</w:t>
            </w:r>
            <w:r w:rsidR="00D709B1">
              <w:rPr>
                <w:lang w:eastAsia="en-GB"/>
              </w:rPr>
              <w:t>.</w:t>
            </w:r>
          </w:p>
        </w:tc>
        <w:tc>
          <w:tcPr>
            <w:tcW w:w="9953" w:type="dxa"/>
            <w:tcMar>
              <w:top w:w="113" w:type="dxa"/>
              <w:bottom w:w="113" w:type="dxa"/>
            </w:tcMar>
          </w:tcPr>
          <w:p w14:paraId="1879858A" w14:textId="77777777" w:rsidR="001A3D18" w:rsidRPr="006C52CC" w:rsidRDefault="001A3D18" w:rsidP="00967BCC">
            <w:pPr>
              <w:rPr>
                <w:rFonts w:ascii="Arial" w:hAnsi="Arial" w:cs="Arial"/>
                <w:sz w:val="20"/>
                <w:szCs w:val="20"/>
              </w:rPr>
            </w:pPr>
            <w:r>
              <w:rPr>
                <w:rFonts w:ascii="Arial" w:hAnsi="Arial" w:cs="Arial"/>
                <w:sz w:val="20"/>
                <w:szCs w:val="20"/>
              </w:rPr>
              <w:t>D</w:t>
            </w:r>
            <w:r w:rsidRPr="006C52CC">
              <w:rPr>
                <w:rFonts w:ascii="Arial" w:hAnsi="Arial" w:cs="Arial"/>
                <w:sz w:val="20"/>
                <w:szCs w:val="20"/>
              </w:rPr>
              <w:t>efine the Brønsted–Lowry theory</w:t>
            </w:r>
            <w:r>
              <w:rPr>
                <w:rFonts w:ascii="Arial" w:hAnsi="Arial" w:cs="Arial"/>
                <w:sz w:val="20"/>
                <w:szCs w:val="20"/>
              </w:rPr>
              <w:t>. Learners</w:t>
            </w:r>
            <w:r w:rsidRPr="006C52CC">
              <w:rPr>
                <w:rFonts w:ascii="Arial" w:hAnsi="Arial" w:cs="Arial"/>
                <w:sz w:val="20"/>
                <w:szCs w:val="20"/>
              </w:rPr>
              <w:t xml:space="preserve"> use it to illustrate how ammonia reacts with a hydrogen ion to form an ammonium ion.</w:t>
            </w:r>
          </w:p>
          <w:p w14:paraId="0904AD98" w14:textId="59667B5F" w:rsidR="001A3D18" w:rsidRPr="00680C3B" w:rsidRDefault="00596400" w:rsidP="00967BCC">
            <w:pPr>
              <w:rPr>
                <w:rStyle w:val="WebLink"/>
              </w:rPr>
            </w:pPr>
            <w:hyperlink r:id="rId279" w:history="1">
              <w:r w:rsidR="001A3D18" w:rsidRPr="00680C3B">
                <w:rPr>
                  <w:rStyle w:val="WebLink"/>
                </w:rPr>
                <w:t>www.chemguide.co.uk/organicprops/amines/base.html</w:t>
              </w:r>
            </w:hyperlink>
          </w:p>
          <w:p w14:paraId="13844503" w14:textId="77777777" w:rsidR="001A3D18" w:rsidRPr="006C52CC" w:rsidRDefault="001A3D18" w:rsidP="00967BCC">
            <w:pPr>
              <w:pStyle w:val="BodyText"/>
            </w:pPr>
          </w:p>
          <w:p w14:paraId="58699B0F" w14:textId="0EBB631E" w:rsidR="001A3D18" w:rsidRPr="006C52CC" w:rsidRDefault="001A3D18" w:rsidP="00967BCC">
            <w:pPr>
              <w:pStyle w:val="BodyText"/>
            </w:pPr>
            <w:r>
              <w:t>R</w:t>
            </w:r>
            <w:r w:rsidRPr="006C52CC">
              <w:t xml:space="preserve">elate (c) to the qualitative analysis test for ammonium salts in </w:t>
            </w:r>
            <w:r w:rsidR="002D0160" w:rsidRPr="003376D7">
              <w:rPr>
                <w:lang w:eastAsia="en-GB"/>
              </w:rPr>
              <w:t>Cambridge IGCSE Chemistry (or equivalent</w:t>
            </w:r>
            <w:r w:rsidR="002D0160">
              <w:t>)</w:t>
            </w:r>
            <w:r w:rsidRPr="006C52CC">
              <w:t xml:space="preserve">. </w:t>
            </w:r>
            <w:r w:rsidR="002D0160">
              <w:t>You</w:t>
            </w:r>
            <w:r w:rsidR="002D0160" w:rsidRPr="006C52CC">
              <w:t xml:space="preserve"> </w:t>
            </w:r>
            <w:r w:rsidRPr="006C52CC">
              <w:t>could demonstrate</w:t>
            </w:r>
            <w:r w:rsidR="002D0160">
              <w:t xml:space="preserve"> it</w:t>
            </w:r>
            <w:r w:rsidRPr="006C52CC">
              <w:t xml:space="preserve"> as a reminder.</w:t>
            </w:r>
          </w:p>
          <w:p w14:paraId="666E8655" w14:textId="45D62D45" w:rsidR="001A3D18" w:rsidRPr="00680C3B" w:rsidRDefault="00596400" w:rsidP="00967BCC">
            <w:pPr>
              <w:pStyle w:val="BodyText"/>
              <w:rPr>
                <w:rStyle w:val="WebLink"/>
              </w:rPr>
            </w:pPr>
            <w:hyperlink r:id="rId280" w:history="1">
              <w:r w:rsidR="001A3D18" w:rsidRPr="00680C3B">
                <w:rPr>
                  <w:rStyle w:val="WebLink"/>
                </w:rPr>
                <w:t>www.youtube.com/watch?v=LUEakMDNRsM</w:t>
              </w:r>
            </w:hyperlink>
          </w:p>
          <w:p w14:paraId="39245CB2" w14:textId="77777777" w:rsidR="001A3D18" w:rsidRPr="006C52CC" w:rsidRDefault="001A3D18" w:rsidP="00967BCC">
            <w:pPr>
              <w:pStyle w:val="BodyText"/>
              <w:ind w:left="720"/>
            </w:pPr>
          </w:p>
          <w:p w14:paraId="4304EF22" w14:textId="77777777" w:rsidR="001A3D18" w:rsidRPr="006C52CC" w:rsidRDefault="001A3D18" w:rsidP="00967BCC">
            <w:pPr>
              <w:pStyle w:val="BodyText"/>
              <w:ind w:left="720"/>
            </w:pPr>
          </w:p>
        </w:tc>
      </w:tr>
      <w:tr w:rsidR="001A3D18" w:rsidRPr="006C52CC" w14:paraId="4D9F14C6" w14:textId="77777777" w:rsidTr="000F4595">
        <w:tblPrEx>
          <w:tblCellMar>
            <w:top w:w="0" w:type="dxa"/>
            <w:bottom w:w="0" w:type="dxa"/>
          </w:tblCellMar>
        </w:tblPrEx>
        <w:tc>
          <w:tcPr>
            <w:tcW w:w="2127" w:type="dxa"/>
            <w:tcMar>
              <w:top w:w="113" w:type="dxa"/>
              <w:bottom w:w="113" w:type="dxa"/>
            </w:tcMar>
          </w:tcPr>
          <w:p w14:paraId="6937AED9" w14:textId="449392D2" w:rsidR="00A3473A" w:rsidRPr="006C52CC" w:rsidRDefault="00A3473A" w:rsidP="00A3473A">
            <w:pPr>
              <w:pStyle w:val="BodyText"/>
              <w:rPr>
                <w:lang w:eastAsia="en-GB"/>
              </w:rPr>
            </w:pPr>
            <w:r w:rsidRPr="006C52CC">
              <w:rPr>
                <w:lang w:eastAsia="en-GB"/>
              </w:rPr>
              <w:t>12.1</w:t>
            </w:r>
          </w:p>
          <w:p w14:paraId="183BB8B7" w14:textId="77777777" w:rsidR="00A3473A" w:rsidRDefault="00A3473A" w:rsidP="00A3473A">
            <w:pPr>
              <w:pStyle w:val="BodyText"/>
              <w:rPr>
                <w:lang w:eastAsia="en-GB"/>
              </w:rPr>
            </w:pPr>
            <w:r>
              <w:rPr>
                <w:lang w:eastAsia="en-GB"/>
              </w:rPr>
              <w:t>Nitrogen and sulf</w:t>
            </w:r>
            <w:r w:rsidRPr="006C52CC">
              <w:rPr>
                <w:lang w:eastAsia="en-GB"/>
              </w:rPr>
              <w:t>ur</w:t>
            </w:r>
          </w:p>
          <w:p w14:paraId="4629FDF3" w14:textId="77777777" w:rsidR="00A3473A" w:rsidRDefault="00A3473A" w:rsidP="00967BCC">
            <w:pPr>
              <w:pStyle w:val="BodyText"/>
              <w:rPr>
                <w:lang w:eastAsia="en-GB"/>
              </w:rPr>
            </w:pPr>
          </w:p>
          <w:p w14:paraId="534A5569" w14:textId="77777777" w:rsidR="001A3D18" w:rsidRPr="006C52CC" w:rsidRDefault="001A3D18" w:rsidP="00967BCC">
            <w:pPr>
              <w:pStyle w:val="BodyText"/>
              <w:rPr>
                <w:lang w:eastAsia="en-GB"/>
              </w:rPr>
            </w:pPr>
            <w:r w:rsidRPr="006C52CC">
              <w:rPr>
                <w:b/>
                <w:color w:val="E21951"/>
              </w:rPr>
              <w:t>KC3</w:t>
            </w:r>
          </w:p>
          <w:p w14:paraId="5BD12529" w14:textId="77777777" w:rsidR="00515F6A" w:rsidRDefault="00515F6A" w:rsidP="00967BCC">
            <w:pPr>
              <w:pStyle w:val="BodyText"/>
              <w:rPr>
                <w:lang w:eastAsia="en-GB"/>
              </w:rPr>
            </w:pPr>
          </w:p>
          <w:p w14:paraId="6648BAA6" w14:textId="7F085A03" w:rsidR="001A3D18" w:rsidRPr="006C52CC" w:rsidRDefault="001A3D18" w:rsidP="00967BCC">
            <w:pPr>
              <w:pStyle w:val="BodyText"/>
            </w:pPr>
            <w:r w:rsidRPr="006C52CC">
              <w:rPr>
                <w:lang w:eastAsia="en-GB"/>
              </w:rPr>
              <w:t>14.1</w:t>
            </w:r>
          </w:p>
          <w:p w14:paraId="0F2D6446" w14:textId="77777777" w:rsidR="001A3D18" w:rsidRDefault="001A3D18" w:rsidP="00967BCC">
            <w:pPr>
              <w:pStyle w:val="BodyText"/>
            </w:pPr>
            <w:r w:rsidRPr="006C52CC">
              <w:t>Alkanes</w:t>
            </w:r>
          </w:p>
          <w:p w14:paraId="087BCC1F" w14:textId="77777777" w:rsidR="00495A35" w:rsidRDefault="00495A35" w:rsidP="00967BCC">
            <w:pPr>
              <w:pStyle w:val="BodyText"/>
            </w:pPr>
          </w:p>
          <w:p w14:paraId="44A142AC" w14:textId="2D4E7F34" w:rsidR="001A3D18" w:rsidRPr="006C52CC" w:rsidRDefault="001A3D18" w:rsidP="00967BCC">
            <w:pPr>
              <w:pStyle w:val="BodyText"/>
              <w:rPr>
                <w:lang w:eastAsia="en-GB"/>
              </w:rPr>
            </w:pPr>
            <w:r w:rsidRPr="006C52CC">
              <w:rPr>
                <w:b/>
                <w:color w:val="E21951"/>
              </w:rPr>
              <w:t>KC3</w:t>
            </w:r>
          </w:p>
          <w:p w14:paraId="6487FF22" w14:textId="77777777" w:rsidR="001A3D18" w:rsidRPr="006C52CC" w:rsidRDefault="001A3D18" w:rsidP="00B44B9C">
            <w:pPr>
              <w:pStyle w:val="BodyText"/>
              <w:rPr>
                <w:lang w:eastAsia="en-GB"/>
              </w:rPr>
            </w:pPr>
          </w:p>
        </w:tc>
        <w:tc>
          <w:tcPr>
            <w:tcW w:w="2521" w:type="dxa"/>
            <w:tcMar>
              <w:top w:w="113" w:type="dxa"/>
              <w:bottom w:w="113" w:type="dxa"/>
            </w:tcMar>
          </w:tcPr>
          <w:p w14:paraId="5053AED1" w14:textId="303ABFD6" w:rsidR="001A3D18" w:rsidRPr="006C52CC" w:rsidRDefault="00036023" w:rsidP="00967BCC">
            <w:pPr>
              <w:pStyle w:val="BodyText"/>
              <w:rPr>
                <w:lang w:eastAsia="en-GB"/>
              </w:rPr>
            </w:pPr>
            <w:r w:rsidRPr="006C52CC">
              <w:rPr>
                <w:lang w:eastAsia="en-GB"/>
              </w:rPr>
              <w:t>12.1.</w:t>
            </w:r>
            <w:r>
              <w:rPr>
                <w:lang w:eastAsia="en-GB"/>
              </w:rPr>
              <w:t xml:space="preserve">3 </w:t>
            </w:r>
            <w:r w:rsidR="00A710FE" w:rsidRPr="006C52CC">
              <w:rPr>
                <w:lang w:eastAsia="en-GB"/>
              </w:rPr>
              <w:t>State and explain the natural and man-made occurrences of oxides of nitrogen and their catalytic removal from the exhaust gases of internal combustion engines</w:t>
            </w:r>
            <w:r w:rsidR="009B7285">
              <w:rPr>
                <w:lang w:eastAsia="en-GB"/>
              </w:rPr>
              <w:t>.</w:t>
            </w:r>
          </w:p>
          <w:p w14:paraId="333A53F4" w14:textId="77777777" w:rsidR="001A3D18" w:rsidRPr="006C52CC" w:rsidRDefault="001A3D18" w:rsidP="00967BCC">
            <w:pPr>
              <w:pStyle w:val="BodyText"/>
              <w:rPr>
                <w:lang w:eastAsia="en-GB"/>
              </w:rPr>
            </w:pPr>
          </w:p>
          <w:p w14:paraId="07178AE7" w14:textId="1F809065" w:rsidR="001A3D18" w:rsidRPr="006C52CC" w:rsidRDefault="00036023" w:rsidP="00967BCC">
            <w:pPr>
              <w:pStyle w:val="BodyText"/>
              <w:rPr>
                <w:lang w:eastAsia="en-GB"/>
              </w:rPr>
            </w:pPr>
            <w:r>
              <w:rPr>
                <w:lang w:eastAsia="en-GB"/>
              </w:rPr>
              <w:t>14</w:t>
            </w:r>
            <w:r w:rsidRPr="006C52CC">
              <w:rPr>
                <w:lang w:eastAsia="en-GB"/>
              </w:rPr>
              <w:t>.1.</w:t>
            </w:r>
            <w:r>
              <w:rPr>
                <w:lang w:eastAsia="en-GB"/>
              </w:rPr>
              <w:t xml:space="preserve">6 </w:t>
            </w:r>
            <w:r w:rsidR="00A710FE" w:rsidRPr="006C52CC">
              <w:rPr>
                <w:lang w:eastAsia="en-GB"/>
              </w:rPr>
              <w:t>Recognise the e</w:t>
            </w:r>
            <w:r w:rsidR="001A3D18" w:rsidRPr="006C52CC">
              <w:rPr>
                <w:lang w:eastAsia="en-GB"/>
              </w:rPr>
              <w:t xml:space="preserve">nvironmental </w:t>
            </w:r>
            <w:r w:rsidR="001A3D18" w:rsidRPr="006C52CC">
              <w:rPr>
                <w:lang w:eastAsia="en-GB"/>
              </w:rPr>
              <w:lastRenderedPageBreak/>
              <w:t>consequences of carbon monoxide,</w:t>
            </w:r>
            <w:r w:rsidR="00B44B9C">
              <w:rPr>
                <w:lang w:eastAsia="en-GB"/>
              </w:rPr>
              <w:t xml:space="preserve"> oxides of nitrogen and unburnt h</w:t>
            </w:r>
            <w:r w:rsidR="00A710FE" w:rsidRPr="006C52CC">
              <w:rPr>
                <w:lang w:eastAsia="en-GB"/>
              </w:rPr>
              <w:t>ydrocarbons arising from the combustion of alkanes in the internal combustion engine and of their catalytic</w:t>
            </w:r>
          </w:p>
          <w:p w14:paraId="2D38715F" w14:textId="7F7EF86F" w:rsidR="001A3D18" w:rsidRPr="006C52CC" w:rsidRDefault="00B44B9C" w:rsidP="00967BCC">
            <w:pPr>
              <w:pStyle w:val="BodyText"/>
              <w:rPr>
                <w:lang w:eastAsia="en-GB"/>
              </w:rPr>
            </w:pPr>
            <w:r>
              <w:rPr>
                <w:lang w:eastAsia="en-GB"/>
              </w:rPr>
              <w:t>r</w:t>
            </w:r>
            <w:r w:rsidR="00A710FE" w:rsidRPr="006C52CC">
              <w:rPr>
                <w:lang w:eastAsia="en-GB"/>
              </w:rPr>
              <w:t>emoval</w:t>
            </w:r>
            <w:r w:rsidR="00D709B1">
              <w:rPr>
                <w:lang w:eastAsia="en-GB"/>
              </w:rPr>
              <w:t>.</w:t>
            </w:r>
          </w:p>
          <w:p w14:paraId="69621EDA" w14:textId="77777777" w:rsidR="001A3D18" w:rsidRPr="006C52CC" w:rsidRDefault="001A3D18" w:rsidP="00967BCC">
            <w:pPr>
              <w:pStyle w:val="BodyText"/>
              <w:rPr>
                <w:lang w:eastAsia="en-GB"/>
              </w:rPr>
            </w:pPr>
          </w:p>
          <w:p w14:paraId="49F82A4F" w14:textId="7A75525B" w:rsidR="001A3D18" w:rsidRPr="006C52CC" w:rsidRDefault="00B44B9C" w:rsidP="00967BCC">
            <w:pPr>
              <w:pStyle w:val="BodyText"/>
              <w:rPr>
                <w:lang w:eastAsia="en-GB"/>
              </w:rPr>
            </w:pPr>
            <w:r>
              <w:rPr>
                <w:lang w:eastAsia="en-GB"/>
              </w:rPr>
              <w:t xml:space="preserve">12.1.4 </w:t>
            </w:r>
            <w:r w:rsidR="00A710FE" w:rsidRPr="006C52CC">
              <w:rPr>
                <w:lang w:eastAsia="en-GB"/>
              </w:rPr>
              <w:t>Understand that atmospheric oxides of nitrogen (</w:t>
            </w:r>
            <w:r w:rsidR="009B7285" w:rsidRPr="006C52CC">
              <w:rPr>
                <w:lang w:eastAsia="en-GB"/>
              </w:rPr>
              <w:t>NO</w:t>
            </w:r>
            <w:r w:rsidR="00A710FE" w:rsidRPr="006C52CC">
              <w:rPr>
                <w:lang w:eastAsia="en-GB"/>
              </w:rPr>
              <w:t xml:space="preserve"> and </w:t>
            </w:r>
            <w:r w:rsidR="009B7285" w:rsidRPr="006C52CC">
              <w:rPr>
                <w:lang w:eastAsia="en-GB"/>
              </w:rPr>
              <w:t>NO</w:t>
            </w:r>
            <w:r w:rsidR="00A710FE" w:rsidRPr="008F4C86">
              <w:rPr>
                <w:vertAlign w:val="subscript"/>
                <w:lang w:eastAsia="en-GB"/>
              </w:rPr>
              <w:t>2</w:t>
            </w:r>
            <w:r w:rsidR="00A710FE" w:rsidRPr="006C52CC">
              <w:rPr>
                <w:lang w:eastAsia="en-GB"/>
              </w:rPr>
              <w:t>) can react with unburned hydrocarbons to</w:t>
            </w:r>
            <w:r w:rsidR="00D709B1">
              <w:rPr>
                <w:lang w:eastAsia="en-GB"/>
              </w:rPr>
              <w:t xml:space="preserve"> f</w:t>
            </w:r>
            <w:r w:rsidR="00A710FE" w:rsidRPr="006C52CC">
              <w:rPr>
                <w:lang w:eastAsia="en-GB"/>
              </w:rPr>
              <w:t xml:space="preserve">orm peroxyacetyl nitrate, </w:t>
            </w:r>
            <w:r w:rsidR="008B46C4" w:rsidRPr="006C52CC">
              <w:rPr>
                <w:lang w:eastAsia="en-GB"/>
              </w:rPr>
              <w:t>PAN</w:t>
            </w:r>
            <w:r w:rsidR="00A710FE" w:rsidRPr="006C52CC">
              <w:rPr>
                <w:lang w:eastAsia="en-GB"/>
              </w:rPr>
              <w:t>, which is a component of photochemical smog</w:t>
            </w:r>
            <w:r w:rsidR="00D709B1">
              <w:rPr>
                <w:lang w:eastAsia="en-GB"/>
              </w:rPr>
              <w:t>.</w:t>
            </w:r>
          </w:p>
          <w:p w14:paraId="507BFD07" w14:textId="77777777" w:rsidR="001A3D18" w:rsidRPr="006C52CC" w:rsidRDefault="001A3D18" w:rsidP="00967BCC">
            <w:pPr>
              <w:pStyle w:val="BodyText"/>
              <w:rPr>
                <w:lang w:eastAsia="en-GB"/>
              </w:rPr>
            </w:pPr>
          </w:p>
          <w:p w14:paraId="5A509F05" w14:textId="63C4117F" w:rsidR="001A3D18" w:rsidRPr="006C52CC" w:rsidRDefault="00B44B9C" w:rsidP="00967BCC">
            <w:pPr>
              <w:pStyle w:val="BodyText"/>
              <w:rPr>
                <w:lang w:eastAsia="en-GB"/>
              </w:rPr>
            </w:pPr>
            <w:r>
              <w:rPr>
                <w:lang w:eastAsia="en-GB"/>
              </w:rPr>
              <w:t xml:space="preserve">12.1.5 </w:t>
            </w:r>
            <w:r w:rsidR="00A710FE" w:rsidRPr="006C52CC">
              <w:rPr>
                <w:lang w:eastAsia="en-GB"/>
              </w:rPr>
              <w:t xml:space="preserve">Describe the role of </w:t>
            </w:r>
            <w:r w:rsidR="009B7285" w:rsidRPr="006C52CC">
              <w:rPr>
                <w:lang w:eastAsia="en-GB"/>
              </w:rPr>
              <w:t>NO</w:t>
            </w:r>
            <w:r w:rsidR="00A710FE" w:rsidRPr="006C52CC">
              <w:rPr>
                <w:lang w:eastAsia="en-GB"/>
              </w:rPr>
              <w:t xml:space="preserve"> and </w:t>
            </w:r>
            <w:r w:rsidR="009B7285" w:rsidRPr="006C52CC">
              <w:rPr>
                <w:lang w:eastAsia="en-GB"/>
              </w:rPr>
              <w:t>NO</w:t>
            </w:r>
            <w:r w:rsidR="00A710FE" w:rsidRPr="008F4C86">
              <w:rPr>
                <w:vertAlign w:val="subscript"/>
                <w:lang w:eastAsia="en-GB"/>
              </w:rPr>
              <w:t>2</w:t>
            </w:r>
            <w:r w:rsidR="00A710FE" w:rsidRPr="006C52CC">
              <w:rPr>
                <w:lang w:eastAsia="en-GB"/>
              </w:rPr>
              <w:t xml:space="preserve"> in the formation of acid rain both directly and in their catalytic role in the</w:t>
            </w:r>
            <w:r w:rsidR="00D709B1">
              <w:rPr>
                <w:lang w:eastAsia="en-GB"/>
              </w:rPr>
              <w:t xml:space="preserve"> o</w:t>
            </w:r>
            <w:r w:rsidR="00A710FE" w:rsidRPr="006C52CC">
              <w:rPr>
                <w:lang w:eastAsia="en-GB"/>
              </w:rPr>
              <w:t>xidation of at</w:t>
            </w:r>
            <w:r w:rsidR="001A3D18" w:rsidRPr="006C52CC">
              <w:rPr>
                <w:lang w:eastAsia="en-GB"/>
              </w:rPr>
              <w:t>mospheric sulfur dioxide</w:t>
            </w:r>
            <w:r w:rsidR="00D709B1">
              <w:rPr>
                <w:lang w:eastAsia="en-GB"/>
              </w:rPr>
              <w:t>.</w:t>
            </w:r>
          </w:p>
        </w:tc>
        <w:tc>
          <w:tcPr>
            <w:tcW w:w="9953" w:type="dxa"/>
            <w:tcMar>
              <w:top w:w="113" w:type="dxa"/>
              <w:bottom w:w="113" w:type="dxa"/>
            </w:tcMar>
          </w:tcPr>
          <w:p w14:paraId="61F16DBD" w14:textId="77777777" w:rsidR="001A3D18" w:rsidRDefault="001A3D18" w:rsidP="00967BCC">
            <w:pPr>
              <w:pStyle w:val="BodyText"/>
            </w:pPr>
            <w:r>
              <w:lastRenderedPageBreak/>
              <w:t>L</w:t>
            </w:r>
            <w:r w:rsidRPr="006C52CC">
              <w:t>earners could research the most commonly formed oxides of nitrogen and their occurrence.</w:t>
            </w:r>
            <w:r>
              <w:t xml:space="preserve"> </w:t>
            </w:r>
            <w:r w:rsidRPr="008F4C86">
              <w:rPr>
                <w:b/>
              </w:rPr>
              <w:t>(I)</w:t>
            </w:r>
          </w:p>
          <w:p w14:paraId="7EB6B91C" w14:textId="4393D7DE" w:rsidR="001A3D18" w:rsidRPr="00680C3B" w:rsidRDefault="00596400" w:rsidP="00B44B9C">
            <w:pPr>
              <w:pStyle w:val="BodyText"/>
              <w:rPr>
                <w:rStyle w:val="WebLink"/>
              </w:rPr>
            </w:pPr>
            <w:hyperlink r:id="rId281" w:history="1">
              <w:r w:rsidR="001A3D18" w:rsidRPr="00680C3B">
                <w:rPr>
                  <w:rStyle w:val="WebLink"/>
                </w:rPr>
                <w:t>cnx.org/contents/9G6Gee4A@25.9:Oe0F39vv@1/Oxides-of-Nitrogen</w:t>
              </w:r>
            </w:hyperlink>
          </w:p>
          <w:p w14:paraId="42E85BFC" w14:textId="77777777" w:rsidR="001A3D18" w:rsidRPr="006C52CC" w:rsidRDefault="001A3D18" w:rsidP="00967BCC">
            <w:pPr>
              <w:pStyle w:val="BodyText"/>
              <w:ind w:left="720"/>
            </w:pPr>
          </w:p>
          <w:p w14:paraId="671DB347" w14:textId="77777777" w:rsidR="001A3D18" w:rsidRDefault="001A3D18" w:rsidP="00967BCC">
            <w:pPr>
              <w:pStyle w:val="BodyText"/>
            </w:pPr>
            <w:r w:rsidRPr="006C52CC">
              <w:t>Allow learners to research which main pollutants modern catalytic converters treat (CO, NOx, hydrocarbons). Of these, find out, with equations, how CO and NOx are converted to less harmful substances.</w:t>
            </w:r>
          </w:p>
          <w:p w14:paraId="5D81DD37" w14:textId="77777777" w:rsidR="00B44B9C" w:rsidRPr="006C52CC" w:rsidRDefault="00B44B9C" w:rsidP="00967BCC">
            <w:pPr>
              <w:pStyle w:val="BodyText"/>
            </w:pPr>
          </w:p>
          <w:p w14:paraId="797397BC" w14:textId="7FE8D364" w:rsidR="001A3D18" w:rsidRPr="006C52CC" w:rsidRDefault="001A3D18" w:rsidP="00967BCC">
            <w:pPr>
              <w:pStyle w:val="BodyText"/>
            </w:pPr>
            <w:r w:rsidRPr="006C52CC">
              <w:t>Learners could indicate which elements are o</w:t>
            </w:r>
            <w:r>
              <w:t xml:space="preserve">xidised and which are reduced, linking to </w:t>
            </w:r>
            <w:r w:rsidRPr="006C52CC">
              <w:t>redox ideas.</w:t>
            </w:r>
            <w:r>
              <w:t xml:space="preserve"> </w:t>
            </w:r>
            <w:r w:rsidRPr="008F4C86">
              <w:rPr>
                <w:b/>
              </w:rPr>
              <w:t>(I)</w:t>
            </w:r>
          </w:p>
          <w:p w14:paraId="119ED84E" w14:textId="77777777" w:rsidR="00515F6A" w:rsidRDefault="00515F6A" w:rsidP="00967BCC">
            <w:pPr>
              <w:pStyle w:val="BodyText"/>
            </w:pPr>
          </w:p>
          <w:p w14:paraId="3063F639" w14:textId="1CA18261" w:rsidR="002D0160" w:rsidRDefault="002D0160" w:rsidP="00967BCC">
            <w:pPr>
              <w:pStyle w:val="BodyText"/>
            </w:pPr>
            <w:r>
              <w:t>Catalytic converters:</w:t>
            </w:r>
          </w:p>
          <w:p w14:paraId="19A7C4AC" w14:textId="19CD330C" w:rsidR="002D0160" w:rsidRDefault="00596400" w:rsidP="00967BCC">
            <w:pPr>
              <w:pStyle w:val="BodyText"/>
            </w:pPr>
            <w:hyperlink r:id="rId282" w:history="1">
              <w:r w:rsidR="0018351A" w:rsidRPr="0018351A">
                <w:rPr>
                  <w:rStyle w:val="WebLink"/>
                </w:rPr>
                <w:t>letstalkscience.ca/educational-resources/stem-in-context/catalytic-converters</w:t>
              </w:r>
            </w:hyperlink>
          </w:p>
          <w:p w14:paraId="279A2658" w14:textId="77777777" w:rsidR="001A3D18" w:rsidRPr="006C52CC" w:rsidRDefault="001A3D18" w:rsidP="00967BCC">
            <w:pPr>
              <w:pStyle w:val="BodyText"/>
              <w:ind w:left="720"/>
            </w:pPr>
          </w:p>
          <w:p w14:paraId="5FBDB5F0" w14:textId="77777777" w:rsidR="001A3D18" w:rsidRPr="006C52CC" w:rsidRDefault="001A3D18" w:rsidP="00967BCC">
            <w:pPr>
              <w:pStyle w:val="BodyText"/>
            </w:pPr>
            <w:r w:rsidRPr="006C52CC">
              <w:lastRenderedPageBreak/>
              <w:t>Mention also that unburnt hydrocarbons from fuel contribute to the greenhouse effect, in a similar way to methane.</w:t>
            </w:r>
          </w:p>
          <w:p w14:paraId="0BF9AC54" w14:textId="77777777" w:rsidR="001A3D18" w:rsidRDefault="001A3D18" w:rsidP="00967BCC">
            <w:pPr>
              <w:pStyle w:val="BodyText"/>
            </w:pPr>
          </w:p>
          <w:p w14:paraId="0454DAD3" w14:textId="6164C9C1" w:rsidR="001A3D18" w:rsidRDefault="001A3D18" w:rsidP="00967BCC">
            <w:pPr>
              <w:pStyle w:val="BodyText"/>
            </w:pPr>
            <w:r>
              <w:t>Video of catalytic converter</w:t>
            </w:r>
            <w:r w:rsidR="002D0160">
              <w:t>s</w:t>
            </w:r>
            <w:r w:rsidR="000262BD">
              <w:t>:</w:t>
            </w:r>
          </w:p>
          <w:p w14:paraId="465B8EFE" w14:textId="75B0F5BE" w:rsidR="001A3D18" w:rsidRDefault="00596400" w:rsidP="00967BCC">
            <w:pPr>
              <w:pStyle w:val="BodyText"/>
            </w:pPr>
            <w:hyperlink r:id="rId283" w:history="1">
              <w:r w:rsidR="001A3D18" w:rsidRPr="00680C3B">
                <w:rPr>
                  <w:rStyle w:val="WebLink"/>
                </w:rPr>
                <w:t>www.youtube.com/watch?v=t85O0KJ1W-Y</w:t>
              </w:r>
            </w:hyperlink>
            <w:r w:rsidR="001A3D18">
              <w:t xml:space="preserve"> [The catalytic converter]</w:t>
            </w:r>
          </w:p>
          <w:p w14:paraId="418984E8" w14:textId="6A06A356" w:rsidR="001A3D18" w:rsidRPr="000262BD" w:rsidRDefault="00596400" w:rsidP="00967BCC">
            <w:pPr>
              <w:pStyle w:val="BodyText"/>
              <w:rPr>
                <w:rStyle w:val="WebLink"/>
                <w:rFonts w:cs="Arial"/>
                <w:color w:val="auto"/>
                <w:u w:val="none"/>
              </w:rPr>
            </w:pPr>
            <w:hyperlink r:id="rId284" w:history="1">
              <w:r w:rsidR="00C90197" w:rsidRPr="00C90197">
                <w:rPr>
                  <w:rStyle w:val="Hyperlink"/>
                </w:rPr>
                <w:t>http://www.youtube.com/watch?v=nM9mdY10ZTU</w:t>
              </w:r>
            </w:hyperlink>
            <w:r w:rsidR="00C90197">
              <w:rPr>
                <w:rStyle w:val="WebLink"/>
              </w:rPr>
              <w:t xml:space="preserve"> </w:t>
            </w:r>
            <w:r w:rsidR="000262BD">
              <w:rPr>
                <w:rStyle w:val="WebLink"/>
                <w:color w:val="auto"/>
                <w:u w:val="none"/>
              </w:rPr>
              <w:t>[</w:t>
            </w:r>
            <w:r w:rsidR="000262BD">
              <w:t>looking at the parts inside a catalytic converter]</w:t>
            </w:r>
          </w:p>
          <w:p w14:paraId="069D05A6" w14:textId="77777777" w:rsidR="001A3D18" w:rsidRDefault="001A3D18" w:rsidP="00967BCC">
            <w:pPr>
              <w:pStyle w:val="BodyText"/>
            </w:pPr>
          </w:p>
          <w:p w14:paraId="0E0395DE" w14:textId="729CEB9E" w:rsidR="001A3D18" w:rsidRDefault="001A3D18" w:rsidP="00967BCC">
            <w:pPr>
              <w:pStyle w:val="BodyText"/>
            </w:pPr>
            <w:r>
              <w:t xml:space="preserve">Learners research what photochemical smog is and what chemicals it contains. </w:t>
            </w:r>
            <w:r w:rsidRPr="008F4C86">
              <w:rPr>
                <w:b/>
              </w:rPr>
              <w:t>(I)</w:t>
            </w:r>
          </w:p>
          <w:p w14:paraId="3A9924F7" w14:textId="77777777" w:rsidR="001A3D18" w:rsidRPr="006C52CC" w:rsidRDefault="001A3D18" w:rsidP="00967BCC">
            <w:pPr>
              <w:pStyle w:val="BodyText"/>
            </w:pPr>
          </w:p>
          <w:p w14:paraId="202BDDDE" w14:textId="77777777" w:rsidR="001A3D18" w:rsidRPr="006C52CC" w:rsidRDefault="001A3D18" w:rsidP="00967BCC">
            <w:pPr>
              <w:pStyle w:val="BodyText"/>
            </w:pPr>
            <w:r w:rsidRPr="006C52CC">
              <w:t>Video resources:</w:t>
            </w:r>
          </w:p>
          <w:p w14:paraId="4DEB41B9" w14:textId="0E7433ED" w:rsidR="001A3D18" w:rsidRPr="006C52CC" w:rsidRDefault="00596400" w:rsidP="00967BCC">
            <w:pPr>
              <w:pStyle w:val="BodyText"/>
            </w:pPr>
            <w:hyperlink r:id="rId285" w:history="1">
              <w:r w:rsidR="001A3D18" w:rsidRPr="00680C3B">
                <w:rPr>
                  <w:rStyle w:val="WebLink"/>
                </w:rPr>
                <w:t>www.youtube.com/watch?v=CdbBwIgq4rs</w:t>
              </w:r>
            </w:hyperlink>
            <w:r w:rsidR="001A3D18" w:rsidRPr="006C52CC">
              <w:t xml:space="preserve"> [photochemical smog]</w:t>
            </w:r>
          </w:p>
          <w:p w14:paraId="55453943" w14:textId="1AF8CE9C" w:rsidR="001A3D18" w:rsidRPr="00F1581B" w:rsidRDefault="00596400" w:rsidP="00967BCC">
            <w:pPr>
              <w:pStyle w:val="BodyText"/>
            </w:pPr>
            <w:hyperlink r:id="rId286" w:history="1">
              <w:r w:rsidR="001A3D18" w:rsidRPr="00680C3B">
                <w:rPr>
                  <w:rStyle w:val="WebLink"/>
                </w:rPr>
                <w:t>www.youtube.com/watch?v=fuQT3wnn1KY</w:t>
              </w:r>
            </w:hyperlink>
            <w:r w:rsidR="001A3D18">
              <w:rPr>
                <w:color w:val="0000FF"/>
                <w:u w:val="single"/>
              </w:rPr>
              <w:t xml:space="preserve"> </w:t>
            </w:r>
            <w:r w:rsidR="001A3D18">
              <w:t>[formation of photochemical smog]</w:t>
            </w:r>
          </w:p>
          <w:p w14:paraId="6E6902D8" w14:textId="561B0366" w:rsidR="001A3D18" w:rsidRPr="006C52CC" w:rsidRDefault="00596400" w:rsidP="000262BD">
            <w:pPr>
              <w:pStyle w:val="BodyText"/>
            </w:pPr>
            <w:hyperlink r:id="rId287" w:history="1">
              <w:r w:rsidR="001A3D18" w:rsidRPr="00680C3B">
                <w:rPr>
                  <w:rStyle w:val="WebLink"/>
                </w:rPr>
                <w:t>www.youtube.com/watch?v=R4Leb9YDhxU</w:t>
              </w:r>
            </w:hyperlink>
            <w:r w:rsidR="001A3D18">
              <w:t xml:space="preserve"> [oxides of nitrogen: a </w:t>
            </w:r>
            <w:r w:rsidR="001A3D18" w:rsidRPr="006C52CC">
              <w:t>general disc</w:t>
            </w:r>
            <w:r w:rsidR="00B44B9C">
              <w:t>ussion]</w:t>
            </w:r>
          </w:p>
        </w:tc>
      </w:tr>
      <w:tr w:rsidR="001A3D18" w:rsidRPr="006C52CC" w14:paraId="1AFF457B" w14:textId="77777777" w:rsidTr="000F4595">
        <w:trPr>
          <w:trHeight w:hRule="exact" w:val="440"/>
          <w:tblHeader/>
        </w:trPr>
        <w:tc>
          <w:tcPr>
            <w:tcW w:w="14601" w:type="dxa"/>
            <w:gridSpan w:val="3"/>
            <w:shd w:val="clear" w:color="auto" w:fill="E21951"/>
            <w:tcMar>
              <w:top w:w="113" w:type="dxa"/>
              <w:bottom w:w="113" w:type="dxa"/>
            </w:tcMar>
            <w:vAlign w:val="center"/>
          </w:tcPr>
          <w:p w14:paraId="6AECD6F4" w14:textId="05E9C852" w:rsidR="001A3D18" w:rsidRPr="006C52CC" w:rsidRDefault="001A3D18" w:rsidP="00967BCC">
            <w:pPr>
              <w:rPr>
                <w:rFonts w:ascii="Arial" w:hAnsi="Arial" w:cs="Arial"/>
                <w:b/>
                <w:color w:val="FFFFFF"/>
                <w:sz w:val="20"/>
                <w:szCs w:val="20"/>
              </w:rPr>
            </w:pPr>
            <w:r w:rsidRPr="006C52CC">
              <w:rPr>
                <w:rFonts w:ascii="Arial" w:hAnsi="Arial" w:cs="Arial"/>
                <w:b/>
                <w:color w:val="FFFFFF"/>
                <w:sz w:val="20"/>
                <w:szCs w:val="20"/>
              </w:rPr>
              <w:lastRenderedPageBreak/>
              <w:t>Past and specimen papers</w:t>
            </w:r>
          </w:p>
        </w:tc>
      </w:tr>
      <w:tr w:rsidR="001A3D18" w:rsidRPr="006C52CC" w14:paraId="38453823" w14:textId="77777777" w:rsidTr="000F4595">
        <w:tblPrEx>
          <w:tblCellMar>
            <w:top w:w="0" w:type="dxa"/>
            <w:bottom w:w="0" w:type="dxa"/>
          </w:tblCellMar>
        </w:tblPrEx>
        <w:tc>
          <w:tcPr>
            <w:tcW w:w="14601" w:type="dxa"/>
            <w:gridSpan w:val="3"/>
            <w:tcMar>
              <w:top w:w="113" w:type="dxa"/>
              <w:bottom w:w="113" w:type="dxa"/>
            </w:tcMar>
          </w:tcPr>
          <w:p w14:paraId="4E19364E" w14:textId="77777777" w:rsidR="001A3D18" w:rsidRPr="006C52CC" w:rsidRDefault="001A3D18" w:rsidP="00967BCC">
            <w:pPr>
              <w:pStyle w:val="BodyText"/>
              <w:rPr>
                <w:b/>
              </w:rPr>
            </w:pPr>
            <w:r w:rsidRPr="006C52CC">
              <w:rPr>
                <w:lang w:eastAsia="en-GB"/>
              </w:rPr>
              <w:t xml:space="preserve">Past/specimen papers and mark schemes are available to download at </w:t>
            </w:r>
            <w:hyperlink r:id="rId288" w:history="1">
              <w:r w:rsidRPr="006C52CC">
                <w:rPr>
                  <w:rStyle w:val="WebLink"/>
                </w:rPr>
                <w:t>www.cambridgeinternational.org/support</w:t>
              </w:r>
            </w:hyperlink>
            <w:r w:rsidRPr="006C52CC">
              <w:rPr>
                <w:rStyle w:val="Bold"/>
              </w:rPr>
              <w:t xml:space="preserve"> (F)</w:t>
            </w:r>
          </w:p>
        </w:tc>
      </w:tr>
    </w:tbl>
    <w:p w14:paraId="246AB393" w14:textId="77777777" w:rsidR="001A3D18" w:rsidRDefault="001A3D18" w:rsidP="002806CB">
      <w:pPr>
        <w:rPr>
          <w:rFonts w:ascii="Arial" w:hAnsi="Arial"/>
          <w:bCs/>
          <w:sz w:val="20"/>
          <w:szCs w:val="20"/>
        </w:rPr>
      </w:pPr>
    </w:p>
    <w:p w14:paraId="7EDD6589" w14:textId="77777777" w:rsidR="001A3D18" w:rsidRDefault="001A3D18">
      <w:pPr>
        <w:rPr>
          <w:rFonts w:ascii="Arial" w:hAnsi="Arial"/>
          <w:bCs/>
          <w:color w:val="E21951"/>
          <w:sz w:val="28"/>
          <w:szCs w:val="28"/>
        </w:rPr>
      </w:pPr>
      <w:r>
        <w:br w:type="page"/>
      </w:r>
    </w:p>
    <w:p w14:paraId="5B5F33BC" w14:textId="04D7A573" w:rsidR="001A3D18" w:rsidRPr="00393536" w:rsidRDefault="001A3D18" w:rsidP="001A3D18">
      <w:pPr>
        <w:pStyle w:val="Heading1"/>
      </w:pPr>
      <w:bookmarkStart w:id="17" w:name="_Toc33783004"/>
      <w:r>
        <w:lastRenderedPageBreak/>
        <w:t xml:space="preserve">13 An introduction to </w:t>
      </w:r>
      <w:r w:rsidR="00AE1AD0">
        <w:t>AS Level</w:t>
      </w:r>
      <w:r>
        <w:t xml:space="preserve"> organic chemistry</w:t>
      </w:r>
      <w:bookmarkEnd w:id="17"/>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521"/>
        <w:gridCol w:w="9953"/>
      </w:tblGrid>
      <w:tr w:rsidR="001A3D18" w:rsidRPr="004A4E17" w14:paraId="2E4C9189" w14:textId="77777777" w:rsidTr="000F4595">
        <w:trPr>
          <w:tblHeader/>
        </w:trPr>
        <w:tc>
          <w:tcPr>
            <w:tcW w:w="2127" w:type="dxa"/>
            <w:shd w:val="clear" w:color="auto" w:fill="E21951"/>
            <w:tcMar>
              <w:top w:w="113" w:type="dxa"/>
              <w:bottom w:w="113" w:type="dxa"/>
            </w:tcMar>
            <w:vAlign w:val="center"/>
          </w:tcPr>
          <w:p w14:paraId="6F79A6E9" w14:textId="77777777" w:rsidR="001A3D18" w:rsidRPr="004A4E17" w:rsidRDefault="001A3D18" w:rsidP="00967BCC">
            <w:pPr>
              <w:pStyle w:val="TableHead"/>
            </w:pPr>
            <w:r w:rsidRPr="004A4E17">
              <w:t>Syllabus ref</w:t>
            </w:r>
            <w:r>
              <w:t>. and Key Concepts (KC)</w:t>
            </w:r>
          </w:p>
        </w:tc>
        <w:tc>
          <w:tcPr>
            <w:tcW w:w="2521" w:type="dxa"/>
            <w:shd w:val="clear" w:color="auto" w:fill="E21951"/>
            <w:tcMar>
              <w:top w:w="113" w:type="dxa"/>
              <w:bottom w:w="113" w:type="dxa"/>
            </w:tcMar>
            <w:vAlign w:val="center"/>
          </w:tcPr>
          <w:p w14:paraId="29052E6F" w14:textId="0B77A009" w:rsidR="001A3D18" w:rsidRPr="004A4E17" w:rsidRDefault="000D7A2A" w:rsidP="00967BCC">
            <w:pPr>
              <w:pStyle w:val="TableHead"/>
            </w:pPr>
            <w:r>
              <w:t>Learning outcomes</w:t>
            </w:r>
          </w:p>
        </w:tc>
        <w:tc>
          <w:tcPr>
            <w:tcW w:w="9953" w:type="dxa"/>
            <w:shd w:val="clear" w:color="auto" w:fill="E21951"/>
            <w:tcMar>
              <w:top w:w="113" w:type="dxa"/>
              <w:bottom w:w="113" w:type="dxa"/>
            </w:tcMar>
            <w:vAlign w:val="center"/>
          </w:tcPr>
          <w:p w14:paraId="46D32C05" w14:textId="77777777" w:rsidR="001A3D18" w:rsidRPr="00DF2AEF" w:rsidRDefault="001A3D18" w:rsidP="00967BCC">
            <w:pPr>
              <w:pStyle w:val="TableHead"/>
            </w:pPr>
            <w:r w:rsidRPr="00DF2AEF">
              <w:t>Suggested teaching activities</w:t>
            </w:r>
            <w:r>
              <w:t xml:space="preserve"> </w:t>
            </w:r>
          </w:p>
        </w:tc>
      </w:tr>
      <w:tr w:rsidR="001A3D18" w:rsidRPr="004A4E17" w14:paraId="4A64618D" w14:textId="77777777" w:rsidTr="000F4595">
        <w:tblPrEx>
          <w:tblCellMar>
            <w:top w:w="0" w:type="dxa"/>
            <w:bottom w:w="0" w:type="dxa"/>
          </w:tblCellMar>
        </w:tblPrEx>
        <w:trPr>
          <w:trHeight w:val="487"/>
        </w:trPr>
        <w:tc>
          <w:tcPr>
            <w:tcW w:w="2127" w:type="dxa"/>
            <w:tcMar>
              <w:top w:w="113" w:type="dxa"/>
              <w:bottom w:w="113" w:type="dxa"/>
            </w:tcMar>
          </w:tcPr>
          <w:p w14:paraId="4A7806D1" w14:textId="09080BEE" w:rsidR="001A3D18" w:rsidRDefault="001A3D18" w:rsidP="00967BCC">
            <w:pPr>
              <w:pStyle w:val="BodyText"/>
              <w:rPr>
                <w:lang w:eastAsia="en-GB"/>
              </w:rPr>
            </w:pPr>
            <w:r>
              <w:rPr>
                <w:lang w:eastAsia="en-GB"/>
              </w:rPr>
              <w:t>13.1</w:t>
            </w:r>
          </w:p>
          <w:p w14:paraId="79AA55CA" w14:textId="77777777" w:rsidR="001A3D18" w:rsidRPr="004A4E17" w:rsidRDefault="001A3D18" w:rsidP="00967BCC">
            <w:pPr>
              <w:pStyle w:val="BodyText"/>
              <w:rPr>
                <w:lang w:eastAsia="en-GB"/>
              </w:rPr>
            </w:pPr>
            <w:r w:rsidRPr="00472AD5">
              <w:rPr>
                <w:lang w:eastAsia="en-GB"/>
              </w:rPr>
              <w:t>Formulae, functional groups and the naming of organic compounds</w:t>
            </w:r>
          </w:p>
        </w:tc>
        <w:tc>
          <w:tcPr>
            <w:tcW w:w="2521" w:type="dxa"/>
            <w:tcMar>
              <w:top w:w="113" w:type="dxa"/>
              <w:bottom w:w="113" w:type="dxa"/>
            </w:tcMar>
          </w:tcPr>
          <w:p w14:paraId="16AA2CBB" w14:textId="3948F3D7" w:rsidR="001A3D18" w:rsidRPr="004A4E17" w:rsidRDefault="00EE1CDB">
            <w:pPr>
              <w:pStyle w:val="BodyText"/>
              <w:rPr>
                <w:lang w:eastAsia="en-GB"/>
              </w:rPr>
            </w:pPr>
            <w:r>
              <w:rPr>
                <w:lang w:eastAsia="en-GB"/>
              </w:rPr>
              <w:t>T</w:t>
            </w:r>
            <w:r w:rsidR="001A3D18">
              <w:rPr>
                <w:lang w:eastAsia="en-GB"/>
              </w:rPr>
              <w:t xml:space="preserve">hese </w:t>
            </w:r>
            <w:r w:rsidR="000D7A2A">
              <w:rPr>
                <w:lang w:eastAsia="en-GB"/>
              </w:rPr>
              <w:t>Learning outcomes</w:t>
            </w:r>
            <w:r w:rsidR="001A3D18">
              <w:rPr>
                <w:lang w:eastAsia="en-GB"/>
              </w:rPr>
              <w:t xml:space="preserve"> </w:t>
            </w:r>
            <w:r w:rsidR="006E7E9B">
              <w:rPr>
                <w:lang w:eastAsia="en-GB"/>
              </w:rPr>
              <w:t>are</w:t>
            </w:r>
            <w:r w:rsidR="001A3D18">
              <w:rPr>
                <w:lang w:eastAsia="en-GB"/>
              </w:rPr>
              <w:t xml:space="preserve"> in </w:t>
            </w:r>
            <w:r w:rsidR="006E7E9B">
              <w:rPr>
                <w:lang w:eastAsia="en-GB"/>
              </w:rPr>
              <w:t xml:space="preserve">Topic </w:t>
            </w:r>
            <w:r w:rsidR="001A3D18">
              <w:rPr>
                <w:lang w:eastAsia="en-GB"/>
              </w:rPr>
              <w:t>14 Hydrocarbons</w:t>
            </w:r>
            <w:r>
              <w:rPr>
                <w:lang w:eastAsia="en-GB"/>
              </w:rPr>
              <w:t>.</w:t>
            </w:r>
          </w:p>
        </w:tc>
        <w:tc>
          <w:tcPr>
            <w:tcW w:w="9953" w:type="dxa"/>
            <w:tcMar>
              <w:top w:w="113" w:type="dxa"/>
              <w:bottom w:w="113" w:type="dxa"/>
            </w:tcMar>
          </w:tcPr>
          <w:p w14:paraId="1982CFA3" w14:textId="77777777" w:rsidR="001A3D18" w:rsidRPr="00CC5FBA" w:rsidRDefault="001A3D18" w:rsidP="00967BCC">
            <w:pPr>
              <w:pStyle w:val="BodyText"/>
              <w:rPr>
                <w:lang w:eastAsia="en-GB"/>
              </w:rPr>
            </w:pPr>
          </w:p>
        </w:tc>
      </w:tr>
      <w:tr w:rsidR="001A3D18" w:rsidRPr="00FA35D2" w14:paraId="5FBF6953" w14:textId="77777777" w:rsidTr="000F4595">
        <w:tblPrEx>
          <w:tblCellMar>
            <w:top w:w="0" w:type="dxa"/>
            <w:bottom w:w="0" w:type="dxa"/>
          </w:tblCellMar>
        </w:tblPrEx>
        <w:tc>
          <w:tcPr>
            <w:tcW w:w="2127" w:type="dxa"/>
            <w:tcMar>
              <w:top w:w="113" w:type="dxa"/>
              <w:bottom w:w="113" w:type="dxa"/>
            </w:tcMar>
          </w:tcPr>
          <w:p w14:paraId="07FF470D" w14:textId="4F660C28" w:rsidR="001A3D18" w:rsidRDefault="001A3D18" w:rsidP="00967BCC">
            <w:pPr>
              <w:pStyle w:val="BodyText"/>
              <w:rPr>
                <w:lang w:eastAsia="en-GB"/>
              </w:rPr>
            </w:pPr>
            <w:r w:rsidRPr="00E51315">
              <w:rPr>
                <w:lang w:eastAsia="en-GB"/>
              </w:rPr>
              <w:t>13.2</w:t>
            </w:r>
          </w:p>
          <w:p w14:paraId="548E1B91" w14:textId="304E2AB1" w:rsidR="001A3D18" w:rsidRDefault="001A3D18" w:rsidP="00967BCC">
            <w:pPr>
              <w:pStyle w:val="BodyText"/>
              <w:rPr>
                <w:lang w:eastAsia="en-GB"/>
              </w:rPr>
            </w:pPr>
            <w:r w:rsidRPr="00E51315">
              <w:rPr>
                <w:lang w:eastAsia="en-GB"/>
              </w:rPr>
              <w:t>Characteristic organic reactions</w:t>
            </w:r>
          </w:p>
          <w:p w14:paraId="33AB52AB" w14:textId="77777777" w:rsidR="001A3D18" w:rsidRPr="00DB2C1F" w:rsidRDefault="001A3D18" w:rsidP="000F4595">
            <w:pPr>
              <w:pStyle w:val="BodyText"/>
              <w:rPr>
                <w:lang w:eastAsia="en-GB"/>
              </w:rPr>
            </w:pPr>
          </w:p>
        </w:tc>
        <w:tc>
          <w:tcPr>
            <w:tcW w:w="2521" w:type="dxa"/>
            <w:tcMar>
              <w:top w:w="113" w:type="dxa"/>
              <w:bottom w:w="113" w:type="dxa"/>
            </w:tcMar>
          </w:tcPr>
          <w:p w14:paraId="4E8F344D" w14:textId="15FE29E4" w:rsidR="001A3D18" w:rsidRDefault="002F706A" w:rsidP="00967BCC">
            <w:pPr>
              <w:pStyle w:val="BodyText"/>
              <w:rPr>
                <w:lang w:eastAsia="en-GB"/>
              </w:rPr>
            </w:pPr>
            <w:r>
              <w:rPr>
                <w:lang w:eastAsia="en-GB"/>
              </w:rPr>
              <w:t xml:space="preserve">13.2.1 </w:t>
            </w:r>
            <w:r w:rsidR="00A710FE">
              <w:rPr>
                <w:lang w:eastAsia="en-GB"/>
              </w:rPr>
              <w:t>Interpret and use the following terminology associated with types of organic compounds and reactions:</w:t>
            </w:r>
          </w:p>
          <w:p w14:paraId="66D64111" w14:textId="77777777" w:rsidR="001A3D18" w:rsidRDefault="001A3D18" w:rsidP="00967BCC">
            <w:pPr>
              <w:pStyle w:val="BodyText"/>
              <w:rPr>
                <w:lang w:eastAsia="en-GB"/>
              </w:rPr>
            </w:pPr>
          </w:p>
          <w:p w14:paraId="448B13E0" w14:textId="77777777" w:rsidR="001A3D18" w:rsidRDefault="001A3D18" w:rsidP="00967BCC">
            <w:pPr>
              <w:pStyle w:val="BodyText"/>
              <w:rPr>
                <w:lang w:eastAsia="en-GB"/>
              </w:rPr>
            </w:pPr>
            <w:r>
              <w:rPr>
                <w:lang w:eastAsia="en-GB"/>
              </w:rPr>
              <w:t>(a) homologous series</w:t>
            </w:r>
          </w:p>
          <w:p w14:paraId="26864507" w14:textId="77777777" w:rsidR="001A3D18" w:rsidRDefault="001A3D18" w:rsidP="00967BCC">
            <w:pPr>
              <w:pStyle w:val="BodyText"/>
              <w:rPr>
                <w:lang w:eastAsia="en-GB"/>
              </w:rPr>
            </w:pPr>
            <w:r>
              <w:rPr>
                <w:lang w:eastAsia="en-GB"/>
              </w:rPr>
              <w:t>(b) saturated and unsaturated</w:t>
            </w:r>
          </w:p>
          <w:p w14:paraId="0812F06B" w14:textId="77777777" w:rsidR="001A3D18" w:rsidRDefault="001A3D18" w:rsidP="00967BCC">
            <w:pPr>
              <w:pStyle w:val="BodyText"/>
              <w:rPr>
                <w:lang w:eastAsia="en-GB"/>
              </w:rPr>
            </w:pPr>
            <w:r>
              <w:rPr>
                <w:lang w:eastAsia="en-GB"/>
              </w:rPr>
              <w:t>(c) homolytic and heterolytic fission</w:t>
            </w:r>
          </w:p>
          <w:p w14:paraId="19E5AAFD" w14:textId="2D401BE6" w:rsidR="001A3D18" w:rsidRDefault="001A3D18" w:rsidP="00B44B9C">
            <w:pPr>
              <w:pStyle w:val="BodyText"/>
              <w:rPr>
                <w:lang w:eastAsia="en-GB"/>
              </w:rPr>
            </w:pPr>
            <w:r>
              <w:rPr>
                <w:lang w:eastAsia="en-GB"/>
              </w:rPr>
              <w:t xml:space="preserve">(d) free radical, initiation, propagation, termination </w:t>
            </w:r>
          </w:p>
          <w:p w14:paraId="1ADD7DA9" w14:textId="77777777" w:rsidR="001A3D18" w:rsidRDefault="001A3D18" w:rsidP="00967BCC">
            <w:pPr>
              <w:pStyle w:val="BodyText"/>
              <w:rPr>
                <w:lang w:eastAsia="en-GB"/>
              </w:rPr>
            </w:pPr>
            <w:r>
              <w:rPr>
                <w:lang w:eastAsia="en-GB"/>
              </w:rPr>
              <w:t>(e) nucleophile, electrophile, nucleophilic, electrophilic</w:t>
            </w:r>
          </w:p>
          <w:p w14:paraId="3E2A7664" w14:textId="77777777" w:rsidR="001A3D18" w:rsidRDefault="001A3D18" w:rsidP="00967BCC">
            <w:pPr>
              <w:pStyle w:val="BodyText"/>
              <w:rPr>
                <w:lang w:eastAsia="en-GB"/>
              </w:rPr>
            </w:pPr>
            <w:r>
              <w:rPr>
                <w:lang w:eastAsia="en-GB"/>
              </w:rPr>
              <w:t>(f) addition, substitution, elimination, hydrolysis, condensation</w:t>
            </w:r>
          </w:p>
          <w:p w14:paraId="7E0CA46E" w14:textId="5AA694D9" w:rsidR="001A3D18" w:rsidRDefault="001A3D18" w:rsidP="00967BCC">
            <w:pPr>
              <w:pStyle w:val="BodyText"/>
              <w:rPr>
                <w:lang w:eastAsia="en-GB"/>
              </w:rPr>
            </w:pPr>
            <w:r>
              <w:rPr>
                <w:lang w:eastAsia="en-GB"/>
              </w:rPr>
              <w:t>(g) oxidation and reduction</w:t>
            </w:r>
            <w:r w:rsidR="002F706A">
              <w:rPr>
                <w:lang w:eastAsia="en-GB"/>
              </w:rPr>
              <w:t>.</w:t>
            </w:r>
          </w:p>
          <w:p w14:paraId="08058DDD" w14:textId="77777777" w:rsidR="001A3D18" w:rsidRDefault="001A3D18" w:rsidP="00967BCC">
            <w:pPr>
              <w:pStyle w:val="BodyText"/>
              <w:rPr>
                <w:lang w:eastAsia="en-GB"/>
              </w:rPr>
            </w:pPr>
          </w:p>
          <w:p w14:paraId="5FC57276" w14:textId="1D5C5F47" w:rsidR="001A3D18" w:rsidRDefault="002F706A" w:rsidP="00967BCC">
            <w:pPr>
              <w:pStyle w:val="BodyText"/>
              <w:rPr>
                <w:lang w:eastAsia="en-GB"/>
              </w:rPr>
            </w:pPr>
            <w:r>
              <w:rPr>
                <w:lang w:eastAsia="en-GB"/>
              </w:rPr>
              <w:t xml:space="preserve">13.2.2 </w:t>
            </w:r>
            <w:r w:rsidR="00A710FE" w:rsidRPr="008F4C86">
              <w:rPr>
                <w:lang w:eastAsia="en-GB"/>
              </w:rPr>
              <w:t>Understand</w:t>
            </w:r>
            <w:r w:rsidR="001A3D18">
              <w:rPr>
                <w:lang w:eastAsia="en-GB"/>
              </w:rPr>
              <w:t xml:space="preserve"> and use the following terminology associated with types of organic mechanisms:</w:t>
            </w:r>
          </w:p>
          <w:p w14:paraId="34C4F003" w14:textId="77777777" w:rsidR="001A3D18" w:rsidRDefault="001A3D18" w:rsidP="00967BCC">
            <w:pPr>
              <w:pStyle w:val="BodyText"/>
              <w:rPr>
                <w:lang w:eastAsia="en-GB"/>
              </w:rPr>
            </w:pPr>
            <w:r>
              <w:rPr>
                <w:lang w:eastAsia="en-GB"/>
              </w:rPr>
              <w:lastRenderedPageBreak/>
              <w:t>(a) free-radical substitution</w:t>
            </w:r>
          </w:p>
          <w:p w14:paraId="02386016" w14:textId="77777777" w:rsidR="001A3D18" w:rsidRDefault="001A3D18" w:rsidP="00967BCC">
            <w:pPr>
              <w:pStyle w:val="BodyText"/>
              <w:rPr>
                <w:lang w:eastAsia="en-GB"/>
              </w:rPr>
            </w:pPr>
            <w:r>
              <w:rPr>
                <w:lang w:eastAsia="en-GB"/>
              </w:rPr>
              <w:t>(b) electrophilic addition</w:t>
            </w:r>
          </w:p>
          <w:p w14:paraId="47CAD9EC" w14:textId="77777777" w:rsidR="001A3D18" w:rsidRDefault="001A3D18" w:rsidP="00967BCC">
            <w:pPr>
              <w:pStyle w:val="BodyText"/>
              <w:rPr>
                <w:lang w:eastAsia="en-GB"/>
              </w:rPr>
            </w:pPr>
            <w:r>
              <w:rPr>
                <w:lang w:eastAsia="en-GB"/>
              </w:rPr>
              <w:t>(c) nucleophilic substitution</w:t>
            </w:r>
          </w:p>
          <w:p w14:paraId="4C1719D6" w14:textId="77777777" w:rsidR="001A3D18" w:rsidRDefault="001A3D18" w:rsidP="00967BCC">
            <w:pPr>
              <w:pStyle w:val="BodyText"/>
              <w:rPr>
                <w:lang w:eastAsia="en-GB"/>
              </w:rPr>
            </w:pPr>
            <w:r>
              <w:rPr>
                <w:lang w:eastAsia="en-GB"/>
              </w:rPr>
              <w:t>(d) nucleophilic addition</w:t>
            </w:r>
          </w:p>
          <w:p w14:paraId="1C6F15D2" w14:textId="0C6FC05C" w:rsidR="001A3D18" w:rsidRPr="00FA35D2" w:rsidRDefault="001A3D18" w:rsidP="00FF5C85">
            <w:pPr>
              <w:pStyle w:val="BodyText"/>
              <w:rPr>
                <w:lang w:eastAsia="en-GB"/>
              </w:rPr>
            </w:pPr>
            <w:r>
              <w:rPr>
                <w:lang w:eastAsia="en-GB"/>
              </w:rPr>
              <w:t>(in organic reaction mechanisms, the use of curly arrows to represent movement of electron pairs is</w:t>
            </w:r>
            <w:r w:rsidR="002F706A">
              <w:rPr>
                <w:lang w:eastAsia="en-GB"/>
              </w:rPr>
              <w:t xml:space="preserve"> e</w:t>
            </w:r>
            <w:r w:rsidR="00A710FE">
              <w:rPr>
                <w:lang w:eastAsia="en-GB"/>
              </w:rPr>
              <w:t>xpected; the arrow should begin at a bond or a lone pair of electrons)</w:t>
            </w:r>
            <w:r w:rsidR="002F706A">
              <w:rPr>
                <w:lang w:eastAsia="en-GB"/>
              </w:rPr>
              <w:t>.</w:t>
            </w:r>
          </w:p>
        </w:tc>
        <w:tc>
          <w:tcPr>
            <w:tcW w:w="9953" w:type="dxa"/>
            <w:tcMar>
              <w:top w:w="113" w:type="dxa"/>
              <w:bottom w:w="113" w:type="dxa"/>
            </w:tcMar>
          </w:tcPr>
          <w:p w14:paraId="6CA4CA37" w14:textId="6A3FA433" w:rsidR="001A3D18" w:rsidRDefault="00147BEA" w:rsidP="00967BCC">
            <w:pPr>
              <w:pStyle w:val="BodyText"/>
            </w:pPr>
            <w:r>
              <w:lastRenderedPageBreak/>
              <w:t>T</w:t>
            </w:r>
            <w:r w:rsidR="001A3D18">
              <w:t xml:space="preserve">he terms </w:t>
            </w:r>
            <w:r w:rsidR="002D0160">
              <w:t>are</w:t>
            </w:r>
            <w:r w:rsidR="001A3D18">
              <w:t xml:space="preserve"> </w:t>
            </w:r>
            <w:r>
              <w:t xml:space="preserve">all </w:t>
            </w:r>
            <w:r w:rsidR="001A3D18">
              <w:t xml:space="preserve">used in context. References within this document where they </w:t>
            </w:r>
            <w:r w:rsidR="002D0160">
              <w:t>are</w:t>
            </w:r>
            <w:r w:rsidR="001A3D18">
              <w:t xml:space="preserve"> discussed are as follows:</w:t>
            </w:r>
          </w:p>
          <w:p w14:paraId="08EE9147" w14:textId="77777777" w:rsidR="001A3D18" w:rsidRDefault="001A3D18" w:rsidP="00967BCC">
            <w:pPr>
              <w:pStyle w:val="BodyText"/>
            </w:pPr>
          </w:p>
          <w:p w14:paraId="3AC7B489" w14:textId="268B373C" w:rsidR="001A3D18" w:rsidRDefault="001A3D18" w:rsidP="00967BCC">
            <w:pPr>
              <w:pStyle w:val="BodyText"/>
            </w:pPr>
            <w:r>
              <w:t xml:space="preserve">(a) homologous series: in 13.1 (with </w:t>
            </w:r>
            <w:r w:rsidR="002D0160">
              <w:t>H</w:t>
            </w:r>
            <w:r>
              <w:t>ydrocarbons, but where all the other functional groups are mentioned)</w:t>
            </w:r>
          </w:p>
          <w:p w14:paraId="1A65BC2C" w14:textId="45D2B231" w:rsidR="001A3D18" w:rsidRDefault="001A3D18" w:rsidP="00967BCC">
            <w:pPr>
              <w:pStyle w:val="BodyText"/>
            </w:pPr>
            <w:r>
              <w:t xml:space="preserve">(b) saturated and unsaturated: in </w:t>
            </w:r>
            <w:r w:rsidR="002D0160">
              <w:t>A</w:t>
            </w:r>
            <w:r>
              <w:t>lkenes (14.2)</w:t>
            </w:r>
          </w:p>
          <w:p w14:paraId="4BF093A3" w14:textId="6F7C3997" w:rsidR="001A3D18" w:rsidRDefault="001A3D18" w:rsidP="00967BCC">
            <w:pPr>
              <w:pStyle w:val="BodyText"/>
            </w:pPr>
            <w:r>
              <w:t>(c) homolytic and heterolytic fission</w:t>
            </w:r>
            <w:r w:rsidR="002D0160">
              <w:t>: in Alkanes</w:t>
            </w:r>
            <w:r>
              <w:t xml:space="preserve"> (14.1.3)</w:t>
            </w:r>
          </w:p>
          <w:p w14:paraId="675CC222" w14:textId="2ED401FA" w:rsidR="001A3D18" w:rsidRPr="0046660F" w:rsidRDefault="001A3D18" w:rsidP="00967BCC">
            <w:pPr>
              <w:pStyle w:val="BodyText"/>
            </w:pPr>
            <w:r>
              <w:t>(d) free radical, initiation, propagation, term</w:t>
            </w:r>
            <w:r w:rsidRPr="0046660F">
              <w:t>ination</w:t>
            </w:r>
            <w:r w:rsidR="002D0160" w:rsidRPr="0046660F">
              <w:t>: in Alkanes</w:t>
            </w:r>
            <w:r w:rsidRPr="0046660F">
              <w:t xml:space="preserve"> (14.1.3)</w:t>
            </w:r>
          </w:p>
          <w:p w14:paraId="7E42668F" w14:textId="142008FD" w:rsidR="001A3D18" w:rsidRPr="0046660F" w:rsidRDefault="001A3D18" w:rsidP="00967BCC">
            <w:pPr>
              <w:pStyle w:val="BodyText"/>
            </w:pPr>
            <w:r w:rsidRPr="0046660F">
              <w:t xml:space="preserve">(e) nucleophile/nucleophilic: </w:t>
            </w:r>
            <w:r w:rsidR="002D0160" w:rsidRPr="0046660F">
              <w:t xml:space="preserve"> in </w:t>
            </w:r>
            <w:r w:rsidR="00147BEA" w:rsidRPr="0046660F">
              <w:t>Halogen compounds (</w:t>
            </w:r>
            <w:r w:rsidRPr="0046660F">
              <w:t>15.1 and 15.3</w:t>
            </w:r>
            <w:r w:rsidR="00147BEA" w:rsidRPr="0046660F">
              <w:t>)</w:t>
            </w:r>
          </w:p>
          <w:p w14:paraId="5465884A" w14:textId="6D0B7F6A" w:rsidR="001A3D18" w:rsidRDefault="001A3D18" w:rsidP="00967BCC">
            <w:pPr>
              <w:pStyle w:val="BodyText"/>
            </w:pPr>
            <w:r w:rsidRPr="0046660F">
              <w:t xml:space="preserve">     electrophilic/electrophile: in </w:t>
            </w:r>
            <w:r w:rsidR="00147BEA" w:rsidRPr="0046660F">
              <w:t>Alkenes</w:t>
            </w:r>
            <w:r w:rsidR="00147BEA">
              <w:t xml:space="preserve"> (14.2)</w:t>
            </w:r>
          </w:p>
          <w:p w14:paraId="71DD4B19" w14:textId="54414713" w:rsidR="001A3D18" w:rsidRDefault="001A3D18" w:rsidP="00967BCC">
            <w:pPr>
              <w:pStyle w:val="BodyText"/>
            </w:pPr>
            <w:r>
              <w:t>(f) addition</w:t>
            </w:r>
            <w:r w:rsidR="00147BEA">
              <w:t>, substitution</w:t>
            </w:r>
            <w:r>
              <w:t>: 14.1, 14.2, 15.1, 16.1, 17.1 and 20.1</w:t>
            </w:r>
          </w:p>
          <w:p w14:paraId="5196F584" w14:textId="77777777" w:rsidR="001A3D18" w:rsidRDefault="001A3D18" w:rsidP="00967BCC">
            <w:pPr>
              <w:pStyle w:val="BodyText"/>
            </w:pPr>
            <w:r>
              <w:t xml:space="preserve">    elimination: 14.2 and 15.1 </w:t>
            </w:r>
          </w:p>
          <w:p w14:paraId="2755B753" w14:textId="77777777" w:rsidR="001A3D18" w:rsidRDefault="001A3D18" w:rsidP="00967BCC">
            <w:pPr>
              <w:pStyle w:val="BodyText"/>
            </w:pPr>
            <w:r>
              <w:t xml:space="preserve">    hydrolysis: 16.1, 18.1, 18.2 and 19.2</w:t>
            </w:r>
          </w:p>
          <w:p w14:paraId="1E66B3FC" w14:textId="77777777" w:rsidR="001A3D18" w:rsidRDefault="001A3D18" w:rsidP="00967BCC">
            <w:pPr>
              <w:pStyle w:val="BodyText"/>
            </w:pPr>
            <w:r>
              <w:t xml:space="preserve">    condensation: 18.2</w:t>
            </w:r>
          </w:p>
          <w:p w14:paraId="6513934D" w14:textId="77777777" w:rsidR="001A3D18" w:rsidRDefault="001A3D18" w:rsidP="00967BCC">
            <w:pPr>
              <w:pStyle w:val="BodyText"/>
            </w:pPr>
            <w:r>
              <w:t>(g) oxidation and reduction in organic reactions.</w:t>
            </w:r>
          </w:p>
          <w:p w14:paraId="3B06D920" w14:textId="77777777" w:rsidR="001A3D18" w:rsidRDefault="001A3D18" w:rsidP="00967BCC">
            <w:pPr>
              <w:pStyle w:val="BodyText"/>
            </w:pPr>
            <w:r>
              <w:t xml:space="preserve">      oxidation: 14.2, 16.1, 17.1, 18.1</w:t>
            </w:r>
          </w:p>
          <w:p w14:paraId="10C46689" w14:textId="77777777" w:rsidR="001A3D18" w:rsidRDefault="001A3D18" w:rsidP="00967BCC">
            <w:pPr>
              <w:pStyle w:val="BodyText"/>
            </w:pPr>
            <w:r>
              <w:t xml:space="preserve">      reduction: 16,1, 17.1, 18.1</w:t>
            </w:r>
          </w:p>
          <w:p w14:paraId="599E5B4D" w14:textId="77777777" w:rsidR="001A3D18" w:rsidRDefault="001A3D18" w:rsidP="00967BCC">
            <w:pPr>
              <w:pStyle w:val="BodyText"/>
            </w:pPr>
            <w:r>
              <w:t xml:space="preserve">     </w:t>
            </w:r>
          </w:p>
          <w:p w14:paraId="2D4262B3" w14:textId="77777777" w:rsidR="001A3D18" w:rsidRDefault="001A3D18" w:rsidP="00967BCC">
            <w:pPr>
              <w:pStyle w:val="BodyText"/>
            </w:pPr>
          </w:p>
          <w:p w14:paraId="6CC86B0B" w14:textId="063BAF46" w:rsidR="001A3D18" w:rsidRPr="00FA35D2" w:rsidRDefault="00471C7A" w:rsidP="00967BCC">
            <w:pPr>
              <w:pStyle w:val="BodyText"/>
            </w:pPr>
            <w:r>
              <w:t xml:space="preserve">13.2.2 </w:t>
            </w:r>
            <w:r w:rsidR="001A3D18">
              <w:t>(a), (b), (c) and (d) have all been mentioned above</w:t>
            </w:r>
          </w:p>
        </w:tc>
      </w:tr>
      <w:tr w:rsidR="001A3D18" w:rsidRPr="00FA35D2" w14:paraId="00C40385" w14:textId="77777777" w:rsidTr="000F4595">
        <w:tblPrEx>
          <w:tblCellMar>
            <w:top w:w="0" w:type="dxa"/>
            <w:bottom w:w="0" w:type="dxa"/>
          </w:tblCellMar>
        </w:tblPrEx>
        <w:tc>
          <w:tcPr>
            <w:tcW w:w="2127" w:type="dxa"/>
            <w:tcMar>
              <w:top w:w="113" w:type="dxa"/>
              <w:bottom w:w="113" w:type="dxa"/>
            </w:tcMar>
          </w:tcPr>
          <w:p w14:paraId="4D387762" w14:textId="67507379" w:rsidR="001A3D18" w:rsidRDefault="001A3D18" w:rsidP="00967BCC">
            <w:pPr>
              <w:pStyle w:val="BodyText"/>
              <w:rPr>
                <w:lang w:eastAsia="en-GB"/>
              </w:rPr>
            </w:pPr>
            <w:r>
              <w:rPr>
                <w:lang w:eastAsia="en-GB"/>
              </w:rPr>
              <w:t>13.3</w:t>
            </w:r>
          </w:p>
          <w:p w14:paraId="25658C0F" w14:textId="4C109F3A" w:rsidR="001A3D18" w:rsidRDefault="001A3D18" w:rsidP="00967BCC">
            <w:pPr>
              <w:pStyle w:val="BodyText"/>
              <w:rPr>
                <w:lang w:eastAsia="en-GB"/>
              </w:rPr>
            </w:pPr>
            <w:r w:rsidRPr="00A13D5E">
              <w:rPr>
                <w:lang w:eastAsia="en-GB"/>
              </w:rPr>
              <w:t>Shapes of organic molecules; σ and π bonds</w:t>
            </w:r>
          </w:p>
          <w:p w14:paraId="42A0F088" w14:textId="01192E9E" w:rsidR="001A3D18" w:rsidRPr="00E51315" w:rsidRDefault="001A3D18" w:rsidP="00967BCC">
            <w:pPr>
              <w:pStyle w:val="BodyText"/>
              <w:rPr>
                <w:lang w:eastAsia="en-GB"/>
              </w:rPr>
            </w:pPr>
          </w:p>
        </w:tc>
        <w:tc>
          <w:tcPr>
            <w:tcW w:w="2521" w:type="dxa"/>
            <w:tcMar>
              <w:top w:w="113" w:type="dxa"/>
              <w:bottom w:w="113" w:type="dxa"/>
            </w:tcMar>
          </w:tcPr>
          <w:p w14:paraId="33386819" w14:textId="5AA2712A" w:rsidR="001A3D18" w:rsidRDefault="00324BA3" w:rsidP="00967BCC">
            <w:pPr>
              <w:pStyle w:val="BodyText"/>
              <w:rPr>
                <w:lang w:eastAsia="en-GB"/>
              </w:rPr>
            </w:pPr>
            <w:r>
              <w:rPr>
                <w:lang w:eastAsia="en-GB"/>
              </w:rPr>
              <w:t xml:space="preserve">13.3.1 </w:t>
            </w:r>
            <w:r w:rsidR="00A710FE" w:rsidRPr="008F4C86">
              <w:rPr>
                <w:lang w:eastAsia="en-GB"/>
              </w:rPr>
              <w:t>Describe organic molecules as either straight-chained, branched or cyclic</w:t>
            </w:r>
            <w:r w:rsidR="00473393">
              <w:rPr>
                <w:lang w:eastAsia="en-GB"/>
              </w:rPr>
              <w:t>.</w:t>
            </w:r>
          </w:p>
          <w:p w14:paraId="15FE66FE" w14:textId="77777777" w:rsidR="001A3D18" w:rsidRDefault="001A3D18" w:rsidP="00967BCC">
            <w:pPr>
              <w:pStyle w:val="BodyText"/>
              <w:rPr>
                <w:lang w:eastAsia="en-GB"/>
              </w:rPr>
            </w:pPr>
          </w:p>
          <w:p w14:paraId="7D86E0A1" w14:textId="69424708" w:rsidR="001A3D18" w:rsidRDefault="00324BA3" w:rsidP="00967BCC">
            <w:pPr>
              <w:pStyle w:val="BodyText"/>
              <w:rPr>
                <w:lang w:eastAsia="en-GB"/>
              </w:rPr>
            </w:pPr>
            <w:r>
              <w:rPr>
                <w:lang w:eastAsia="en-GB"/>
              </w:rPr>
              <w:t xml:space="preserve">13.3.2 </w:t>
            </w:r>
            <w:r w:rsidR="00A710FE" w:rsidRPr="00E92AAB">
              <w:rPr>
                <w:lang w:eastAsia="en-GB"/>
              </w:rPr>
              <w:t>Describe and explain the shape of, and bond angles in, molecules containing sp, sp</w:t>
            </w:r>
            <w:r w:rsidR="00A710FE" w:rsidRPr="008F4C86">
              <w:rPr>
                <w:vertAlign w:val="superscript"/>
                <w:lang w:eastAsia="en-GB"/>
              </w:rPr>
              <w:t>2</w:t>
            </w:r>
            <w:r w:rsidR="00A710FE" w:rsidRPr="00E92AAB">
              <w:rPr>
                <w:lang w:eastAsia="en-GB"/>
              </w:rPr>
              <w:t xml:space="preserve"> and sp</w:t>
            </w:r>
            <w:r w:rsidR="00A710FE" w:rsidRPr="008F4C86">
              <w:rPr>
                <w:vertAlign w:val="superscript"/>
                <w:lang w:eastAsia="en-GB"/>
              </w:rPr>
              <w:t>3</w:t>
            </w:r>
            <w:r w:rsidR="00A710FE" w:rsidRPr="00E92AAB">
              <w:rPr>
                <w:lang w:eastAsia="en-GB"/>
              </w:rPr>
              <w:t xml:space="preserve"> hybridised atoms</w:t>
            </w:r>
            <w:r w:rsidR="00473393">
              <w:rPr>
                <w:lang w:eastAsia="en-GB"/>
              </w:rPr>
              <w:t>.</w:t>
            </w:r>
          </w:p>
          <w:p w14:paraId="3A648842" w14:textId="77777777" w:rsidR="001A3D18" w:rsidRDefault="001A3D18" w:rsidP="00967BCC">
            <w:pPr>
              <w:pStyle w:val="BodyText"/>
              <w:rPr>
                <w:lang w:eastAsia="en-GB"/>
              </w:rPr>
            </w:pPr>
          </w:p>
          <w:p w14:paraId="5C970BCD" w14:textId="51BD6115" w:rsidR="001A3D18" w:rsidRDefault="00324BA3" w:rsidP="00967BCC">
            <w:pPr>
              <w:pStyle w:val="BodyText"/>
              <w:rPr>
                <w:lang w:eastAsia="en-GB"/>
              </w:rPr>
            </w:pPr>
            <w:r>
              <w:rPr>
                <w:lang w:eastAsia="en-GB"/>
              </w:rPr>
              <w:t xml:space="preserve">13.3.3 </w:t>
            </w:r>
            <w:r w:rsidR="00A710FE" w:rsidRPr="0061120D">
              <w:rPr>
                <w:lang w:eastAsia="en-GB"/>
              </w:rPr>
              <w:t>Describe the arra</w:t>
            </w:r>
            <w:r w:rsidR="001A3D18" w:rsidRPr="0061120D">
              <w:rPr>
                <w:lang w:eastAsia="en-GB"/>
              </w:rPr>
              <w:t>ngement of σ and π bonds in molecules containing sp, sp</w:t>
            </w:r>
            <w:r w:rsidR="001A3D18" w:rsidRPr="008F4C86">
              <w:rPr>
                <w:vertAlign w:val="superscript"/>
                <w:lang w:eastAsia="en-GB"/>
              </w:rPr>
              <w:t>2</w:t>
            </w:r>
            <w:r w:rsidR="001A3D18" w:rsidRPr="0061120D">
              <w:rPr>
                <w:lang w:eastAsia="en-GB"/>
              </w:rPr>
              <w:t xml:space="preserve"> and sp</w:t>
            </w:r>
            <w:r w:rsidR="001A3D18" w:rsidRPr="008F4C86">
              <w:rPr>
                <w:vertAlign w:val="superscript"/>
                <w:lang w:eastAsia="en-GB"/>
              </w:rPr>
              <w:t>3</w:t>
            </w:r>
            <w:r w:rsidR="001A3D18" w:rsidRPr="0061120D">
              <w:rPr>
                <w:lang w:eastAsia="en-GB"/>
              </w:rPr>
              <w:t xml:space="preserve"> hybridised atoms</w:t>
            </w:r>
            <w:r w:rsidR="00473393">
              <w:rPr>
                <w:lang w:eastAsia="en-GB"/>
              </w:rPr>
              <w:t>.</w:t>
            </w:r>
          </w:p>
          <w:p w14:paraId="29ACAB8A" w14:textId="77777777" w:rsidR="001A3D18" w:rsidRDefault="001A3D18" w:rsidP="00967BCC">
            <w:pPr>
              <w:pStyle w:val="BodyText"/>
              <w:rPr>
                <w:lang w:eastAsia="en-GB"/>
              </w:rPr>
            </w:pPr>
          </w:p>
          <w:p w14:paraId="76949428" w14:textId="4F1F80CF" w:rsidR="001A3D18" w:rsidRDefault="00324BA3">
            <w:pPr>
              <w:pStyle w:val="BodyText"/>
              <w:rPr>
                <w:lang w:eastAsia="en-GB"/>
              </w:rPr>
            </w:pPr>
            <w:r>
              <w:rPr>
                <w:lang w:eastAsia="en-GB"/>
              </w:rPr>
              <w:t xml:space="preserve">13.3.4 </w:t>
            </w:r>
            <w:r w:rsidR="00A710FE" w:rsidRPr="008F4C86">
              <w:rPr>
                <w:lang w:eastAsia="en-GB"/>
              </w:rPr>
              <w:t>Understand</w:t>
            </w:r>
            <w:r w:rsidR="001A3D18">
              <w:rPr>
                <w:lang w:eastAsia="en-GB"/>
              </w:rPr>
              <w:t xml:space="preserve"> and use the term planar when describing the arrangement of atoms in </w:t>
            </w:r>
            <w:r w:rsidR="001A3D18">
              <w:rPr>
                <w:lang w:eastAsia="en-GB"/>
              </w:rPr>
              <w:lastRenderedPageBreak/>
              <w:t>organic molecules, for</w:t>
            </w:r>
            <w:r w:rsidR="00473393">
              <w:rPr>
                <w:lang w:eastAsia="en-GB"/>
              </w:rPr>
              <w:t xml:space="preserve"> e</w:t>
            </w:r>
            <w:r w:rsidR="00A710FE">
              <w:rPr>
                <w:lang w:eastAsia="en-GB"/>
              </w:rPr>
              <w:t xml:space="preserve">xample </w:t>
            </w:r>
            <w:r w:rsidR="00473393">
              <w:rPr>
                <w:lang w:eastAsia="en-GB"/>
              </w:rPr>
              <w:t>ethane.</w:t>
            </w:r>
          </w:p>
        </w:tc>
        <w:tc>
          <w:tcPr>
            <w:tcW w:w="9953" w:type="dxa"/>
            <w:tcMar>
              <w:top w:w="113" w:type="dxa"/>
              <w:bottom w:w="113" w:type="dxa"/>
            </w:tcMar>
          </w:tcPr>
          <w:p w14:paraId="3D04B566" w14:textId="067BA425" w:rsidR="001A3D18" w:rsidRDefault="006E7E9B" w:rsidP="00967BCC">
            <w:pPr>
              <w:pStyle w:val="BodyText"/>
            </w:pPr>
            <w:r>
              <w:lastRenderedPageBreak/>
              <w:t xml:space="preserve">The shapes of organic molecules are </w:t>
            </w:r>
            <w:r w:rsidR="00471C7A">
              <w:t>discussed</w:t>
            </w:r>
            <w:r w:rsidR="001A3D18">
              <w:t xml:space="preserve"> in </w:t>
            </w:r>
            <w:r>
              <w:t xml:space="preserve">13.1 </w:t>
            </w:r>
            <w:r w:rsidRPr="00472AD5">
              <w:rPr>
                <w:lang w:eastAsia="en-GB"/>
              </w:rPr>
              <w:t>Formulae, functional groups and the naming of organic compounds</w:t>
            </w:r>
            <w:r w:rsidR="001A3D18">
              <w:t xml:space="preserve"> (</w:t>
            </w:r>
            <w:r>
              <w:t xml:space="preserve">in </w:t>
            </w:r>
            <w:r w:rsidR="001A3D18">
              <w:t>14</w:t>
            </w:r>
            <w:r>
              <w:t xml:space="preserve"> Hydrocarbons</w:t>
            </w:r>
            <w:r w:rsidR="001A3D18">
              <w:t>)</w:t>
            </w:r>
            <w:r>
              <w:t>.</w:t>
            </w:r>
          </w:p>
          <w:p w14:paraId="78AFCF0F" w14:textId="77777777" w:rsidR="001A3D18" w:rsidRDefault="001A3D18" w:rsidP="00967BCC">
            <w:pPr>
              <w:pStyle w:val="BodyText"/>
            </w:pPr>
          </w:p>
          <w:p w14:paraId="242BC192" w14:textId="42082CF8" w:rsidR="001A3D18" w:rsidRDefault="006E7E9B" w:rsidP="00967BCC">
            <w:pPr>
              <w:pStyle w:val="BodyText"/>
            </w:pPr>
            <w:r>
              <w:t>Revise with learners t</w:t>
            </w:r>
            <w:r w:rsidR="001A3D18">
              <w:t>he shapes of orbitals with sp, sp</w:t>
            </w:r>
            <w:r w:rsidR="001A3D18" w:rsidRPr="008F4C86">
              <w:rPr>
                <w:vertAlign w:val="superscript"/>
              </w:rPr>
              <w:t>2</w:t>
            </w:r>
            <w:r w:rsidR="001A3D18">
              <w:t xml:space="preserve"> and sp</w:t>
            </w:r>
            <w:r w:rsidR="001A3D18" w:rsidRPr="008F4C86">
              <w:rPr>
                <w:vertAlign w:val="superscript"/>
              </w:rPr>
              <w:t>3</w:t>
            </w:r>
            <w:r w:rsidR="001A3D18">
              <w:t xml:space="preserve"> hybridised atoms</w:t>
            </w:r>
            <w:r>
              <w:t>, that</w:t>
            </w:r>
            <w:r w:rsidR="001A3D18">
              <w:t xml:space="preserve"> </w:t>
            </w:r>
            <w:r>
              <w:t>they</w:t>
            </w:r>
            <w:r w:rsidR="001A3D18">
              <w:t xml:space="preserve"> covered in </w:t>
            </w:r>
            <w:r>
              <w:t xml:space="preserve">Covalent bonding </w:t>
            </w:r>
            <w:r w:rsidR="001A3D18">
              <w:t>3.4.2.</w:t>
            </w:r>
          </w:p>
          <w:p w14:paraId="3DADC3A6" w14:textId="77777777" w:rsidR="001A3D18" w:rsidRDefault="001A3D18" w:rsidP="00967BCC">
            <w:pPr>
              <w:pStyle w:val="BodyText"/>
            </w:pPr>
          </w:p>
          <w:p w14:paraId="7419EEC2" w14:textId="7F769D3B" w:rsidR="001A3D18" w:rsidRDefault="00147BEA" w:rsidP="00967BCC">
            <w:pPr>
              <w:pStyle w:val="BodyText"/>
            </w:pPr>
            <w:r>
              <w:rPr>
                <w:lang w:eastAsia="en-GB"/>
              </w:rPr>
              <w:t>T</w:t>
            </w:r>
            <w:r w:rsidRPr="0061120D">
              <w:rPr>
                <w:lang w:eastAsia="en-GB"/>
              </w:rPr>
              <w:t xml:space="preserve">he arrangement of σ and π bonds </w:t>
            </w:r>
            <w:r>
              <w:t>is</w:t>
            </w:r>
            <w:r w:rsidR="001A3D18">
              <w:t xml:space="preserve"> covered in </w:t>
            </w:r>
            <w:r>
              <w:t>3.4.2 Covalent bonding.</w:t>
            </w:r>
            <w:r w:rsidR="001A3D18">
              <w:t xml:space="preserve"> </w:t>
            </w:r>
          </w:p>
          <w:p w14:paraId="21E97B92" w14:textId="77777777" w:rsidR="001A3D18" w:rsidRDefault="001A3D18" w:rsidP="00967BCC">
            <w:pPr>
              <w:pStyle w:val="BodyText"/>
            </w:pPr>
          </w:p>
          <w:p w14:paraId="5DC8F0A0" w14:textId="65936DBA" w:rsidR="001A3D18" w:rsidRPr="005F547F" w:rsidRDefault="001A3D18">
            <w:pPr>
              <w:pStyle w:val="BodyText"/>
            </w:pPr>
            <w:r>
              <w:t xml:space="preserve">The term planar </w:t>
            </w:r>
            <w:r w:rsidR="00147BEA">
              <w:t>is</w:t>
            </w:r>
            <w:r>
              <w:t xml:space="preserve"> used in 3.5.1 Shapes of molecules, for example BF</w:t>
            </w:r>
            <w:r>
              <w:rPr>
                <w:vertAlign w:val="subscript"/>
              </w:rPr>
              <w:t xml:space="preserve">3 </w:t>
            </w:r>
            <w:r>
              <w:t>is trigonal planar.</w:t>
            </w:r>
            <w:r w:rsidR="00147BEA">
              <w:t xml:space="preserve"> </w:t>
            </w:r>
            <w:r>
              <w:t xml:space="preserve">In organic chemistry it </w:t>
            </w:r>
            <w:r w:rsidR="006E7E9B">
              <w:t>is used</w:t>
            </w:r>
            <w:r>
              <w:t xml:space="preserve"> in </w:t>
            </w:r>
            <w:r w:rsidR="00147BEA">
              <w:t>A</w:t>
            </w:r>
            <w:r>
              <w:t>lkenes (14.2.2).</w:t>
            </w:r>
          </w:p>
        </w:tc>
      </w:tr>
      <w:tr w:rsidR="001A3D18" w:rsidRPr="00FA35D2" w14:paraId="77E9A8BD" w14:textId="77777777" w:rsidTr="000F4595">
        <w:tblPrEx>
          <w:tblCellMar>
            <w:top w:w="0" w:type="dxa"/>
            <w:bottom w:w="0" w:type="dxa"/>
          </w:tblCellMar>
        </w:tblPrEx>
        <w:tc>
          <w:tcPr>
            <w:tcW w:w="2127" w:type="dxa"/>
            <w:tcMar>
              <w:top w:w="113" w:type="dxa"/>
              <w:bottom w:w="113" w:type="dxa"/>
            </w:tcMar>
          </w:tcPr>
          <w:p w14:paraId="7AC7AD2D" w14:textId="63E557BA" w:rsidR="001A3D18" w:rsidRDefault="001A3D18" w:rsidP="00967BCC">
            <w:pPr>
              <w:pStyle w:val="BodyText"/>
              <w:rPr>
                <w:lang w:eastAsia="en-GB"/>
              </w:rPr>
            </w:pPr>
            <w:r>
              <w:rPr>
                <w:lang w:eastAsia="en-GB"/>
              </w:rPr>
              <w:t>13.4</w:t>
            </w:r>
          </w:p>
          <w:p w14:paraId="594B8977" w14:textId="77777777" w:rsidR="001A3D18" w:rsidRDefault="001A3D18" w:rsidP="00967BCC">
            <w:pPr>
              <w:pStyle w:val="BodyText"/>
              <w:rPr>
                <w:lang w:eastAsia="en-GB"/>
              </w:rPr>
            </w:pPr>
            <w:r w:rsidRPr="00712605">
              <w:rPr>
                <w:lang w:eastAsia="en-GB"/>
              </w:rPr>
              <w:t>Isomerism: structural and stereoisomerism</w:t>
            </w:r>
          </w:p>
          <w:p w14:paraId="41E571AC" w14:textId="77777777" w:rsidR="001A3D18" w:rsidRDefault="001A3D18" w:rsidP="00967BCC">
            <w:pPr>
              <w:pStyle w:val="BodyText"/>
              <w:rPr>
                <w:lang w:eastAsia="en-GB"/>
              </w:rPr>
            </w:pPr>
          </w:p>
          <w:p w14:paraId="4459A052" w14:textId="77777777" w:rsidR="001A3D18" w:rsidRDefault="001A3D18" w:rsidP="000F4595">
            <w:pPr>
              <w:pStyle w:val="BodyText"/>
              <w:rPr>
                <w:lang w:eastAsia="en-GB"/>
              </w:rPr>
            </w:pPr>
          </w:p>
        </w:tc>
        <w:tc>
          <w:tcPr>
            <w:tcW w:w="2521" w:type="dxa"/>
            <w:tcMar>
              <w:top w:w="113" w:type="dxa"/>
              <w:bottom w:w="113" w:type="dxa"/>
            </w:tcMar>
          </w:tcPr>
          <w:p w14:paraId="3D68358B" w14:textId="3D5A536D" w:rsidR="001A3D18" w:rsidRDefault="00B44B9C" w:rsidP="00967BCC">
            <w:pPr>
              <w:pStyle w:val="BodyText"/>
              <w:rPr>
                <w:lang w:eastAsia="en-GB"/>
              </w:rPr>
            </w:pPr>
            <w:r>
              <w:rPr>
                <w:lang w:eastAsia="en-GB"/>
              </w:rPr>
              <w:t xml:space="preserve">13.4.1 </w:t>
            </w:r>
            <w:r w:rsidR="00A710FE" w:rsidRPr="00712605">
              <w:rPr>
                <w:lang w:eastAsia="en-GB"/>
              </w:rPr>
              <w:t>Describe structural isomerism and its division into chain, positional and functional group isomerism</w:t>
            </w:r>
            <w:r w:rsidR="00473393">
              <w:rPr>
                <w:lang w:eastAsia="en-GB"/>
              </w:rPr>
              <w:t>.</w:t>
            </w:r>
          </w:p>
          <w:p w14:paraId="61DAE179" w14:textId="77777777" w:rsidR="001A3D18" w:rsidRDefault="001A3D18" w:rsidP="00967BCC">
            <w:pPr>
              <w:pStyle w:val="BodyText"/>
              <w:rPr>
                <w:lang w:eastAsia="en-GB"/>
              </w:rPr>
            </w:pPr>
          </w:p>
          <w:p w14:paraId="342B22C5" w14:textId="1DF26EC6" w:rsidR="001A3D18" w:rsidRDefault="00B44B9C">
            <w:pPr>
              <w:pStyle w:val="BodyText"/>
              <w:rPr>
                <w:lang w:eastAsia="en-GB"/>
              </w:rPr>
            </w:pPr>
            <w:r>
              <w:rPr>
                <w:lang w:eastAsia="en-GB"/>
              </w:rPr>
              <w:t xml:space="preserve">13.4.2 </w:t>
            </w:r>
            <w:r w:rsidR="00A710FE">
              <w:rPr>
                <w:lang w:eastAsia="en-GB"/>
              </w:rPr>
              <w:t>Describe stereoisomerism and its division into geometrical (cis/trans) and optical isomerism</w:t>
            </w:r>
            <w:r w:rsidR="00473393">
              <w:rPr>
                <w:lang w:eastAsia="en-GB"/>
              </w:rPr>
              <w:t>.</w:t>
            </w:r>
          </w:p>
          <w:p w14:paraId="6D5C55EE" w14:textId="77777777" w:rsidR="001A3D18" w:rsidRDefault="001A3D18" w:rsidP="00967BCC">
            <w:pPr>
              <w:pStyle w:val="BodyText"/>
              <w:rPr>
                <w:lang w:eastAsia="en-GB"/>
              </w:rPr>
            </w:pPr>
          </w:p>
          <w:p w14:paraId="24B912AD" w14:textId="0E54A15C" w:rsidR="001A3D18" w:rsidRDefault="00B44B9C" w:rsidP="00967BCC">
            <w:pPr>
              <w:pStyle w:val="BodyText"/>
              <w:rPr>
                <w:lang w:eastAsia="en-GB"/>
              </w:rPr>
            </w:pPr>
            <w:r>
              <w:rPr>
                <w:lang w:eastAsia="en-GB"/>
              </w:rPr>
              <w:t xml:space="preserve">13.4.3 </w:t>
            </w:r>
            <w:r w:rsidR="00A710FE">
              <w:rPr>
                <w:lang w:eastAsia="en-GB"/>
              </w:rPr>
              <w:t>Describe geometrical (cis/trans) isomerism in alkenes, and explain its origin in terms of restricted rotation</w:t>
            </w:r>
            <w:r>
              <w:rPr>
                <w:lang w:eastAsia="en-GB"/>
              </w:rPr>
              <w:t xml:space="preserve"> d</w:t>
            </w:r>
            <w:r w:rsidR="00A710FE">
              <w:rPr>
                <w:lang w:eastAsia="en-GB"/>
              </w:rPr>
              <w:t>ue to the presence of π bonds</w:t>
            </w:r>
            <w:r w:rsidR="00473393">
              <w:rPr>
                <w:lang w:eastAsia="en-GB"/>
              </w:rPr>
              <w:t>.</w:t>
            </w:r>
          </w:p>
          <w:p w14:paraId="6B0E37CF" w14:textId="77777777" w:rsidR="001A3D18" w:rsidRDefault="001A3D18" w:rsidP="00967BCC">
            <w:pPr>
              <w:pStyle w:val="BodyText"/>
              <w:rPr>
                <w:lang w:eastAsia="en-GB"/>
              </w:rPr>
            </w:pPr>
          </w:p>
          <w:p w14:paraId="1B7FEC8C" w14:textId="7DE08BE4" w:rsidR="001A3D18" w:rsidRDefault="00B44B9C" w:rsidP="00967BCC">
            <w:pPr>
              <w:pStyle w:val="BodyText"/>
              <w:rPr>
                <w:lang w:eastAsia="en-GB"/>
              </w:rPr>
            </w:pPr>
            <w:r>
              <w:rPr>
                <w:lang w:eastAsia="en-GB"/>
              </w:rPr>
              <w:t xml:space="preserve">13.4.4 </w:t>
            </w:r>
            <w:r w:rsidR="00A710FE">
              <w:rPr>
                <w:lang w:eastAsia="en-GB"/>
              </w:rPr>
              <w:t>Explain what is meant by a chiral centre and that such a centre gives ris</w:t>
            </w:r>
            <w:r w:rsidR="001A3D18">
              <w:rPr>
                <w:lang w:eastAsia="en-GB"/>
              </w:rPr>
              <w:t>e to two optical isomers</w:t>
            </w:r>
          </w:p>
          <w:p w14:paraId="15A2835D" w14:textId="5FBEFB78" w:rsidR="001A3D18" w:rsidRDefault="001A3D18" w:rsidP="00967BCC">
            <w:pPr>
              <w:pStyle w:val="BodyText"/>
              <w:rPr>
                <w:lang w:eastAsia="en-GB"/>
              </w:rPr>
            </w:pPr>
            <w:r>
              <w:rPr>
                <w:lang w:eastAsia="en-GB"/>
              </w:rPr>
              <w:t>(enantiomers)</w:t>
            </w:r>
            <w:r w:rsidR="00473393">
              <w:rPr>
                <w:lang w:eastAsia="en-GB"/>
              </w:rPr>
              <w:t>.</w:t>
            </w:r>
          </w:p>
          <w:p w14:paraId="4E4EB627" w14:textId="77777777" w:rsidR="001A3D18" w:rsidRDefault="001A3D18" w:rsidP="00967BCC">
            <w:pPr>
              <w:pStyle w:val="BodyText"/>
              <w:rPr>
                <w:lang w:eastAsia="en-GB"/>
              </w:rPr>
            </w:pPr>
          </w:p>
          <w:p w14:paraId="1AD5FE3C" w14:textId="299B0DB4" w:rsidR="001A3D18" w:rsidRDefault="00B44B9C" w:rsidP="00967BCC">
            <w:pPr>
              <w:pStyle w:val="BodyText"/>
              <w:rPr>
                <w:lang w:eastAsia="en-GB"/>
              </w:rPr>
            </w:pPr>
            <w:r>
              <w:rPr>
                <w:lang w:eastAsia="en-GB"/>
              </w:rPr>
              <w:t xml:space="preserve">13.4.5 </w:t>
            </w:r>
            <w:r w:rsidR="00A710FE">
              <w:rPr>
                <w:lang w:eastAsia="en-GB"/>
              </w:rPr>
              <w:t>Identify chiral centres and geometric</w:t>
            </w:r>
            <w:r w:rsidR="001A3D18">
              <w:rPr>
                <w:lang w:eastAsia="en-GB"/>
              </w:rPr>
              <w:t>al (cis-trans) isomerism in a molecule of given structural formula</w:t>
            </w:r>
          </w:p>
          <w:p w14:paraId="3E0204FC" w14:textId="22DE1863" w:rsidR="001A3D18" w:rsidRDefault="00A710FE" w:rsidP="00967BCC">
            <w:pPr>
              <w:pStyle w:val="BodyText"/>
              <w:rPr>
                <w:lang w:eastAsia="en-GB"/>
              </w:rPr>
            </w:pPr>
            <w:r>
              <w:rPr>
                <w:lang w:eastAsia="en-GB"/>
              </w:rPr>
              <w:t>Including cyclic compounds</w:t>
            </w:r>
            <w:r w:rsidR="00473393">
              <w:rPr>
                <w:lang w:eastAsia="en-GB"/>
              </w:rPr>
              <w:t>.</w:t>
            </w:r>
          </w:p>
          <w:p w14:paraId="6E861774" w14:textId="77777777" w:rsidR="001A3D18" w:rsidRDefault="001A3D18" w:rsidP="00967BCC">
            <w:pPr>
              <w:pStyle w:val="BodyText"/>
              <w:rPr>
                <w:lang w:eastAsia="en-GB"/>
              </w:rPr>
            </w:pPr>
          </w:p>
          <w:p w14:paraId="5F292134" w14:textId="17974FD3" w:rsidR="001A3D18" w:rsidRPr="00B44B9C" w:rsidRDefault="00B44B9C" w:rsidP="00B44B9C">
            <w:pPr>
              <w:pStyle w:val="BodyText"/>
              <w:rPr>
                <w:lang w:eastAsia="en-GB"/>
              </w:rPr>
            </w:pPr>
            <w:r>
              <w:rPr>
                <w:lang w:eastAsia="en-GB"/>
              </w:rPr>
              <w:t xml:space="preserve">13.4.6 </w:t>
            </w:r>
            <w:r w:rsidR="00A710FE" w:rsidRPr="00712605">
              <w:rPr>
                <w:lang w:eastAsia="en-GB"/>
              </w:rPr>
              <w:t>Deduce the possible isomers for an organic molecule of known molecular formula</w:t>
            </w:r>
            <w:r w:rsidR="00473393">
              <w:rPr>
                <w:lang w:eastAsia="en-GB"/>
              </w:rPr>
              <w:t>.</w:t>
            </w:r>
          </w:p>
        </w:tc>
        <w:tc>
          <w:tcPr>
            <w:tcW w:w="9953" w:type="dxa"/>
            <w:tcMar>
              <w:top w:w="113" w:type="dxa"/>
              <w:bottom w:w="113" w:type="dxa"/>
            </w:tcMar>
          </w:tcPr>
          <w:p w14:paraId="47EBB177" w14:textId="5054C2E2" w:rsidR="001A3D18" w:rsidRDefault="001A3D18" w:rsidP="00967BCC">
            <w:pPr>
              <w:pStyle w:val="BodyText"/>
            </w:pPr>
            <w:r>
              <w:lastRenderedPageBreak/>
              <w:t xml:space="preserve">Carbon chain isomerism </w:t>
            </w:r>
            <w:r w:rsidR="006E7E9B">
              <w:t xml:space="preserve">is </w:t>
            </w:r>
            <w:r>
              <w:t xml:space="preserve">discussed in </w:t>
            </w:r>
            <w:r w:rsidR="006E7E9B">
              <w:t xml:space="preserve">13.1 </w:t>
            </w:r>
            <w:r w:rsidR="006E7E9B" w:rsidRPr="00472AD5">
              <w:rPr>
                <w:lang w:eastAsia="en-GB"/>
              </w:rPr>
              <w:t>Formulae, functional groups and the naming of organic compounds</w:t>
            </w:r>
            <w:r w:rsidR="006E7E9B" w:rsidDel="006E7E9B">
              <w:t xml:space="preserve"> </w:t>
            </w:r>
            <w:r w:rsidR="000F3200">
              <w:t xml:space="preserve">in </w:t>
            </w:r>
            <w:r>
              <w:t>14</w:t>
            </w:r>
            <w:r w:rsidR="000F3200">
              <w:t xml:space="preserve"> Hydrocarbons.</w:t>
            </w:r>
          </w:p>
          <w:p w14:paraId="7C41853B" w14:textId="77777777" w:rsidR="000F3200" w:rsidRDefault="000F3200" w:rsidP="00967BCC">
            <w:pPr>
              <w:pStyle w:val="BodyText"/>
            </w:pPr>
          </w:p>
          <w:p w14:paraId="3803F973" w14:textId="5EC52EB8" w:rsidR="001A3D18" w:rsidRDefault="00471C7A" w:rsidP="00967BCC">
            <w:pPr>
              <w:pStyle w:val="BodyText"/>
            </w:pPr>
            <w:r>
              <w:t xml:space="preserve">13.4.1 </w:t>
            </w:r>
            <w:r w:rsidR="001A3D18">
              <w:t xml:space="preserve">Positional and functional group isomerism: see introduction to </w:t>
            </w:r>
            <w:r>
              <w:t xml:space="preserve">16 </w:t>
            </w:r>
            <w:r w:rsidR="000F3200">
              <w:t>H</w:t>
            </w:r>
            <w:r w:rsidR="001A3D18">
              <w:t>ydroxy compounds</w:t>
            </w:r>
          </w:p>
          <w:p w14:paraId="0B8574BE" w14:textId="77777777" w:rsidR="001A3D18" w:rsidRDefault="001A3D18" w:rsidP="00967BCC">
            <w:pPr>
              <w:pStyle w:val="BodyText"/>
            </w:pPr>
          </w:p>
          <w:p w14:paraId="54E8C493" w14:textId="4D9E21C8" w:rsidR="001A3D18" w:rsidRDefault="001A3D18" w:rsidP="00967BCC">
            <w:pPr>
              <w:pStyle w:val="BodyText"/>
            </w:pPr>
            <w:r>
              <w:t xml:space="preserve">13.4.2 and 13.4.3 </w:t>
            </w:r>
            <w:r w:rsidR="000F3200">
              <w:t>Cis/trans isomerism is d</w:t>
            </w:r>
            <w:r>
              <w:t>iscussed in</w:t>
            </w:r>
            <w:r w:rsidR="000F3200">
              <w:t xml:space="preserve"> 14.2 Alkenes in </w:t>
            </w:r>
            <w:r>
              <w:t>14 Hydrocarbons.</w:t>
            </w:r>
          </w:p>
          <w:p w14:paraId="00CA10D3" w14:textId="77777777" w:rsidR="001A3D18" w:rsidRDefault="001A3D18" w:rsidP="00967BCC">
            <w:pPr>
              <w:pStyle w:val="BodyText"/>
            </w:pPr>
          </w:p>
          <w:p w14:paraId="440B9116" w14:textId="56C4EEBB" w:rsidR="001A3D18" w:rsidRDefault="001A3D18" w:rsidP="00967BCC">
            <w:pPr>
              <w:pStyle w:val="BodyText"/>
            </w:pPr>
            <w:r>
              <w:t>13.4.4 and 13.4.5</w:t>
            </w:r>
            <w:r w:rsidR="000F3200">
              <w:t xml:space="preserve"> Chiral centres</w:t>
            </w:r>
            <w:r w:rsidR="00471C7A">
              <w:t xml:space="preserve"> are covered in</w:t>
            </w:r>
            <w:r>
              <w:t xml:space="preserve"> 29.4</w:t>
            </w:r>
            <w:r w:rsidR="000F3200">
              <w:t xml:space="preserve"> Isomerism: optical.</w:t>
            </w:r>
          </w:p>
          <w:p w14:paraId="0AC9C280" w14:textId="77777777" w:rsidR="001A3D18" w:rsidRDefault="001A3D18" w:rsidP="00967BCC">
            <w:pPr>
              <w:pStyle w:val="BodyText"/>
            </w:pPr>
          </w:p>
          <w:p w14:paraId="4179C790" w14:textId="7864C0DF" w:rsidR="001A3D18" w:rsidRDefault="001A3D18" w:rsidP="000F4595">
            <w:pPr>
              <w:pStyle w:val="BodyText"/>
            </w:pPr>
            <w:r>
              <w:t>13.4.6</w:t>
            </w:r>
            <w:r w:rsidR="000F3200">
              <w:t xml:space="preserve"> Deducing optical isomers is </w:t>
            </w:r>
            <w:r>
              <w:t>implicitly covered in the above notes</w:t>
            </w:r>
            <w:r w:rsidR="000F3200">
              <w:t>.</w:t>
            </w:r>
          </w:p>
        </w:tc>
      </w:tr>
      <w:tr w:rsidR="001A3D18" w:rsidRPr="004A4E17" w14:paraId="1AE52184" w14:textId="77777777" w:rsidTr="000F4595">
        <w:trPr>
          <w:trHeight w:hRule="exact" w:val="440"/>
          <w:tblHeader/>
        </w:trPr>
        <w:tc>
          <w:tcPr>
            <w:tcW w:w="14601" w:type="dxa"/>
            <w:gridSpan w:val="3"/>
            <w:shd w:val="clear" w:color="auto" w:fill="E21951"/>
            <w:tcMar>
              <w:top w:w="113" w:type="dxa"/>
              <w:bottom w:w="113" w:type="dxa"/>
            </w:tcMar>
            <w:vAlign w:val="center"/>
          </w:tcPr>
          <w:p w14:paraId="59FB5B29" w14:textId="78A12616" w:rsidR="001A3D18" w:rsidRPr="00FB2E1E" w:rsidRDefault="001A3D18" w:rsidP="00967BCC">
            <w:pPr>
              <w:rPr>
                <w:rFonts w:ascii="Arial" w:hAnsi="Arial" w:cs="Arial"/>
                <w:b/>
                <w:color w:val="FFFFFF"/>
                <w:sz w:val="20"/>
                <w:szCs w:val="20"/>
              </w:rPr>
            </w:pPr>
            <w:r w:rsidRPr="00FB2E1E">
              <w:rPr>
                <w:rFonts w:ascii="Arial" w:hAnsi="Arial" w:cs="Arial"/>
                <w:b/>
                <w:color w:val="FFFFFF"/>
                <w:sz w:val="20"/>
                <w:szCs w:val="20"/>
              </w:rPr>
              <w:t>Past and specimen papers</w:t>
            </w:r>
          </w:p>
        </w:tc>
      </w:tr>
      <w:tr w:rsidR="001A3D18" w:rsidRPr="004A4E17" w14:paraId="32B1549F" w14:textId="77777777" w:rsidTr="000F4595">
        <w:tblPrEx>
          <w:tblCellMar>
            <w:top w:w="0" w:type="dxa"/>
            <w:bottom w:w="0" w:type="dxa"/>
          </w:tblCellMar>
        </w:tblPrEx>
        <w:tc>
          <w:tcPr>
            <w:tcW w:w="14601" w:type="dxa"/>
            <w:gridSpan w:val="3"/>
            <w:tcMar>
              <w:top w:w="113" w:type="dxa"/>
              <w:bottom w:w="113" w:type="dxa"/>
            </w:tcMar>
          </w:tcPr>
          <w:p w14:paraId="634394D3" w14:textId="77777777" w:rsidR="001A3D18" w:rsidRPr="00FC4D4A" w:rsidRDefault="001A3D18" w:rsidP="00967BCC">
            <w:pPr>
              <w:pStyle w:val="BodyText"/>
              <w:rPr>
                <w:rFonts w:cs="Times New Roman"/>
                <w:b/>
              </w:rPr>
            </w:pPr>
            <w:r>
              <w:rPr>
                <w:lang w:eastAsia="en-GB"/>
              </w:rPr>
              <w:t xml:space="preserve">Past/specimen papers and mark schemes are available to download at </w:t>
            </w:r>
            <w:hyperlink r:id="rId289" w:history="1">
              <w:r w:rsidRPr="00EF1EBD">
                <w:rPr>
                  <w:rStyle w:val="WebLink"/>
                </w:rPr>
                <w:t>www.cambridgeinternational.org/support</w:t>
              </w:r>
            </w:hyperlink>
            <w:r w:rsidRPr="00EF1EBD">
              <w:rPr>
                <w:rStyle w:val="Bold"/>
              </w:rPr>
              <w:t xml:space="preserve"> (F)</w:t>
            </w:r>
          </w:p>
        </w:tc>
      </w:tr>
    </w:tbl>
    <w:p w14:paraId="7CA1968E" w14:textId="77777777" w:rsidR="000F4595" w:rsidRDefault="000F4595">
      <w:bookmarkStart w:id="18" w:name="_Toc33783005"/>
    </w:p>
    <w:p w14:paraId="77151D9D" w14:textId="464FC0BB" w:rsidR="000F4595" w:rsidRDefault="000F4595">
      <w:pPr>
        <w:rPr>
          <w:rFonts w:ascii="Arial" w:hAnsi="Arial"/>
          <w:bCs/>
          <w:color w:val="E21951"/>
          <w:sz w:val="28"/>
          <w:szCs w:val="28"/>
        </w:rPr>
      </w:pPr>
      <w:r>
        <w:br w:type="page"/>
      </w:r>
    </w:p>
    <w:p w14:paraId="53179827" w14:textId="1C3D4F3A" w:rsidR="001A3D18" w:rsidRDefault="001A3D18">
      <w:pPr>
        <w:pStyle w:val="Heading1"/>
      </w:pPr>
      <w:r>
        <w:lastRenderedPageBreak/>
        <w:t>14 Hydrocarbons</w:t>
      </w:r>
      <w:bookmarkEnd w:id="18"/>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4A0" w:firstRow="1" w:lastRow="0" w:firstColumn="1" w:lastColumn="0" w:noHBand="0" w:noVBand="1"/>
      </w:tblPr>
      <w:tblGrid>
        <w:gridCol w:w="2127"/>
        <w:gridCol w:w="2519"/>
        <w:gridCol w:w="9955"/>
      </w:tblGrid>
      <w:tr w:rsidR="001A3D18" w14:paraId="53724949" w14:textId="77777777" w:rsidTr="000F4595">
        <w:trPr>
          <w:tblHeader/>
        </w:trPr>
        <w:tc>
          <w:tcPr>
            <w:tcW w:w="2127"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11C27C26" w14:textId="77777777" w:rsidR="001A3D18" w:rsidRDefault="001A3D18">
            <w:pPr>
              <w:pStyle w:val="TableHead"/>
              <w:spacing w:line="256" w:lineRule="auto"/>
              <w:rPr>
                <w:rFonts w:cs="Arial"/>
              </w:rPr>
            </w:pPr>
            <w:r>
              <w:rPr>
                <w:rFonts w:cs="Arial"/>
              </w:rPr>
              <w:t>Syllabus ref. and Key Concepts (KC)</w:t>
            </w:r>
          </w:p>
        </w:tc>
        <w:tc>
          <w:tcPr>
            <w:tcW w:w="2519"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6D217A45" w14:textId="4E006ADF" w:rsidR="001A3D18" w:rsidRDefault="000D7A2A">
            <w:pPr>
              <w:pStyle w:val="TableHead"/>
              <w:spacing w:line="256" w:lineRule="auto"/>
              <w:rPr>
                <w:rFonts w:cs="Arial"/>
              </w:rPr>
            </w:pPr>
            <w:r>
              <w:rPr>
                <w:rFonts w:cs="Arial"/>
              </w:rPr>
              <w:t>Learning outcomes</w:t>
            </w:r>
          </w:p>
        </w:tc>
        <w:tc>
          <w:tcPr>
            <w:tcW w:w="9955"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385C994F" w14:textId="77777777" w:rsidR="001A3D18" w:rsidRDefault="001A3D18">
            <w:pPr>
              <w:pStyle w:val="TableHead"/>
              <w:spacing w:line="256" w:lineRule="auto"/>
              <w:rPr>
                <w:rFonts w:cs="Arial"/>
              </w:rPr>
            </w:pPr>
            <w:r>
              <w:rPr>
                <w:rFonts w:cs="Arial"/>
              </w:rPr>
              <w:t xml:space="preserve">Suggested teaching activities </w:t>
            </w:r>
          </w:p>
        </w:tc>
      </w:tr>
      <w:tr w:rsidR="001A3D18" w14:paraId="37CFF0C2" w14:textId="77777777" w:rsidTr="000F4595">
        <w:trPr>
          <w:trHeight w:val="487"/>
        </w:trPr>
        <w:tc>
          <w:tcPr>
            <w:tcW w:w="2127" w:type="dxa"/>
            <w:tcBorders>
              <w:top w:val="single" w:sz="4" w:space="0" w:color="E21951"/>
              <w:left w:val="single" w:sz="4" w:space="0" w:color="E21951"/>
              <w:bottom w:val="single" w:sz="4" w:space="0" w:color="E21951"/>
              <w:right w:val="single" w:sz="4" w:space="0" w:color="E21951"/>
            </w:tcBorders>
          </w:tcPr>
          <w:p w14:paraId="2B62116F" w14:textId="4090A8F0" w:rsidR="001A3D18" w:rsidRDefault="001A3D18">
            <w:pPr>
              <w:pStyle w:val="BodyText"/>
              <w:spacing w:line="256" w:lineRule="auto"/>
              <w:rPr>
                <w:lang w:eastAsia="en-GB"/>
              </w:rPr>
            </w:pPr>
            <w:r>
              <w:rPr>
                <w:lang w:eastAsia="en-GB"/>
              </w:rPr>
              <w:t>13.1</w:t>
            </w:r>
          </w:p>
          <w:p w14:paraId="5BB2B951" w14:textId="7CD59D84" w:rsidR="001A3D18" w:rsidRDefault="001A3D18">
            <w:pPr>
              <w:pStyle w:val="BodyText"/>
              <w:spacing w:line="256" w:lineRule="auto"/>
              <w:rPr>
                <w:lang w:eastAsia="en-GB"/>
              </w:rPr>
            </w:pPr>
            <w:r>
              <w:rPr>
                <w:lang w:eastAsia="en-GB"/>
              </w:rPr>
              <w:t>Formulae, functional groups and the naming of organic compounds</w:t>
            </w:r>
          </w:p>
          <w:p w14:paraId="727C3B7A" w14:textId="77777777" w:rsidR="001A3D18" w:rsidRDefault="001A3D18">
            <w:pPr>
              <w:pStyle w:val="BodyText"/>
              <w:spacing w:line="256" w:lineRule="auto"/>
              <w:rPr>
                <w:lang w:eastAsia="en-GB"/>
              </w:rPr>
            </w:pPr>
          </w:p>
        </w:tc>
        <w:tc>
          <w:tcPr>
            <w:tcW w:w="2519" w:type="dxa"/>
            <w:tcBorders>
              <w:top w:val="single" w:sz="4" w:space="0" w:color="E21951"/>
              <w:left w:val="single" w:sz="4" w:space="0" w:color="E21951"/>
              <w:bottom w:val="single" w:sz="4" w:space="0" w:color="E21951"/>
              <w:right w:val="single" w:sz="4" w:space="0" w:color="E21951"/>
            </w:tcBorders>
          </w:tcPr>
          <w:p w14:paraId="49E6E3A7" w14:textId="1079A3B4" w:rsidR="001A3D18" w:rsidRDefault="005623CB">
            <w:pPr>
              <w:pStyle w:val="BodyText"/>
              <w:spacing w:line="256" w:lineRule="auto"/>
              <w:rPr>
                <w:lang w:eastAsia="en-GB"/>
              </w:rPr>
            </w:pPr>
            <w:r>
              <w:rPr>
                <w:lang w:eastAsia="en-GB"/>
              </w:rPr>
              <w:t xml:space="preserve">13.1.1 </w:t>
            </w:r>
            <w:r w:rsidR="00A710FE">
              <w:rPr>
                <w:lang w:eastAsia="en-GB"/>
              </w:rPr>
              <w:t xml:space="preserve">Define </w:t>
            </w:r>
            <w:r w:rsidR="001A3D18">
              <w:rPr>
                <w:lang w:eastAsia="en-GB"/>
              </w:rPr>
              <w:t>the term hydrocarbon as a compound made up of C and H atoms only</w:t>
            </w:r>
            <w:r w:rsidR="00473393">
              <w:rPr>
                <w:lang w:eastAsia="en-GB"/>
              </w:rPr>
              <w:t>.</w:t>
            </w:r>
          </w:p>
          <w:p w14:paraId="39B85B41" w14:textId="77777777" w:rsidR="001A3D18" w:rsidRDefault="001A3D18">
            <w:pPr>
              <w:pStyle w:val="BodyText"/>
              <w:spacing w:line="256" w:lineRule="auto"/>
              <w:rPr>
                <w:lang w:eastAsia="en-GB"/>
              </w:rPr>
            </w:pPr>
          </w:p>
          <w:p w14:paraId="17B5FE27" w14:textId="2589EFEF" w:rsidR="001A3D18" w:rsidRPr="00C860A4" w:rsidRDefault="005623CB">
            <w:pPr>
              <w:pStyle w:val="BodyText"/>
              <w:spacing w:line="256" w:lineRule="auto"/>
              <w:rPr>
                <w:lang w:eastAsia="en-GB"/>
              </w:rPr>
            </w:pPr>
            <w:r>
              <w:rPr>
                <w:lang w:eastAsia="en-GB"/>
              </w:rPr>
              <w:t>13.1.</w:t>
            </w:r>
            <w:r w:rsidR="00FA4C79">
              <w:rPr>
                <w:lang w:eastAsia="en-GB"/>
              </w:rPr>
              <w:t>2</w:t>
            </w:r>
            <w:r>
              <w:rPr>
                <w:lang w:eastAsia="en-GB"/>
              </w:rPr>
              <w:t xml:space="preserve"> </w:t>
            </w:r>
            <w:r w:rsidR="00A710FE" w:rsidRPr="008F4C86">
              <w:rPr>
                <w:lang w:eastAsia="en-GB"/>
              </w:rPr>
              <w:t>Understand</w:t>
            </w:r>
            <w:r w:rsidR="001A3D18" w:rsidRPr="00C860A4">
              <w:rPr>
                <w:lang w:eastAsia="en-GB"/>
              </w:rPr>
              <w:t xml:space="preserve"> that alkanes are simple hydrocarbons with no functional group</w:t>
            </w:r>
            <w:r w:rsidR="00473393" w:rsidRPr="00C860A4">
              <w:rPr>
                <w:lang w:eastAsia="en-GB"/>
              </w:rPr>
              <w:t>.</w:t>
            </w:r>
          </w:p>
          <w:p w14:paraId="3BE3EB92" w14:textId="77777777" w:rsidR="001A3D18" w:rsidRPr="00C860A4" w:rsidRDefault="001A3D18">
            <w:pPr>
              <w:pStyle w:val="BodyText"/>
              <w:spacing w:line="256" w:lineRule="auto"/>
              <w:rPr>
                <w:lang w:eastAsia="en-GB"/>
              </w:rPr>
            </w:pPr>
          </w:p>
          <w:p w14:paraId="5A96A476" w14:textId="56CBA887" w:rsidR="001A3D18" w:rsidRDefault="005623CB">
            <w:pPr>
              <w:pStyle w:val="BodyText"/>
              <w:spacing w:line="256" w:lineRule="auto"/>
              <w:rPr>
                <w:lang w:eastAsia="en-GB"/>
              </w:rPr>
            </w:pPr>
            <w:r w:rsidRPr="00C860A4">
              <w:rPr>
                <w:lang w:eastAsia="en-GB"/>
              </w:rPr>
              <w:t>13.1.</w:t>
            </w:r>
            <w:r w:rsidR="00FA4C79" w:rsidRPr="00C860A4">
              <w:rPr>
                <w:lang w:eastAsia="en-GB"/>
              </w:rPr>
              <w:t>3</w:t>
            </w:r>
            <w:r w:rsidRPr="00C860A4">
              <w:rPr>
                <w:lang w:eastAsia="en-GB"/>
              </w:rPr>
              <w:t xml:space="preserve"> </w:t>
            </w:r>
            <w:r w:rsidR="00A710FE" w:rsidRPr="008F4C86">
              <w:rPr>
                <w:lang w:eastAsia="en-GB"/>
              </w:rPr>
              <w:t>Understand</w:t>
            </w:r>
            <w:r w:rsidR="001A3D18" w:rsidRPr="00C860A4">
              <w:rPr>
                <w:lang w:eastAsia="en-GB"/>
              </w:rPr>
              <w:t xml:space="preserve"> that</w:t>
            </w:r>
            <w:r w:rsidR="001A3D18">
              <w:rPr>
                <w:lang w:eastAsia="en-GB"/>
              </w:rPr>
              <w:t xml:space="preserve"> the compounds in the table on page 26 and 27 contain a functional group which dictates</w:t>
            </w:r>
            <w:r w:rsidR="00473393">
              <w:rPr>
                <w:lang w:eastAsia="en-GB"/>
              </w:rPr>
              <w:t xml:space="preserve"> t</w:t>
            </w:r>
            <w:r w:rsidR="00A710FE">
              <w:rPr>
                <w:lang w:eastAsia="en-GB"/>
              </w:rPr>
              <w:t xml:space="preserve">heir </w:t>
            </w:r>
            <w:r w:rsidR="001A3D18">
              <w:rPr>
                <w:lang w:eastAsia="en-GB"/>
              </w:rPr>
              <w:t>physical and chemical properties</w:t>
            </w:r>
            <w:r w:rsidR="00473393">
              <w:rPr>
                <w:lang w:eastAsia="en-GB"/>
              </w:rPr>
              <w:t>.</w:t>
            </w:r>
          </w:p>
          <w:p w14:paraId="32486C3A" w14:textId="77777777" w:rsidR="001A3D18" w:rsidRDefault="001A3D18">
            <w:pPr>
              <w:pStyle w:val="BodyText"/>
              <w:spacing w:line="256" w:lineRule="auto"/>
              <w:rPr>
                <w:lang w:eastAsia="en-GB"/>
              </w:rPr>
            </w:pPr>
          </w:p>
          <w:p w14:paraId="1F6CBB73" w14:textId="4F3DF493" w:rsidR="001A3D18" w:rsidRDefault="005623CB">
            <w:pPr>
              <w:pStyle w:val="BodyText"/>
              <w:spacing w:line="256" w:lineRule="auto"/>
              <w:rPr>
                <w:lang w:eastAsia="en-GB"/>
              </w:rPr>
            </w:pPr>
            <w:r>
              <w:rPr>
                <w:lang w:eastAsia="en-GB"/>
              </w:rPr>
              <w:t>13.1.</w:t>
            </w:r>
            <w:r w:rsidR="00FA4C79">
              <w:rPr>
                <w:lang w:eastAsia="en-GB"/>
              </w:rPr>
              <w:t>4</w:t>
            </w:r>
            <w:r>
              <w:rPr>
                <w:lang w:eastAsia="en-GB"/>
              </w:rPr>
              <w:t xml:space="preserve"> </w:t>
            </w:r>
            <w:r w:rsidR="00A710FE">
              <w:rPr>
                <w:lang w:eastAsia="en-GB"/>
              </w:rPr>
              <w:t xml:space="preserve">Interpret </w:t>
            </w:r>
            <w:r w:rsidR="001A3D18">
              <w:rPr>
                <w:lang w:eastAsia="en-GB"/>
              </w:rPr>
              <w:t>and use the general, structural, displayed and skeletal formulae of the classes of compound stated in the table on page 26 and 27</w:t>
            </w:r>
            <w:r w:rsidR="00473393">
              <w:rPr>
                <w:lang w:eastAsia="en-GB"/>
              </w:rPr>
              <w:t>.</w:t>
            </w:r>
          </w:p>
          <w:p w14:paraId="295FDE1B" w14:textId="77777777" w:rsidR="001A3D18" w:rsidRDefault="001A3D18">
            <w:pPr>
              <w:pStyle w:val="BodyText"/>
              <w:spacing w:line="256" w:lineRule="auto"/>
              <w:rPr>
                <w:lang w:eastAsia="en-GB"/>
              </w:rPr>
            </w:pPr>
          </w:p>
          <w:p w14:paraId="12B5ED5F" w14:textId="66C4AC4A" w:rsidR="001A3D18" w:rsidRDefault="005623CB">
            <w:pPr>
              <w:pStyle w:val="BodyText"/>
              <w:spacing w:line="256" w:lineRule="auto"/>
              <w:rPr>
                <w:lang w:eastAsia="en-GB"/>
              </w:rPr>
            </w:pPr>
            <w:r>
              <w:rPr>
                <w:lang w:eastAsia="en-GB"/>
              </w:rPr>
              <w:t>13.1.</w:t>
            </w:r>
            <w:r w:rsidR="00FA4C79">
              <w:rPr>
                <w:lang w:eastAsia="en-GB"/>
              </w:rPr>
              <w:t>5</w:t>
            </w:r>
            <w:r>
              <w:rPr>
                <w:lang w:eastAsia="en-GB"/>
              </w:rPr>
              <w:t xml:space="preserve"> </w:t>
            </w:r>
            <w:r w:rsidR="00A710FE">
              <w:rPr>
                <w:lang w:eastAsia="en-GB"/>
              </w:rPr>
              <w:t xml:space="preserve">Understand </w:t>
            </w:r>
            <w:r w:rsidR="001A3D18">
              <w:rPr>
                <w:lang w:eastAsia="en-GB"/>
              </w:rPr>
              <w:t>and use systematic nomenclature of simple aliphatic organic molecules with functional groups</w:t>
            </w:r>
            <w:r w:rsidR="00FA4C79">
              <w:rPr>
                <w:lang w:eastAsia="en-GB"/>
              </w:rPr>
              <w:t xml:space="preserve"> d</w:t>
            </w:r>
            <w:r w:rsidR="00A710FE">
              <w:rPr>
                <w:lang w:eastAsia="en-GB"/>
              </w:rPr>
              <w:t xml:space="preserve">etailed </w:t>
            </w:r>
            <w:r w:rsidR="001A3D18">
              <w:rPr>
                <w:lang w:eastAsia="en-GB"/>
              </w:rPr>
              <w:t xml:space="preserve">in the </w:t>
            </w:r>
            <w:r w:rsidR="001A3D18">
              <w:rPr>
                <w:lang w:eastAsia="en-GB"/>
              </w:rPr>
              <w:lastRenderedPageBreak/>
              <w:t>table on page 26 and 27, up to six carbon atoms (six plus six for esters, straight chains only</w:t>
            </w:r>
            <w:r w:rsidR="00FA4C79">
              <w:rPr>
                <w:lang w:eastAsia="en-GB"/>
              </w:rPr>
              <w:t xml:space="preserve"> f</w:t>
            </w:r>
            <w:r w:rsidR="00A710FE">
              <w:rPr>
                <w:lang w:eastAsia="en-GB"/>
              </w:rPr>
              <w:t xml:space="preserve">or </w:t>
            </w:r>
            <w:r w:rsidR="001A3D18">
              <w:rPr>
                <w:lang w:eastAsia="en-GB"/>
              </w:rPr>
              <w:t>esters and nitriles)</w:t>
            </w:r>
            <w:r w:rsidR="00473393">
              <w:rPr>
                <w:lang w:eastAsia="en-GB"/>
              </w:rPr>
              <w:t>.</w:t>
            </w:r>
          </w:p>
          <w:p w14:paraId="2239BC72" w14:textId="77777777" w:rsidR="00FA4C79" w:rsidRDefault="00FA4C79">
            <w:pPr>
              <w:pStyle w:val="BodyText"/>
              <w:spacing w:line="256" w:lineRule="auto"/>
              <w:rPr>
                <w:lang w:eastAsia="en-GB"/>
              </w:rPr>
            </w:pPr>
          </w:p>
          <w:p w14:paraId="68600C48" w14:textId="267D1B5A" w:rsidR="001A3D18" w:rsidRDefault="00FA4C79">
            <w:pPr>
              <w:pStyle w:val="BodyText"/>
              <w:spacing w:line="256" w:lineRule="auto"/>
              <w:rPr>
                <w:lang w:eastAsia="en-GB"/>
              </w:rPr>
            </w:pPr>
            <w:r>
              <w:rPr>
                <w:lang w:eastAsia="en-GB"/>
              </w:rPr>
              <w:t xml:space="preserve">13.1.6 </w:t>
            </w:r>
            <w:r w:rsidR="00A710FE">
              <w:rPr>
                <w:lang w:eastAsia="en-GB"/>
              </w:rPr>
              <w:t xml:space="preserve">Deduce </w:t>
            </w:r>
            <w:r w:rsidR="001A3D18">
              <w:rPr>
                <w:lang w:eastAsia="en-GB"/>
              </w:rPr>
              <w:t>the molecular and/or empirical formula of a compound, given its structural, displayed or skeletal formula</w:t>
            </w:r>
            <w:r w:rsidR="00473393">
              <w:rPr>
                <w:lang w:eastAsia="en-GB"/>
              </w:rPr>
              <w:t>.</w:t>
            </w:r>
          </w:p>
          <w:p w14:paraId="47C41DE4" w14:textId="77777777" w:rsidR="001A3D18" w:rsidRDefault="001A3D18">
            <w:pPr>
              <w:pStyle w:val="BodyText"/>
              <w:spacing w:line="256" w:lineRule="auto"/>
              <w:rPr>
                <w:lang w:eastAsia="en-GB"/>
              </w:rPr>
            </w:pPr>
          </w:p>
        </w:tc>
        <w:tc>
          <w:tcPr>
            <w:tcW w:w="9955" w:type="dxa"/>
            <w:tcBorders>
              <w:top w:val="single" w:sz="4" w:space="0" w:color="E21951"/>
              <w:left w:val="single" w:sz="4" w:space="0" w:color="E21951"/>
              <w:bottom w:val="single" w:sz="4" w:space="0" w:color="E21951"/>
              <w:right w:val="single" w:sz="4" w:space="0" w:color="E21951"/>
            </w:tcBorders>
          </w:tcPr>
          <w:p w14:paraId="53837FBF" w14:textId="5E379796" w:rsidR="001A3D18" w:rsidRDefault="001A3D18">
            <w:pPr>
              <w:pStyle w:val="BodyText"/>
              <w:spacing w:line="256" w:lineRule="auto"/>
              <w:rPr>
                <w:lang w:eastAsia="en-GB"/>
              </w:rPr>
            </w:pPr>
            <w:r>
              <w:rPr>
                <w:lang w:eastAsia="en-GB"/>
              </w:rPr>
              <w:lastRenderedPageBreak/>
              <w:t xml:space="preserve">Open the topic by discussing the element carbon. </w:t>
            </w:r>
            <w:r w:rsidR="00471C7A">
              <w:rPr>
                <w:lang w:eastAsia="en-GB"/>
              </w:rPr>
              <w:t>Tell learners</w:t>
            </w:r>
            <w:r>
              <w:rPr>
                <w:lang w:eastAsia="en-GB"/>
              </w:rPr>
              <w:t xml:space="preserve"> there are a </w:t>
            </w:r>
            <w:r w:rsidR="00471C7A">
              <w:rPr>
                <w:lang w:eastAsia="en-GB"/>
              </w:rPr>
              <w:t xml:space="preserve">huge </w:t>
            </w:r>
            <w:r>
              <w:rPr>
                <w:lang w:eastAsia="en-GB"/>
              </w:rPr>
              <w:t xml:space="preserve">number of organic compounds based on </w:t>
            </w:r>
            <w:r w:rsidR="00471C7A">
              <w:rPr>
                <w:lang w:eastAsia="en-GB"/>
              </w:rPr>
              <w:t>carbon</w:t>
            </w:r>
            <w:r>
              <w:rPr>
                <w:lang w:eastAsia="en-GB"/>
              </w:rPr>
              <w:t xml:space="preserve">, </w:t>
            </w:r>
            <w:r w:rsidR="00471C7A">
              <w:rPr>
                <w:lang w:eastAsia="en-GB"/>
              </w:rPr>
              <w:t xml:space="preserve">and </w:t>
            </w:r>
            <w:r>
              <w:rPr>
                <w:lang w:eastAsia="en-GB"/>
              </w:rPr>
              <w:t xml:space="preserve">ask learners to find out why this element is so special. [The answer: </w:t>
            </w:r>
            <w:r w:rsidR="00471C7A">
              <w:rPr>
                <w:lang w:eastAsia="en-GB"/>
              </w:rPr>
              <w:t>I</w:t>
            </w:r>
            <w:r>
              <w:rPr>
                <w:lang w:eastAsia="en-GB"/>
              </w:rPr>
              <w:t>t catenates, which means it bonds to itself to form chains. Carbon is the element with the highest degree of catenation of any element in the Periodic Table</w:t>
            </w:r>
            <w:r w:rsidR="00471C7A">
              <w:rPr>
                <w:lang w:eastAsia="en-GB"/>
              </w:rPr>
              <w:t>.</w:t>
            </w:r>
            <w:r>
              <w:rPr>
                <w:lang w:eastAsia="en-GB"/>
              </w:rPr>
              <w:t xml:space="preserve"> Other important points </w:t>
            </w:r>
            <w:r w:rsidR="00471C7A">
              <w:rPr>
                <w:lang w:eastAsia="en-GB"/>
              </w:rPr>
              <w:t xml:space="preserve">are </w:t>
            </w:r>
            <w:r>
              <w:rPr>
                <w:lang w:eastAsia="en-GB"/>
              </w:rPr>
              <w:t xml:space="preserve">that carbon has a valency of four and forms four strong bonds]. </w:t>
            </w:r>
            <w:r w:rsidRPr="008F4C86">
              <w:rPr>
                <w:b/>
                <w:lang w:eastAsia="en-GB"/>
              </w:rPr>
              <w:t>(I)</w:t>
            </w:r>
          </w:p>
          <w:p w14:paraId="76C8B5C6" w14:textId="77777777" w:rsidR="001A3D18" w:rsidRDefault="001A3D18">
            <w:pPr>
              <w:pStyle w:val="BodyText"/>
              <w:spacing w:line="256" w:lineRule="auto"/>
              <w:rPr>
                <w:lang w:eastAsia="en-GB"/>
              </w:rPr>
            </w:pPr>
          </w:p>
          <w:p w14:paraId="49BF1534" w14:textId="76755BE8" w:rsidR="001A3D18" w:rsidRDefault="001A3D18">
            <w:pPr>
              <w:pStyle w:val="BodyText"/>
              <w:spacing w:line="256" w:lineRule="auto"/>
              <w:rPr>
                <w:lang w:eastAsia="en-GB"/>
              </w:rPr>
            </w:pPr>
            <w:r>
              <w:rPr>
                <w:lang w:eastAsia="en-GB"/>
              </w:rPr>
              <w:t>Learners should be able to predict the definition</w:t>
            </w:r>
            <w:r w:rsidR="00471C7A">
              <w:rPr>
                <w:lang w:eastAsia="en-GB"/>
              </w:rPr>
              <w:t xml:space="preserve"> of hydrocarbon</w:t>
            </w:r>
            <w:r>
              <w:rPr>
                <w:lang w:eastAsia="en-GB"/>
              </w:rPr>
              <w:t xml:space="preserve"> from its name. Provide a couple of examples of representative compounds.</w:t>
            </w:r>
          </w:p>
          <w:p w14:paraId="0F53D24A" w14:textId="77777777" w:rsidR="00471C7A" w:rsidRDefault="00471C7A">
            <w:pPr>
              <w:pStyle w:val="BodyText"/>
              <w:spacing w:line="256" w:lineRule="auto"/>
              <w:rPr>
                <w:lang w:eastAsia="en-GB"/>
              </w:rPr>
            </w:pPr>
          </w:p>
          <w:p w14:paraId="429D4DBF" w14:textId="77777777" w:rsidR="001A3D18" w:rsidRDefault="001A3D18">
            <w:pPr>
              <w:pStyle w:val="BodyText"/>
              <w:spacing w:line="256" w:lineRule="auto"/>
              <w:rPr>
                <w:lang w:eastAsia="en-GB"/>
              </w:rPr>
            </w:pPr>
            <w:r>
              <w:rPr>
                <w:lang w:eastAsia="en-GB"/>
              </w:rPr>
              <w:t>Alkanes are simple hydrocarbons with general formula C</w:t>
            </w:r>
            <w:r>
              <w:rPr>
                <w:vertAlign w:val="subscript"/>
                <w:lang w:eastAsia="en-GB"/>
              </w:rPr>
              <w:t>n</w:t>
            </w:r>
            <w:r>
              <w:rPr>
                <w:lang w:eastAsia="en-GB"/>
              </w:rPr>
              <w:t>H</w:t>
            </w:r>
            <w:r>
              <w:rPr>
                <w:vertAlign w:val="subscript"/>
                <w:lang w:eastAsia="en-GB"/>
              </w:rPr>
              <w:t>2n</w:t>
            </w:r>
            <w:r>
              <w:rPr>
                <w:lang w:eastAsia="en-GB"/>
              </w:rPr>
              <w:t>+2. Explain that they are a homologous series of hydrocarbons, meaning that they have similar chemical properties and trends in physical properties.</w:t>
            </w:r>
          </w:p>
          <w:p w14:paraId="27BC7AC5" w14:textId="6DFF6864" w:rsidR="001A3D18" w:rsidRDefault="001A3D18">
            <w:pPr>
              <w:pStyle w:val="BodyText"/>
              <w:spacing w:line="256" w:lineRule="auto"/>
              <w:rPr>
                <w:lang w:eastAsia="en-GB"/>
              </w:rPr>
            </w:pPr>
            <w:r>
              <w:rPr>
                <w:lang w:eastAsia="en-GB"/>
              </w:rPr>
              <w:t xml:space="preserve">Learners </w:t>
            </w:r>
            <w:r w:rsidR="00471C7A">
              <w:rPr>
                <w:lang w:eastAsia="en-GB"/>
              </w:rPr>
              <w:t xml:space="preserve">practise </w:t>
            </w:r>
            <w:r>
              <w:rPr>
                <w:lang w:eastAsia="en-GB"/>
              </w:rPr>
              <w:t>draw</w:t>
            </w:r>
            <w:r w:rsidR="00471C7A">
              <w:rPr>
                <w:lang w:eastAsia="en-GB"/>
              </w:rPr>
              <w:t>ing</w:t>
            </w:r>
            <w:r>
              <w:rPr>
                <w:lang w:eastAsia="en-GB"/>
              </w:rPr>
              <w:t xml:space="preserve"> out the displayed formula for straight</w:t>
            </w:r>
            <w:r w:rsidR="00471C7A">
              <w:rPr>
                <w:lang w:eastAsia="en-GB"/>
              </w:rPr>
              <w:t>-</w:t>
            </w:r>
            <w:r>
              <w:rPr>
                <w:lang w:eastAsia="en-GB"/>
              </w:rPr>
              <w:t>chain alkanes containing 1</w:t>
            </w:r>
            <w:r w:rsidR="00471C7A">
              <w:rPr>
                <w:lang w:eastAsia="en-GB"/>
              </w:rPr>
              <w:t>–</w:t>
            </w:r>
            <w:r>
              <w:rPr>
                <w:lang w:eastAsia="en-GB"/>
              </w:rPr>
              <w:t>6 carbon atoms. Next they name them and learn the necessary prefixes.</w:t>
            </w:r>
          </w:p>
          <w:p w14:paraId="48FD7C4C" w14:textId="77777777" w:rsidR="00F8277B" w:rsidRDefault="00F8277B">
            <w:pPr>
              <w:pStyle w:val="BodyText"/>
              <w:spacing w:line="256" w:lineRule="auto"/>
              <w:rPr>
                <w:lang w:eastAsia="en-GB"/>
              </w:rPr>
            </w:pPr>
          </w:p>
          <w:p w14:paraId="04BE9E01" w14:textId="457E9A5F" w:rsidR="001A3D18" w:rsidRDefault="00F8277B">
            <w:pPr>
              <w:pStyle w:val="BodyText"/>
              <w:spacing w:line="256" w:lineRule="auto"/>
              <w:rPr>
                <w:lang w:eastAsia="en-GB"/>
              </w:rPr>
            </w:pPr>
            <w:r>
              <w:rPr>
                <w:lang w:eastAsia="en-GB"/>
              </w:rPr>
              <w:t>Learners have o</w:t>
            </w:r>
            <w:r w:rsidR="001A3D18">
              <w:rPr>
                <w:lang w:eastAsia="en-GB"/>
              </w:rPr>
              <w:t xml:space="preserve">nly </w:t>
            </w:r>
            <w:r>
              <w:rPr>
                <w:lang w:eastAsia="en-GB"/>
              </w:rPr>
              <w:t xml:space="preserve">drawn </w:t>
            </w:r>
            <w:r w:rsidR="001A3D18">
              <w:rPr>
                <w:lang w:eastAsia="en-GB"/>
              </w:rPr>
              <w:t>straight</w:t>
            </w:r>
            <w:r>
              <w:rPr>
                <w:lang w:eastAsia="en-GB"/>
              </w:rPr>
              <w:t>-</w:t>
            </w:r>
            <w:r w:rsidR="001A3D18">
              <w:rPr>
                <w:lang w:eastAsia="en-GB"/>
              </w:rPr>
              <w:t xml:space="preserve">chain examples so far. However, </w:t>
            </w:r>
            <w:r>
              <w:rPr>
                <w:lang w:eastAsia="en-GB"/>
              </w:rPr>
              <w:t xml:space="preserve">tell learners that </w:t>
            </w:r>
            <w:r w:rsidR="001A3D18">
              <w:rPr>
                <w:lang w:eastAsia="en-GB"/>
              </w:rPr>
              <w:t>two or more compounds with the same molecular formula may exist. Ask learners what the name is for how they are related. [isomers].</w:t>
            </w:r>
          </w:p>
          <w:p w14:paraId="1FC035F3" w14:textId="63B122AF" w:rsidR="001A3D18" w:rsidRDefault="001A3D18">
            <w:pPr>
              <w:pStyle w:val="BodyText"/>
              <w:spacing w:line="256" w:lineRule="auto"/>
              <w:rPr>
                <w:lang w:eastAsia="en-GB"/>
              </w:rPr>
            </w:pPr>
            <w:r>
              <w:rPr>
                <w:lang w:eastAsia="en-GB"/>
              </w:rPr>
              <w:t>Learners practi</w:t>
            </w:r>
            <w:r w:rsidR="00F8277B">
              <w:rPr>
                <w:lang w:eastAsia="en-GB"/>
              </w:rPr>
              <w:t>s</w:t>
            </w:r>
            <w:r>
              <w:rPr>
                <w:lang w:eastAsia="en-GB"/>
              </w:rPr>
              <w:t xml:space="preserve">e drawing these structural isomers, </w:t>
            </w:r>
            <w:r w:rsidR="00F8277B">
              <w:rPr>
                <w:lang w:eastAsia="en-GB"/>
              </w:rPr>
              <w:t>(</w:t>
            </w:r>
            <w:r>
              <w:rPr>
                <w:lang w:eastAsia="en-GB"/>
              </w:rPr>
              <w:t>called carbon</w:t>
            </w:r>
            <w:r w:rsidR="00F8277B">
              <w:rPr>
                <w:lang w:eastAsia="en-GB"/>
              </w:rPr>
              <w:t>-</w:t>
            </w:r>
            <w:r>
              <w:rPr>
                <w:lang w:eastAsia="en-GB"/>
              </w:rPr>
              <w:t>chain isomers</w:t>
            </w:r>
            <w:r w:rsidR="00F8277B">
              <w:rPr>
                <w:lang w:eastAsia="en-GB"/>
              </w:rPr>
              <w:t>)</w:t>
            </w:r>
            <w:r>
              <w:rPr>
                <w:lang w:eastAsia="en-GB"/>
              </w:rPr>
              <w:t xml:space="preserve"> with a particular molecular formula, appreciating that their physical properties, </w:t>
            </w:r>
            <w:r w:rsidR="002D0160">
              <w:rPr>
                <w:lang w:eastAsia="en-GB"/>
              </w:rPr>
              <w:t>for example,</w:t>
            </w:r>
            <w:r>
              <w:rPr>
                <w:lang w:eastAsia="en-GB"/>
              </w:rPr>
              <w:t xml:space="preserve"> boiling points are different from each other.</w:t>
            </w:r>
          </w:p>
          <w:p w14:paraId="3752CD41" w14:textId="77777777" w:rsidR="00F8277B" w:rsidRDefault="00F8277B">
            <w:pPr>
              <w:pStyle w:val="BodyText"/>
              <w:spacing w:line="256" w:lineRule="auto"/>
              <w:rPr>
                <w:lang w:eastAsia="en-GB"/>
              </w:rPr>
            </w:pPr>
          </w:p>
          <w:p w14:paraId="2BE27DDA" w14:textId="31341753" w:rsidR="001A3D18" w:rsidRDefault="00F8277B">
            <w:pPr>
              <w:pStyle w:val="BodyText"/>
              <w:spacing w:line="256" w:lineRule="auto"/>
              <w:rPr>
                <w:lang w:eastAsia="en-GB"/>
              </w:rPr>
            </w:pPr>
            <w:r>
              <w:rPr>
                <w:lang w:eastAsia="en-GB"/>
              </w:rPr>
              <w:t>M</w:t>
            </w:r>
            <w:r w:rsidR="001A3D18">
              <w:rPr>
                <w:lang w:eastAsia="en-GB"/>
              </w:rPr>
              <w:t xml:space="preserve">ention that cyclic hydrocarbons </w:t>
            </w:r>
            <w:r>
              <w:rPr>
                <w:lang w:eastAsia="en-GB"/>
              </w:rPr>
              <w:t xml:space="preserve">also </w:t>
            </w:r>
            <w:r w:rsidR="001A3D18">
              <w:rPr>
                <w:lang w:eastAsia="en-GB"/>
              </w:rPr>
              <w:t xml:space="preserve">exist, but these are a different homologous series to the alkanes. </w:t>
            </w:r>
            <w:r>
              <w:rPr>
                <w:lang w:eastAsia="en-GB"/>
              </w:rPr>
              <w:t>(</w:t>
            </w:r>
            <w:r w:rsidR="001A3D18">
              <w:rPr>
                <w:lang w:eastAsia="en-GB"/>
              </w:rPr>
              <w:t>These will not be formally studied but learners should be aware of their existence.</w:t>
            </w:r>
            <w:r>
              <w:rPr>
                <w:lang w:eastAsia="en-GB"/>
              </w:rPr>
              <w:t>)</w:t>
            </w:r>
            <w:r w:rsidR="001A3D18">
              <w:rPr>
                <w:lang w:eastAsia="en-GB"/>
              </w:rPr>
              <w:t xml:space="preserve"> Draw structures such as cyclohexane to demonstrate this.</w:t>
            </w:r>
          </w:p>
          <w:p w14:paraId="2B02CE1E" w14:textId="77777777" w:rsidR="001A3D18" w:rsidRDefault="001A3D18">
            <w:pPr>
              <w:pStyle w:val="BodyText"/>
              <w:spacing w:line="256" w:lineRule="auto"/>
              <w:rPr>
                <w:lang w:eastAsia="en-GB"/>
              </w:rPr>
            </w:pPr>
          </w:p>
          <w:p w14:paraId="17A07366" w14:textId="3834B1C7" w:rsidR="001A3D18" w:rsidRDefault="001A3D18">
            <w:pPr>
              <w:pStyle w:val="BodyText"/>
              <w:spacing w:line="256" w:lineRule="auto"/>
              <w:rPr>
                <w:lang w:eastAsia="en-GB"/>
              </w:rPr>
            </w:pPr>
            <w:r>
              <w:rPr>
                <w:lang w:eastAsia="en-GB"/>
              </w:rPr>
              <w:t xml:space="preserve">Many other compounds in organic chemistry contain functional groups which </w:t>
            </w:r>
            <w:r w:rsidR="00F8277B">
              <w:rPr>
                <w:lang w:eastAsia="en-GB"/>
              </w:rPr>
              <w:t xml:space="preserve">determine </w:t>
            </w:r>
            <w:r>
              <w:rPr>
                <w:lang w:eastAsia="en-GB"/>
              </w:rPr>
              <w:t>their physical and chemical properties. (See table on pages 26</w:t>
            </w:r>
            <w:r w:rsidR="00F8277B">
              <w:rPr>
                <w:lang w:eastAsia="en-GB"/>
              </w:rPr>
              <w:t>–</w:t>
            </w:r>
            <w:r>
              <w:rPr>
                <w:lang w:eastAsia="en-GB"/>
              </w:rPr>
              <w:t>7 of the syllabus).</w:t>
            </w:r>
            <w:r w:rsidR="00F8277B">
              <w:rPr>
                <w:lang w:eastAsia="en-GB"/>
              </w:rPr>
              <w:t xml:space="preserve"> F</w:t>
            </w:r>
            <w:r>
              <w:rPr>
                <w:lang w:eastAsia="en-GB"/>
              </w:rPr>
              <w:t>amiliar</w:t>
            </w:r>
            <w:r w:rsidR="00F8277B">
              <w:rPr>
                <w:lang w:eastAsia="en-GB"/>
              </w:rPr>
              <w:t>ise</w:t>
            </w:r>
            <w:r>
              <w:rPr>
                <w:lang w:eastAsia="en-GB"/>
              </w:rPr>
              <w:t xml:space="preserve"> </w:t>
            </w:r>
            <w:r w:rsidR="00F8277B">
              <w:rPr>
                <w:lang w:eastAsia="en-GB"/>
              </w:rPr>
              <w:t xml:space="preserve">learners </w:t>
            </w:r>
            <w:r>
              <w:rPr>
                <w:lang w:eastAsia="en-GB"/>
              </w:rPr>
              <w:t>with each one</w:t>
            </w:r>
            <w:r w:rsidR="00F8277B">
              <w:rPr>
                <w:lang w:eastAsia="en-GB"/>
              </w:rPr>
              <w:t xml:space="preserve"> </w:t>
            </w:r>
            <w:r>
              <w:rPr>
                <w:lang w:eastAsia="en-GB"/>
              </w:rPr>
              <w:t>(alkene, halogenoalkanes, alcohols, aldehyde, ketone, carboxylic acid, ester, primary amine and nitrile).</w:t>
            </w:r>
          </w:p>
          <w:p w14:paraId="0177DFDC" w14:textId="3654C96D" w:rsidR="001A3D18" w:rsidRDefault="001A3D18">
            <w:pPr>
              <w:pStyle w:val="BodyText"/>
              <w:spacing w:line="256" w:lineRule="auto"/>
              <w:rPr>
                <w:lang w:eastAsia="en-GB"/>
              </w:rPr>
            </w:pPr>
            <w:r>
              <w:rPr>
                <w:lang w:eastAsia="en-GB"/>
              </w:rPr>
              <w:t>Mention that each of these form</w:t>
            </w:r>
            <w:r w:rsidR="00F8277B">
              <w:rPr>
                <w:lang w:eastAsia="en-GB"/>
              </w:rPr>
              <w:t>s</w:t>
            </w:r>
            <w:r>
              <w:rPr>
                <w:lang w:eastAsia="en-GB"/>
              </w:rPr>
              <w:t xml:space="preserve"> a homologous series.</w:t>
            </w:r>
          </w:p>
          <w:p w14:paraId="6ED39931" w14:textId="77777777" w:rsidR="001A3D18" w:rsidRDefault="001A3D18">
            <w:pPr>
              <w:pStyle w:val="BodyText"/>
              <w:spacing w:line="256" w:lineRule="auto"/>
              <w:rPr>
                <w:lang w:eastAsia="en-GB"/>
              </w:rPr>
            </w:pPr>
          </w:p>
          <w:p w14:paraId="46A8D554" w14:textId="77777777" w:rsidR="001A3D18" w:rsidRPr="008F4C86" w:rsidRDefault="001A3D18">
            <w:pPr>
              <w:pStyle w:val="BodyText"/>
              <w:spacing w:line="256" w:lineRule="auto"/>
              <w:rPr>
                <w:u w:val="single"/>
                <w:lang w:eastAsia="en-GB"/>
              </w:rPr>
            </w:pPr>
            <w:r w:rsidRPr="008F4C86">
              <w:rPr>
                <w:u w:val="single"/>
                <w:lang w:eastAsia="en-GB"/>
              </w:rPr>
              <w:t>Molecular model building</w:t>
            </w:r>
          </w:p>
          <w:p w14:paraId="42FC766C" w14:textId="570EEA90" w:rsidR="001A3D18" w:rsidRDefault="001A3D18">
            <w:pPr>
              <w:pStyle w:val="BodyText"/>
              <w:spacing w:line="256" w:lineRule="auto"/>
              <w:rPr>
                <w:lang w:eastAsia="en-GB"/>
              </w:rPr>
            </w:pPr>
            <w:r>
              <w:rPr>
                <w:lang w:eastAsia="en-GB"/>
              </w:rPr>
              <w:t xml:space="preserve">If available, introduce learners to molecular models (example: Molymod kits). Build example molecules containing the functional groups. Concentrate on </w:t>
            </w:r>
            <w:r w:rsidR="00F8277B">
              <w:rPr>
                <w:lang w:eastAsia="en-GB"/>
              </w:rPr>
              <w:t xml:space="preserve">learners </w:t>
            </w:r>
            <w:r>
              <w:rPr>
                <w:lang w:eastAsia="en-GB"/>
              </w:rPr>
              <w:t>recogni</w:t>
            </w:r>
            <w:r w:rsidR="00F8277B">
              <w:rPr>
                <w:lang w:eastAsia="en-GB"/>
              </w:rPr>
              <w:t>sing</w:t>
            </w:r>
            <w:r>
              <w:rPr>
                <w:lang w:eastAsia="en-GB"/>
              </w:rPr>
              <w:t xml:space="preserve"> and naming the functional groups only </w:t>
            </w:r>
            <w:r>
              <w:rPr>
                <w:lang w:eastAsia="en-GB"/>
              </w:rPr>
              <w:lastRenderedPageBreak/>
              <w:t>at first</w:t>
            </w:r>
            <w:r w:rsidR="00F8277B">
              <w:rPr>
                <w:lang w:eastAsia="en-GB"/>
              </w:rPr>
              <w:t>,</w:t>
            </w:r>
            <w:r>
              <w:rPr>
                <w:lang w:eastAsia="en-GB"/>
              </w:rPr>
              <w:t xml:space="preserve"> and later introduce nomenclature.</w:t>
            </w:r>
            <w:r w:rsidR="00F8277B">
              <w:rPr>
                <w:lang w:eastAsia="en-GB"/>
              </w:rPr>
              <w:t xml:space="preserve"> </w:t>
            </w:r>
            <w:r>
              <w:rPr>
                <w:lang w:eastAsia="en-GB"/>
              </w:rPr>
              <w:t xml:space="preserve">Learners </w:t>
            </w:r>
            <w:r w:rsidR="00F8277B">
              <w:rPr>
                <w:lang w:eastAsia="en-GB"/>
              </w:rPr>
              <w:t xml:space="preserve">also </w:t>
            </w:r>
            <w:r>
              <w:rPr>
                <w:lang w:eastAsia="en-GB"/>
              </w:rPr>
              <w:t>compare the model to the way the structural formula (and skeletal formula) of the functional group is represented in the syllabus.</w:t>
            </w:r>
          </w:p>
          <w:p w14:paraId="71E38D40" w14:textId="77777777" w:rsidR="00F8277B" w:rsidRDefault="00F8277B">
            <w:pPr>
              <w:pStyle w:val="BodyText"/>
              <w:spacing w:line="256" w:lineRule="auto"/>
              <w:rPr>
                <w:lang w:eastAsia="en-GB"/>
              </w:rPr>
            </w:pPr>
          </w:p>
          <w:p w14:paraId="6A57EDD1" w14:textId="09BEB30C" w:rsidR="001A3D18" w:rsidRDefault="001A3D18">
            <w:pPr>
              <w:pStyle w:val="BodyText"/>
              <w:spacing w:line="256" w:lineRule="auto"/>
              <w:rPr>
                <w:lang w:eastAsia="en-GB"/>
              </w:rPr>
            </w:pPr>
            <w:r>
              <w:rPr>
                <w:lang w:eastAsia="en-GB"/>
              </w:rPr>
              <w:t xml:space="preserve">Another key focus of </w:t>
            </w:r>
            <w:r w:rsidR="00F8277B">
              <w:rPr>
                <w:lang w:eastAsia="en-GB"/>
              </w:rPr>
              <w:t>model building</w:t>
            </w:r>
            <w:r>
              <w:rPr>
                <w:lang w:eastAsia="en-GB"/>
              </w:rPr>
              <w:t xml:space="preserve"> is being able to visualise the molecules in 3-D and write them in 2-D (and </w:t>
            </w:r>
            <w:r w:rsidR="00F8277B">
              <w:rPr>
                <w:lang w:eastAsia="en-GB"/>
              </w:rPr>
              <w:t>go from 2-D to 3-D</w:t>
            </w:r>
            <w:r>
              <w:rPr>
                <w:lang w:eastAsia="en-GB"/>
              </w:rPr>
              <w:t>).</w:t>
            </w:r>
          </w:p>
          <w:p w14:paraId="176858F2" w14:textId="77777777" w:rsidR="00F8277B" w:rsidRDefault="00F8277B">
            <w:pPr>
              <w:pStyle w:val="BodyText"/>
              <w:spacing w:line="256" w:lineRule="auto"/>
              <w:rPr>
                <w:lang w:eastAsia="en-GB"/>
              </w:rPr>
            </w:pPr>
          </w:p>
          <w:p w14:paraId="4A4B49EF" w14:textId="1523995C" w:rsidR="001A3D18" w:rsidRDefault="001A3D18">
            <w:pPr>
              <w:pStyle w:val="BodyText"/>
              <w:spacing w:line="256" w:lineRule="auto"/>
              <w:rPr>
                <w:lang w:eastAsia="en-GB"/>
              </w:rPr>
            </w:pPr>
            <w:r>
              <w:rPr>
                <w:lang w:eastAsia="en-GB"/>
              </w:rPr>
              <w:t xml:space="preserve">Mention that all of the molecules </w:t>
            </w:r>
            <w:r w:rsidR="00F8277B">
              <w:rPr>
                <w:lang w:eastAsia="en-GB"/>
              </w:rPr>
              <w:t xml:space="preserve">learners </w:t>
            </w:r>
            <w:r>
              <w:rPr>
                <w:lang w:eastAsia="en-GB"/>
              </w:rPr>
              <w:t xml:space="preserve">have built are termed aliphatic compounds. You </w:t>
            </w:r>
            <w:r w:rsidR="00F8277B">
              <w:rPr>
                <w:lang w:eastAsia="en-GB"/>
              </w:rPr>
              <w:t xml:space="preserve">could </w:t>
            </w:r>
            <w:r>
              <w:rPr>
                <w:lang w:eastAsia="en-GB"/>
              </w:rPr>
              <w:t>display an aromatic compound for reference, explaining that they will stu</w:t>
            </w:r>
            <w:r w:rsidR="00BA6A15">
              <w:rPr>
                <w:lang w:eastAsia="en-GB"/>
              </w:rPr>
              <w:t>dy aromatic chemistry in the A L</w:t>
            </w:r>
            <w:r>
              <w:rPr>
                <w:lang w:eastAsia="en-GB"/>
              </w:rPr>
              <w:t>evel part of the course.</w:t>
            </w:r>
          </w:p>
          <w:p w14:paraId="45603BF4" w14:textId="77777777" w:rsidR="001A3D18" w:rsidRDefault="001A3D18">
            <w:pPr>
              <w:pStyle w:val="BodyText"/>
              <w:spacing w:line="256" w:lineRule="auto"/>
              <w:rPr>
                <w:lang w:eastAsia="en-GB"/>
              </w:rPr>
            </w:pPr>
          </w:p>
          <w:p w14:paraId="17E8C939" w14:textId="77777777" w:rsidR="001A3D18" w:rsidRPr="008F4C86" w:rsidRDefault="001A3D18">
            <w:pPr>
              <w:pStyle w:val="BodyText"/>
              <w:spacing w:line="256" w:lineRule="auto"/>
              <w:rPr>
                <w:u w:val="single"/>
                <w:lang w:eastAsia="en-GB"/>
              </w:rPr>
            </w:pPr>
            <w:r w:rsidRPr="008F4C86">
              <w:rPr>
                <w:u w:val="single"/>
                <w:lang w:eastAsia="en-GB"/>
              </w:rPr>
              <w:t>Virtual models</w:t>
            </w:r>
          </w:p>
          <w:p w14:paraId="587C516B" w14:textId="5BD1C62B" w:rsidR="001A3D18" w:rsidRDefault="00F8277B">
            <w:pPr>
              <w:pStyle w:val="BodyText"/>
              <w:spacing w:line="256" w:lineRule="auto"/>
              <w:rPr>
                <w:lang w:eastAsia="en-GB"/>
              </w:rPr>
            </w:pPr>
            <w:r>
              <w:rPr>
                <w:lang w:eastAsia="en-GB"/>
              </w:rPr>
              <w:t>S</w:t>
            </w:r>
            <w:r w:rsidR="001A3D18">
              <w:rPr>
                <w:lang w:eastAsia="en-GB"/>
              </w:rPr>
              <w:t>ites allowing learners to build molecular models and explore their shape:</w:t>
            </w:r>
          </w:p>
          <w:p w14:paraId="344C5B2D" w14:textId="738BDED2" w:rsidR="001A3D18" w:rsidRPr="0095565D" w:rsidRDefault="00596400">
            <w:pPr>
              <w:pStyle w:val="BodyText"/>
              <w:spacing w:line="256" w:lineRule="auto"/>
              <w:rPr>
                <w:rStyle w:val="WebLink"/>
              </w:rPr>
            </w:pPr>
            <w:hyperlink r:id="rId290" w:history="1">
              <w:r w:rsidR="001A3D18" w:rsidRPr="0095565D">
                <w:rPr>
                  <w:rStyle w:val="WebLink"/>
                </w:rPr>
                <w:t>molview.org/</w:t>
              </w:r>
            </w:hyperlink>
          </w:p>
          <w:p w14:paraId="70529700" w14:textId="702C0D34" w:rsidR="001A3D18" w:rsidRPr="0095565D" w:rsidRDefault="00596400">
            <w:pPr>
              <w:pStyle w:val="BodyText"/>
              <w:spacing w:line="256" w:lineRule="auto"/>
              <w:rPr>
                <w:rStyle w:val="WebLink"/>
              </w:rPr>
            </w:pPr>
            <w:hyperlink r:id="rId291" w:history="1">
              <w:r w:rsidR="001A3D18" w:rsidRPr="0095565D">
                <w:rPr>
                  <w:rStyle w:val="WebLink"/>
                </w:rPr>
                <w:t>chemagic.org/molecules/amini.html</w:t>
              </w:r>
            </w:hyperlink>
          </w:p>
          <w:p w14:paraId="2B77CA0C" w14:textId="77777777" w:rsidR="001A3D18" w:rsidRDefault="001A3D18">
            <w:pPr>
              <w:pStyle w:val="BodyText"/>
              <w:spacing w:line="256" w:lineRule="auto"/>
            </w:pPr>
          </w:p>
          <w:p w14:paraId="2D8EE92E" w14:textId="3FF64005" w:rsidR="001A3D18" w:rsidRDefault="001A3D18">
            <w:pPr>
              <w:pStyle w:val="BodyText"/>
              <w:spacing w:line="256" w:lineRule="auto"/>
              <w:rPr>
                <w:lang w:eastAsia="en-GB"/>
              </w:rPr>
            </w:pPr>
            <w:r>
              <w:rPr>
                <w:lang w:eastAsia="en-GB"/>
              </w:rPr>
              <w:t>Learners could test each other’s knowledge of functional group</w:t>
            </w:r>
            <w:r w:rsidR="00F8277B">
              <w:rPr>
                <w:lang w:eastAsia="en-GB"/>
              </w:rPr>
              <w:t>s</w:t>
            </w:r>
            <w:r>
              <w:rPr>
                <w:lang w:eastAsia="en-GB"/>
              </w:rPr>
              <w:t xml:space="preserve"> and naming organic molecules using flashcards or creating a quizlet</w:t>
            </w:r>
            <w:r w:rsidR="00F8277B">
              <w:rPr>
                <w:lang w:eastAsia="en-GB"/>
              </w:rPr>
              <w:t>,</w:t>
            </w:r>
            <w:r>
              <w:rPr>
                <w:lang w:eastAsia="en-GB"/>
              </w:rPr>
              <w:t xml:space="preserve"> for example:</w:t>
            </w:r>
          </w:p>
          <w:p w14:paraId="5E9453BD" w14:textId="6503666B" w:rsidR="001A3D18" w:rsidRPr="0095565D" w:rsidRDefault="00596400">
            <w:pPr>
              <w:pStyle w:val="BodyText"/>
              <w:spacing w:line="256" w:lineRule="auto"/>
              <w:rPr>
                <w:rStyle w:val="WebLink"/>
              </w:rPr>
            </w:pPr>
            <w:hyperlink r:id="rId292" w:history="1">
              <w:r w:rsidR="001A3D18" w:rsidRPr="0095565D">
                <w:rPr>
                  <w:rStyle w:val="WebLink"/>
                </w:rPr>
                <w:t>quizlet.com/7468964/organic-chemistry-functional-groups-flash-cards/</w:t>
              </w:r>
            </w:hyperlink>
          </w:p>
          <w:p w14:paraId="7B5D652E" w14:textId="77777777" w:rsidR="001A3D18" w:rsidRDefault="001A3D18">
            <w:pPr>
              <w:pStyle w:val="BodyText"/>
              <w:spacing w:line="256" w:lineRule="auto"/>
              <w:rPr>
                <w:rStyle w:val="Hyperlink"/>
              </w:rPr>
            </w:pPr>
          </w:p>
          <w:p w14:paraId="48FF88A7" w14:textId="19AC3531" w:rsidR="001A3D18" w:rsidRDefault="001A3D18">
            <w:pPr>
              <w:pStyle w:val="BodyText"/>
              <w:spacing w:line="256" w:lineRule="auto"/>
              <w:rPr>
                <w:lang w:eastAsia="en-GB"/>
              </w:rPr>
            </w:pPr>
            <w:r>
              <w:rPr>
                <w:rStyle w:val="Hyperlink"/>
                <w:color w:val="auto"/>
              </w:rPr>
              <w:t xml:space="preserve">Empirical </w:t>
            </w:r>
            <w:r w:rsidR="00F8277B">
              <w:rPr>
                <w:rStyle w:val="Hyperlink"/>
                <w:color w:val="auto"/>
              </w:rPr>
              <w:t>f</w:t>
            </w:r>
            <w:r>
              <w:rPr>
                <w:rStyle w:val="Hyperlink"/>
                <w:color w:val="auto"/>
              </w:rPr>
              <w:t>ormula</w:t>
            </w:r>
          </w:p>
          <w:p w14:paraId="0E2A3A93" w14:textId="43D634C1" w:rsidR="001A3D18" w:rsidRDefault="00B03543">
            <w:pPr>
              <w:pStyle w:val="BodyText"/>
              <w:spacing w:line="256" w:lineRule="auto"/>
              <w:rPr>
                <w:lang w:eastAsia="en-GB"/>
              </w:rPr>
            </w:pPr>
            <w:r>
              <w:rPr>
                <w:lang w:eastAsia="en-GB"/>
              </w:rPr>
              <w:t>Ask l</w:t>
            </w:r>
            <w:r w:rsidR="001A3D18">
              <w:rPr>
                <w:lang w:eastAsia="en-GB"/>
              </w:rPr>
              <w:t xml:space="preserve">earners to explain what </w:t>
            </w:r>
            <w:r>
              <w:rPr>
                <w:lang w:eastAsia="en-GB"/>
              </w:rPr>
              <w:t xml:space="preserve">an empirical formula </w:t>
            </w:r>
            <w:r w:rsidR="001A3D18">
              <w:rPr>
                <w:lang w:eastAsia="en-GB"/>
              </w:rPr>
              <w:t>is and give examples (it was covered in 2.3 Formulae).</w:t>
            </w:r>
          </w:p>
          <w:p w14:paraId="0515CCF5" w14:textId="60FDBE00" w:rsidR="001A3D18" w:rsidRDefault="001A3D18">
            <w:pPr>
              <w:pStyle w:val="BodyText"/>
              <w:spacing w:line="256" w:lineRule="auto"/>
              <w:rPr>
                <w:lang w:eastAsia="en-GB"/>
              </w:rPr>
            </w:pPr>
          </w:p>
          <w:p w14:paraId="1B59F06D" w14:textId="3B2D58A9" w:rsidR="001A3D18" w:rsidRDefault="00B03543">
            <w:pPr>
              <w:pStyle w:val="BodyText"/>
              <w:spacing w:line="256" w:lineRule="auto"/>
              <w:rPr>
                <w:lang w:eastAsia="en-GB"/>
              </w:rPr>
            </w:pPr>
            <w:r>
              <w:rPr>
                <w:lang w:eastAsia="en-GB"/>
              </w:rPr>
              <w:t>To explain the difference between structural, displayed and skeletal formulae, s</w:t>
            </w:r>
            <w:r w:rsidR="001A3D18">
              <w:rPr>
                <w:lang w:eastAsia="en-GB"/>
              </w:rPr>
              <w:t>tart with the molecular formula of, for example, hexane C</w:t>
            </w:r>
            <w:r w:rsidR="001A3D18">
              <w:rPr>
                <w:vertAlign w:val="subscript"/>
                <w:lang w:eastAsia="en-GB"/>
              </w:rPr>
              <w:t>6</w:t>
            </w:r>
            <w:r w:rsidR="001A3D18">
              <w:rPr>
                <w:lang w:eastAsia="en-GB"/>
              </w:rPr>
              <w:t>H</w:t>
            </w:r>
            <w:r w:rsidR="001A3D18">
              <w:rPr>
                <w:vertAlign w:val="subscript"/>
                <w:lang w:eastAsia="en-GB"/>
              </w:rPr>
              <w:t>12</w:t>
            </w:r>
            <w:r w:rsidR="001A3D18">
              <w:rPr>
                <w:lang w:eastAsia="en-GB"/>
              </w:rPr>
              <w:t xml:space="preserve"> and ask learners what the simplest formula could be (CH</w:t>
            </w:r>
            <w:r w:rsidR="001A3D18">
              <w:rPr>
                <w:vertAlign w:val="subscript"/>
                <w:lang w:eastAsia="en-GB"/>
              </w:rPr>
              <w:t>2</w:t>
            </w:r>
            <w:r w:rsidR="001A3D18">
              <w:rPr>
                <w:lang w:eastAsia="en-GB"/>
              </w:rPr>
              <w:t>). Discuss, in terms of bonding</w:t>
            </w:r>
            <w:r>
              <w:rPr>
                <w:lang w:eastAsia="en-GB"/>
              </w:rPr>
              <w:t>,</w:t>
            </w:r>
            <w:r w:rsidR="001A3D18">
              <w:rPr>
                <w:lang w:eastAsia="en-GB"/>
              </w:rPr>
              <w:t xml:space="preserve"> why this structure could not exist as a molecular formula.</w:t>
            </w:r>
            <w:r>
              <w:rPr>
                <w:lang w:eastAsia="en-GB"/>
              </w:rPr>
              <w:t xml:space="preserve"> </w:t>
            </w:r>
            <w:r w:rsidR="001A3D18">
              <w:rPr>
                <w:lang w:eastAsia="en-GB"/>
              </w:rPr>
              <w:t>After this give molecules with displayed, and structural and skeletal formulae and ask learners to find the empirical formulae.</w:t>
            </w:r>
          </w:p>
          <w:p w14:paraId="64695432" w14:textId="77777777" w:rsidR="001A3D18" w:rsidRDefault="001A3D18">
            <w:pPr>
              <w:pStyle w:val="BodyText"/>
              <w:spacing w:line="256" w:lineRule="auto"/>
              <w:rPr>
                <w:lang w:eastAsia="en-GB"/>
              </w:rPr>
            </w:pPr>
            <w:r>
              <w:rPr>
                <w:lang w:eastAsia="en-GB"/>
              </w:rPr>
              <w:t>As learners study more functional groups, ask them about empirical formulae again.</w:t>
            </w:r>
          </w:p>
        </w:tc>
      </w:tr>
      <w:tr w:rsidR="001A3D18" w14:paraId="4190D50C" w14:textId="77777777" w:rsidTr="000F4595">
        <w:trPr>
          <w:trHeight w:val="487"/>
        </w:trPr>
        <w:tc>
          <w:tcPr>
            <w:tcW w:w="2127" w:type="dxa"/>
            <w:tcBorders>
              <w:top w:val="single" w:sz="4" w:space="0" w:color="E21951"/>
              <w:left w:val="single" w:sz="4" w:space="0" w:color="E21951"/>
              <w:bottom w:val="single" w:sz="4" w:space="0" w:color="E21951"/>
              <w:right w:val="single" w:sz="4" w:space="0" w:color="E21951"/>
            </w:tcBorders>
          </w:tcPr>
          <w:p w14:paraId="3F542036" w14:textId="55AF2858" w:rsidR="001A3D18" w:rsidRDefault="001A3D18">
            <w:pPr>
              <w:pStyle w:val="BodyText"/>
              <w:spacing w:line="256" w:lineRule="auto"/>
              <w:rPr>
                <w:lang w:eastAsia="en-GB"/>
              </w:rPr>
            </w:pPr>
            <w:r>
              <w:rPr>
                <w:lang w:eastAsia="en-GB"/>
              </w:rPr>
              <w:lastRenderedPageBreak/>
              <w:t>14.1</w:t>
            </w:r>
          </w:p>
          <w:p w14:paraId="19649A60" w14:textId="77777777" w:rsidR="001A3D18" w:rsidRDefault="001A3D18">
            <w:pPr>
              <w:pStyle w:val="BodyText"/>
              <w:spacing w:line="256" w:lineRule="auto"/>
              <w:rPr>
                <w:lang w:eastAsia="en-GB"/>
              </w:rPr>
            </w:pPr>
            <w:r>
              <w:rPr>
                <w:lang w:eastAsia="en-GB"/>
              </w:rPr>
              <w:t>Alkanes</w:t>
            </w:r>
          </w:p>
          <w:p w14:paraId="4422AB78" w14:textId="77777777" w:rsidR="00B03543" w:rsidRDefault="00B03543">
            <w:pPr>
              <w:pStyle w:val="BodyText"/>
              <w:spacing w:line="256" w:lineRule="auto"/>
              <w:rPr>
                <w:b/>
                <w:color w:val="E21951"/>
              </w:rPr>
            </w:pPr>
          </w:p>
          <w:p w14:paraId="0B143DC7" w14:textId="3BAB8B24" w:rsidR="002E7AB9" w:rsidRDefault="001A3D18">
            <w:pPr>
              <w:pStyle w:val="BodyText"/>
              <w:spacing w:line="256" w:lineRule="auto"/>
              <w:rPr>
                <w:b/>
                <w:color w:val="E21951"/>
              </w:rPr>
            </w:pPr>
            <w:r>
              <w:rPr>
                <w:b/>
                <w:color w:val="E21951"/>
              </w:rPr>
              <w:t>KC2</w:t>
            </w:r>
          </w:p>
          <w:p w14:paraId="716CC00B" w14:textId="77777777" w:rsidR="002E7AB9" w:rsidRDefault="002E7AB9">
            <w:pPr>
              <w:pStyle w:val="BodyText"/>
              <w:spacing w:line="256" w:lineRule="auto"/>
              <w:rPr>
                <w:b/>
                <w:color w:val="E21951"/>
              </w:rPr>
            </w:pPr>
          </w:p>
          <w:p w14:paraId="438317C9" w14:textId="3F05AF62" w:rsidR="001A3D18" w:rsidRDefault="001A3D18">
            <w:pPr>
              <w:pStyle w:val="BodyText"/>
              <w:spacing w:line="256" w:lineRule="auto"/>
              <w:rPr>
                <w:lang w:eastAsia="en-GB"/>
              </w:rPr>
            </w:pPr>
            <w:r>
              <w:rPr>
                <w:b/>
                <w:color w:val="E21951"/>
              </w:rPr>
              <w:t>KC3</w:t>
            </w:r>
          </w:p>
          <w:p w14:paraId="04E20056" w14:textId="77777777" w:rsidR="001A3D18" w:rsidRDefault="001A3D18">
            <w:pPr>
              <w:pStyle w:val="BodyText"/>
              <w:spacing w:line="256" w:lineRule="auto"/>
              <w:rPr>
                <w:lang w:eastAsia="en-GB"/>
              </w:rPr>
            </w:pPr>
          </w:p>
        </w:tc>
        <w:tc>
          <w:tcPr>
            <w:tcW w:w="2519" w:type="dxa"/>
            <w:tcBorders>
              <w:top w:val="single" w:sz="4" w:space="0" w:color="E21951"/>
              <w:left w:val="single" w:sz="4" w:space="0" w:color="E21951"/>
              <w:bottom w:val="single" w:sz="4" w:space="0" w:color="E21951"/>
              <w:right w:val="single" w:sz="4" w:space="0" w:color="E21951"/>
            </w:tcBorders>
          </w:tcPr>
          <w:p w14:paraId="6D339092" w14:textId="0B6EDFFC" w:rsidR="001A3D18" w:rsidRDefault="002E7AB9">
            <w:pPr>
              <w:pStyle w:val="BodyText"/>
              <w:spacing w:line="256" w:lineRule="auto"/>
              <w:rPr>
                <w:lang w:eastAsia="en-GB"/>
              </w:rPr>
            </w:pPr>
            <w:r>
              <w:rPr>
                <w:lang w:eastAsia="en-GB"/>
              </w:rPr>
              <w:t xml:space="preserve">14.1.1 </w:t>
            </w:r>
            <w:r w:rsidR="00A710FE">
              <w:rPr>
                <w:lang w:eastAsia="en-GB"/>
              </w:rPr>
              <w:t>Recall the reactions (reagents and conditions) by which alkanes can be produced:</w:t>
            </w:r>
          </w:p>
          <w:p w14:paraId="77F8B9FF" w14:textId="77777777" w:rsidR="002E7AB9" w:rsidRDefault="002E7AB9">
            <w:pPr>
              <w:pStyle w:val="BodyText"/>
              <w:spacing w:line="256" w:lineRule="auto"/>
              <w:rPr>
                <w:lang w:eastAsia="en-GB"/>
              </w:rPr>
            </w:pPr>
          </w:p>
          <w:p w14:paraId="6E3E2D1E" w14:textId="7D8ADAC7" w:rsidR="001A3D18" w:rsidRDefault="001A3D18">
            <w:pPr>
              <w:pStyle w:val="BodyText"/>
              <w:spacing w:line="256" w:lineRule="auto"/>
              <w:rPr>
                <w:lang w:eastAsia="en-GB"/>
              </w:rPr>
            </w:pPr>
            <w:r>
              <w:rPr>
                <w:lang w:eastAsia="en-GB"/>
              </w:rPr>
              <w:t>(a) addition</w:t>
            </w:r>
            <w:r w:rsidR="00A710FE">
              <w:rPr>
                <w:lang w:eastAsia="en-GB"/>
              </w:rPr>
              <w:t xml:space="preserve"> of hydrogen to an alkene in a </w:t>
            </w:r>
            <w:r w:rsidR="00A710FE">
              <w:rPr>
                <w:lang w:eastAsia="en-GB"/>
              </w:rPr>
              <w:lastRenderedPageBreak/>
              <w:t xml:space="preserve">hydrogenation reaction, </w:t>
            </w:r>
            <w:r w:rsidR="002E7AB9">
              <w:rPr>
                <w:lang w:eastAsia="en-GB"/>
              </w:rPr>
              <w:t>H</w:t>
            </w:r>
            <w:r>
              <w:rPr>
                <w:vertAlign w:val="subscript"/>
                <w:lang w:eastAsia="en-GB"/>
              </w:rPr>
              <w:t>2</w:t>
            </w:r>
            <w:r w:rsidR="00A710FE">
              <w:rPr>
                <w:lang w:eastAsia="en-GB"/>
              </w:rPr>
              <w:t xml:space="preserve">(g) and </w:t>
            </w:r>
            <w:r w:rsidR="002E7AB9">
              <w:rPr>
                <w:lang w:eastAsia="en-GB"/>
              </w:rPr>
              <w:t>P</w:t>
            </w:r>
            <w:r w:rsidR="00A710FE">
              <w:rPr>
                <w:lang w:eastAsia="en-GB"/>
              </w:rPr>
              <w:t>t/</w:t>
            </w:r>
            <w:r w:rsidR="002E7AB9">
              <w:rPr>
                <w:lang w:eastAsia="en-GB"/>
              </w:rPr>
              <w:t>N</w:t>
            </w:r>
            <w:r w:rsidR="00A710FE">
              <w:rPr>
                <w:lang w:eastAsia="en-GB"/>
              </w:rPr>
              <w:t>i catalyst and heat</w:t>
            </w:r>
          </w:p>
          <w:p w14:paraId="6255D04E" w14:textId="45A8707D" w:rsidR="001A3D18" w:rsidRDefault="00A710FE">
            <w:pPr>
              <w:pStyle w:val="BodyText"/>
              <w:spacing w:line="256" w:lineRule="auto"/>
              <w:rPr>
                <w:lang w:eastAsia="en-GB"/>
              </w:rPr>
            </w:pPr>
            <w:r>
              <w:rPr>
                <w:lang w:eastAsia="en-GB"/>
              </w:rPr>
              <w:t xml:space="preserve">(b) cracking of a longer chain alkane, heat with </w:t>
            </w:r>
            <w:r w:rsidR="002E7AB9">
              <w:rPr>
                <w:lang w:eastAsia="en-GB"/>
              </w:rPr>
              <w:t>A</w:t>
            </w:r>
            <w:r w:rsidR="00240951" w:rsidRPr="00561AF0">
              <w:rPr>
                <w:rFonts w:ascii="Bookman Old Style" w:hAnsi="Bookman Old Style"/>
                <w:i/>
                <w:color w:val="000000"/>
                <w:sz w:val="22"/>
                <w:szCs w:val="22"/>
              </w:rPr>
              <w:t>l</w:t>
            </w:r>
            <w:r w:rsidRPr="008F4C86">
              <w:rPr>
                <w:vertAlign w:val="subscript"/>
                <w:lang w:eastAsia="en-GB"/>
              </w:rPr>
              <w:t>2</w:t>
            </w:r>
            <w:r w:rsidR="002E7AB9">
              <w:rPr>
                <w:lang w:eastAsia="en-GB"/>
              </w:rPr>
              <w:t>O</w:t>
            </w:r>
            <w:r w:rsidRPr="008F4C86">
              <w:rPr>
                <w:vertAlign w:val="subscript"/>
                <w:lang w:eastAsia="en-GB"/>
              </w:rPr>
              <w:t>3</w:t>
            </w:r>
          </w:p>
          <w:p w14:paraId="11253CA5" w14:textId="77777777" w:rsidR="001A3D18" w:rsidRDefault="001A3D18">
            <w:pPr>
              <w:pStyle w:val="BodyText"/>
              <w:spacing w:line="256" w:lineRule="auto"/>
              <w:rPr>
                <w:lang w:eastAsia="en-GB"/>
              </w:rPr>
            </w:pPr>
          </w:p>
          <w:p w14:paraId="5C944687" w14:textId="10EDE102" w:rsidR="001A3D18" w:rsidRDefault="002E7AB9">
            <w:pPr>
              <w:pStyle w:val="BodyText"/>
              <w:spacing w:line="256" w:lineRule="auto"/>
              <w:rPr>
                <w:lang w:eastAsia="en-GB"/>
              </w:rPr>
            </w:pPr>
            <w:r>
              <w:rPr>
                <w:lang w:eastAsia="en-GB"/>
              </w:rPr>
              <w:t xml:space="preserve">14.1.4 </w:t>
            </w:r>
            <w:r w:rsidR="00A710FE">
              <w:rPr>
                <w:lang w:eastAsia="en-GB"/>
              </w:rPr>
              <w:t xml:space="preserve">Suggest how cracking can be used to obtain more useful alkanes and alkenes of lower </w:t>
            </w:r>
            <w:r w:rsidRPr="004F67D2">
              <w:rPr>
                <w:i/>
                <w:lang w:eastAsia="en-GB"/>
              </w:rPr>
              <w:t>M</w:t>
            </w:r>
            <w:r w:rsidR="00A710FE" w:rsidRPr="008F4C86">
              <w:rPr>
                <w:vertAlign w:val="subscript"/>
                <w:lang w:eastAsia="en-GB"/>
              </w:rPr>
              <w:t>r</w:t>
            </w:r>
            <w:r w:rsidR="00A710FE">
              <w:rPr>
                <w:lang w:eastAsia="en-GB"/>
              </w:rPr>
              <w:t xml:space="preserve"> from heavier crude oil f</w:t>
            </w:r>
            <w:r w:rsidR="001A3D18">
              <w:rPr>
                <w:lang w:eastAsia="en-GB"/>
              </w:rPr>
              <w:t>ractions</w:t>
            </w:r>
          </w:p>
        </w:tc>
        <w:tc>
          <w:tcPr>
            <w:tcW w:w="9955" w:type="dxa"/>
            <w:tcBorders>
              <w:top w:val="single" w:sz="4" w:space="0" w:color="E21951"/>
              <w:left w:val="single" w:sz="4" w:space="0" w:color="E21951"/>
              <w:bottom w:val="single" w:sz="4" w:space="0" w:color="E21951"/>
              <w:right w:val="single" w:sz="4" w:space="0" w:color="E21951"/>
            </w:tcBorders>
          </w:tcPr>
          <w:p w14:paraId="3F6298E9" w14:textId="77777777" w:rsidR="001A3D18" w:rsidRDefault="001A3D18">
            <w:pPr>
              <w:pStyle w:val="BodyText"/>
              <w:spacing w:line="256" w:lineRule="auto"/>
              <w:rPr>
                <w:u w:val="single"/>
                <w:lang w:eastAsia="en-GB"/>
              </w:rPr>
            </w:pPr>
            <w:r>
              <w:rPr>
                <w:u w:val="single"/>
                <w:lang w:eastAsia="en-GB"/>
              </w:rPr>
              <w:lastRenderedPageBreak/>
              <w:t>Hydrogenation</w:t>
            </w:r>
          </w:p>
          <w:p w14:paraId="449103C0" w14:textId="186AB2F9" w:rsidR="001A3D18" w:rsidRDefault="001A3D18">
            <w:pPr>
              <w:pStyle w:val="BodyText"/>
              <w:spacing w:line="256" w:lineRule="auto"/>
              <w:rPr>
                <w:lang w:eastAsia="en-GB"/>
              </w:rPr>
            </w:pPr>
            <w:r>
              <w:rPr>
                <w:lang w:eastAsia="en-GB"/>
              </w:rPr>
              <w:t xml:space="preserve">Learners research the conditions and catalyst needed to produce margarine from animal and vegetable oils, determine what the basic transformation is, and then write a simpler reaction example for ethene to ethane to illustrate the reaction. </w:t>
            </w:r>
          </w:p>
          <w:p w14:paraId="0A49C62D" w14:textId="5060A7B7" w:rsidR="001A3D18" w:rsidRDefault="00B03543">
            <w:pPr>
              <w:pStyle w:val="BodyText"/>
              <w:spacing w:line="256" w:lineRule="auto"/>
              <w:rPr>
                <w:lang w:eastAsia="en-GB"/>
              </w:rPr>
            </w:pPr>
            <w:r>
              <w:rPr>
                <w:lang w:eastAsia="en-GB"/>
              </w:rPr>
              <w:t>Ask them</w:t>
            </w:r>
            <w:r w:rsidR="001A3D18">
              <w:rPr>
                <w:lang w:eastAsia="en-GB"/>
              </w:rPr>
              <w:t xml:space="preserve"> to explain why it is called an addition reaction. </w:t>
            </w:r>
            <w:r w:rsidR="001A3D18" w:rsidRPr="008F4C86">
              <w:rPr>
                <w:b/>
                <w:lang w:eastAsia="en-GB"/>
              </w:rPr>
              <w:t>(I)</w:t>
            </w:r>
          </w:p>
          <w:p w14:paraId="4B4475A1" w14:textId="77777777" w:rsidR="001A3D18" w:rsidRDefault="001A3D18">
            <w:pPr>
              <w:pStyle w:val="BodyText"/>
              <w:spacing w:line="256" w:lineRule="auto"/>
              <w:rPr>
                <w:lang w:eastAsia="en-GB"/>
              </w:rPr>
            </w:pPr>
          </w:p>
          <w:p w14:paraId="4A693F56" w14:textId="77777777" w:rsidR="001A3D18" w:rsidRDefault="001A3D18">
            <w:pPr>
              <w:pStyle w:val="BodyText"/>
              <w:spacing w:line="256" w:lineRule="auto"/>
              <w:rPr>
                <w:u w:val="single"/>
                <w:lang w:eastAsia="en-GB"/>
              </w:rPr>
            </w:pPr>
            <w:r>
              <w:rPr>
                <w:u w:val="single"/>
                <w:lang w:eastAsia="en-GB"/>
              </w:rPr>
              <w:t>Cracking</w:t>
            </w:r>
          </w:p>
          <w:p w14:paraId="42AFAD1E" w14:textId="6E325870" w:rsidR="001A3D18" w:rsidRDefault="001A3D18">
            <w:pPr>
              <w:pStyle w:val="BodyText"/>
              <w:spacing w:line="256" w:lineRule="auto"/>
              <w:rPr>
                <w:lang w:eastAsia="en-GB"/>
              </w:rPr>
            </w:pPr>
            <w:r>
              <w:rPr>
                <w:lang w:eastAsia="en-GB"/>
              </w:rPr>
              <w:lastRenderedPageBreak/>
              <w:t>Learners find out why long</w:t>
            </w:r>
            <w:r w:rsidR="00B03543">
              <w:rPr>
                <w:lang w:eastAsia="en-GB"/>
              </w:rPr>
              <w:t>-</w:t>
            </w:r>
            <w:r>
              <w:rPr>
                <w:lang w:eastAsia="en-GB"/>
              </w:rPr>
              <w:t>chain hydrocarbons in the petrochemicals industry are commonly broken down into simpler molecules. Ask them to write one example reaction such as in the reference below, noting that an alkene is always produced alongside one or more alkanes</w:t>
            </w:r>
            <w:r w:rsidRPr="00E029BB">
              <w:rPr>
                <w:lang w:eastAsia="en-GB"/>
              </w:rPr>
              <w:t xml:space="preserve">. </w:t>
            </w:r>
            <w:r w:rsidRPr="008F4C86">
              <w:rPr>
                <w:b/>
                <w:lang w:eastAsia="en-GB"/>
              </w:rPr>
              <w:t>(I)</w:t>
            </w:r>
          </w:p>
          <w:p w14:paraId="689140CC" w14:textId="4170123E" w:rsidR="001A3D18" w:rsidRPr="0095565D" w:rsidRDefault="00596400">
            <w:pPr>
              <w:pStyle w:val="BodyText"/>
              <w:spacing w:line="256" w:lineRule="auto"/>
              <w:rPr>
                <w:rStyle w:val="WebLink"/>
              </w:rPr>
            </w:pPr>
            <w:hyperlink r:id="rId293" w:history="1">
              <w:r w:rsidR="001A3D18" w:rsidRPr="0095565D">
                <w:rPr>
                  <w:rStyle w:val="WebLink"/>
                </w:rPr>
                <w:t>www.chemguide.co.uk/organicprops/alkanes/cracking.html</w:t>
              </w:r>
            </w:hyperlink>
          </w:p>
          <w:p w14:paraId="276FB757" w14:textId="77777777" w:rsidR="001A3D18" w:rsidRDefault="001A3D18">
            <w:pPr>
              <w:pStyle w:val="BodyText"/>
              <w:spacing w:line="256" w:lineRule="auto"/>
              <w:rPr>
                <w:lang w:eastAsia="en-GB"/>
              </w:rPr>
            </w:pPr>
          </w:p>
          <w:p w14:paraId="03D9474C" w14:textId="72AF9586" w:rsidR="001A3D18" w:rsidRDefault="00596400" w:rsidP="000262BD">
            <w:pPr>
              <w:pStyle w:val="BodyText"/>
              <w:spacing w:line="256" w:lineRule="auto"/>
              <w:rPr>
                <w:lang w:eastAsia="en-GB"/>
              </w:rPr>
            </w:pPr>
            <w:hyperlink r:id="rId294" w:history="1">
              <w:r w:rsidR="001A3D18" w:rsidRPr="0095565D">
                <w:rPr>
                  <w:rStyle w:val="WebLink"/>
                </w:rPr>
                <w:t>www.youtube.com/watch?v=ZYyKUePdC2Y</w:t>
              </w:r>
            </w:hyperlink>
            <w:r w:rsidR="001A3D18">
              <w:rPr>
                <w:lang w:eastAsia="en-GB"/>
              </w:rPr>
              <w:t xml:space="preserve"> [cracking of liquid paraffin to produce alkane + alkene]</w:t>
            </w:r>
          </w:p>
        </w:tc>
      </w:tr>
      <w:tr w:rsidR="001A3D18" w14:paraId="66570D31" w14:textId="77777777" w:rsidTr="000F4595">
        <w:tc>
          <w:tcPr>
            <w:tcW w:w="2127" w:type="dxa"/>
            <w:tcBorders>
              <w:top w:val="single" w:sz="4" w:space="0" w:color="E21951"/>
              <w:left w:val="single" w:sz="4" w:space="0" w:color="E21951"/>
              <w:bottom w:val="single" w:sz="4" w:space="0" w:color="E21951"/>
              <w:right w:val="single" w:sz="4" w:space="0" w:color="E21951"/>
            </w:tcBorders>
          </w:tcPr>
          <w:p w14:paraId="617E8B9B" w14:textId="1C77A432" w:rsidR="00A3473A" w:rsidRDefault="00A3473A" w:rsidP="00A3473A">
            <w:pPr>
              <w:pStyle w:val="BodyText"/>
              <w:spacing w:line="256" w:lineRule="auto"/>
              <w:rPr>
                <w:lang w:eastAsia="en-GB"/>
              </w:rPr>
            </w:pPr>
            <w:r>
              <w:rPr>
                <w:lang w:eastAsia="en-GB"/>
              </w:rPr>
              <w:lastRenderedPageBreak/>
              <w:t>14.1</w:t>
            </w:r>
          </w:p>
          <w:p w14:paraId="4EBE9E3D" w14:textId="77777777" w:rsidR="00A3473A" w:rsidRDefault="00A3473A" w:rsidP="00A3473A">
            <w:pPr>
              <w:pStyle w:val="BodyText"/>
              <w:spacing w:line="256" w:lineRule="auto"/>
              <w:rPr>
                <w:lang w:eastAsia="en-GB"/>
              </w:rPr>
            </w:pPr>
            <w:r>
              <w:rPr>
                <w:lang w:eastAsia="en-GB"/>
              </w:rPr>
              <w:t>Alkanes</w:t>
            </w:r>
          </w:p>
          <w:p w14:paraId="01C95757" w14:textId="77777777" w:rsidR="00A3473A" w:rsidRDefault="00A3473A">
            <w:pPr>
              <w:pStyle w:val="BodyText"/>
              <w:spacing w:line="256" w:lineRule="auto"/>
              <w:rPr>
                <w:lang w:eastAsia="en-GB"/>
              </w:rPr>
            </w:pPr>
          </w:p>
          <w:p w14:paraId="3C855CD0" w14:textId="77777777" w:rsidR="00515F6A" w:rsidRDefault="001A3D18">
            <w:pPr>
              <w:pStyle w:val="BodyText"/>
              <w:spacing w:line="256" w:lineRule="auto"/>
              <w:rPr>
                <w:b/>
                <w:color w:val="E21951"/>
              </w:rPr>
            </w:pPr>
            <w:r>
              <w:rPr>
                <w:b/>
                <w:color w:val="E21951"/>
              </w:rPr>
              <w:t>KC2</w:t>
            </w:r>
          </w:p>
          <w:p w14:paraId="1D125547" w14:textId="77777777" w:rsidR="00515F6A" w:rsidRDefault="00515F6A">
            <w:pPr>
              <w:pStyle w:val="BodyText"/>
              <w:spacing w:line="256" w:lineRule="auto"/>
              <w:rPr>
                <w:b/>
                <w:color w:val="E21951"/>
              </w:rPr>
            </w:pPr>
          </w:p>
          <w:p w14:paraId="33B7FD2D" w14:textId="77777777" w:rsidR="00515F6A" w:rsidRDefault="001A3D18">
            <w:pPr>
              <w:pStyle w:val="BodyText"/>
              <w:spacing w:line="256" w:lineRule="auto"/>
              <w:rPr>
                <w:b/>
                <w:color w:val="E21951"/>
              </w:rPr>
            </w:pPr>
            <w:r>
              <w:rPr>
                <w:b/>
                <w:color w:val="E21951"/>
              </w:rPr>
              <w:t>KC3</w:t>
            </w:r>
          </w:p>
          <w:p w14:paraId="0AD364B6" w14:textId="77777777" w:rsidR="00515F6A" w:rsidRDefault="00515F6A">
            <w:pPr>
              <w:pStyle w:val="BodyText"/>
              <w:spacing w:line="256" w:lineRule="auto"/>
              <w:rPr>
                <w:b/>
                <w:color w:val="E21951"/>
              </w:rPr>
            </w:pPr>
          </w:p>
          <w:p w14:paraId="70E652D2" w14:textId="6ACB5C80" w:rsidR="001A3D18" w:rsidRDefault="001A3D18">
            <w:pPr>
              <w:pStyle w:val="BodyText"/>
              <w:spacing w:line="256" w:lineRule="auto"/>
              <w:rPr>
                <w:lang w:eastAsia="en-GB"/>
              </w:rPr>
            </w:pPr>
            <w:r>
              <w:rPr>
                <w:b/>
                <w:color w:val="E21951"/>
              </w:rPr>
              <w:t>KC5</w:t>
            </w:r>
          </w:p>
          <w:p w14:paraId="4F043A66" w14:textId="77777777" w:rsidR="001A3D18" w:rsidRDefault="001A3D18">
            <w:pPr>
              <w:pStyle w:val="BodyText"/>
              <w:spacing w:line="256" w:lineRule="auto"/>
              <w:rPr>
                <w:lang w:eastAsia="en-GB"/>
              </w:rPr>
            </w:pPr>
          </w:p>
          <w:p w14:paraId="33CAB68F" w14:textId="77777777" w:rsidR="001A3D18" w:rsidRDefault="001A3D18" w:rsidP="000F4595">
            <w:pPr>
              <w:pStyle w:val="BodyText"/>
              <w:spacing w:line="256" w:lineRule="auto"/>
              <w:rPr>
                <w:lang w:eastAsia="en-GB"/>
              </w:rPr>
            </w:pPr>
          </w:p>
        </w:tc>
        <w:tc>
          <w:tcPr>
            <w:tcW w:w="2519" w:type="dxa"/>
            <w:tcBorders>
              <w:top w:val="single" w:sz="4" w:space="0" w:color="E21951"/>
              <w:left w:val="single" w:sz="4" w:space="0" w:color="E21951"/>
              <w:bottom w:val="single" w:sz="4" w:space="0" w:color="E21951"/>
              <w:right w:val="single" w:sz="4" w:space="0" w:color="E21951"/>
            </w:tcBorders>
          </w:tcPr>
          <w:p w14:paraId="02CA680A" w14:textId="716A6C47" w:rsidR="001A3D18" w:rsidRDefault="002E7AB9">
            <w:pPr>
              <w:pStyle w:val="BodyText"/>
              <w:spacing w:line="256" w:lineRule="auto"/>
              <w:rPr>
                <w:lang w:eastAsia="en-GB"/>
              </w:rPr>
            </w:pPr>
            <w:r>
              <w:rPr>
                <w:lang w:eastAsia="en-GB"/>
              </w:rPr>
              <w:t xml:space="preserve">14.1.2 </w:t>
            </w:r>
            <w:r w:rsidR="00A710FE">
              <w:rPr>
                <w:lang w:eastAsia="en-GB"/>
              </w:rPr>
              <w:t>Describe:</w:t>
            </w:r>
          </w:p>
          <w:p w14:paraId="10DDCAC4" w14:textId="77777777" w:rsidR="002E7AB9" w:rsidRDefault="002E7AB9">
            <w:pPr>
              <w:pStyle w:val="BodyText"/>
              <w:spacing w:line="256" w:lineRule="auto"/>
              <w:rPr>
                <w:lang w:eastAsia="en-GB"/>
              </w:rPr>
            </w:pPr>
          </w:p>
          <w:p w14:paraId="2A06042D" w14:textId="0651D58F" w:rsidR="001A3D18" w:rsidRDefault="00B03543" w:rsidP="008F4C86">
            <w:pPr>
              <w:pStyle w:val="BodyText"/>
              <w:spacing w:line="257" w:lineRule="auto"/>
              <w:rPr>
                <w:lang w:eastAsia="en-GB"/>
              </w:rPr>
            </w:pPr>
            <w:r>
              <w:rPr>
                <w:lang w:eastAsia="en-GB"/>
              </w:rPr>
              <w:t>(a) t</w:t>
            </w:r>
            <w:r w:rsidR="00A710FE">
              <w:rPr>
                <w:lang w:eastAsia="en-GB"/>
              </w:rPr>
              <w:t>he complete and incomplete combustion of alkanes</w:t>
            </w:r>
          </w:p>
          <w:p w14:paraId="43DB0333" w14:textId="77777777" w:rsidR="001A3D18" w:rsidRDefault="001A3D18">
            <w:pPr>
              <w:pStyle w:val="BodyText"/>
              <w:spacing w:line="256" w:lineRule="auto"/>
              <w:rPr>
                <w:lang w:eastAsia="en-GB"/>
              </w:rPr>
            </w:pPr>
          </w:p>
          <w:p w14:paraId="0E69DC5B" w14:textId="549F4D9C" w:rsidR="001A3D18" w:rsidRDefault="00A710FE">
            <w:pPr>
              <w:pStyle w:val="BodyText"/>
              <w:spacing w:line="256" w:lineRule="auto"/>
              <w:rPr>
                <w:lang w:eastAsia="en-GB"/>
              </w:rPr>
            </w:pPr>
            <w:r>
              <w:rPr>
                <w:lang w:eastAsia="en-GB"/>
              </w:rPr>
              <w:t xml:space="preserve">(b) the free-radical substitution of alkanes by </w:t>
            </w:r>
            <w:r w:rsidR="002E7AB9">
              <w:rPr>
                <w:lang w:eastAsia="en-GB"/>
              </w:rPr>
              <w:t>C</w:t>
            </w:r>
            <w:r w:rsidR="00240951" w:rsidRPr="00561AF0">
              <w:rPr>
                <w:rFonts w:ascii="Bookman Old Style" w:hAnsi="Bookman Old Style"/>
                <w:i/>
                <w:color w:val="000000"/>
                <w:sz w:val="22"/>
                <w:szCs w:val="22"/>
              </w:rPr>
              <w:t>l</w:t>
            </w:r>
            <w:r w:rsidR="001A3D18">
              <w:rPr>
                <w:vertAlign w:val="subscript"/>
                <w:lang w:eastAsia="en-GB"/>
              </w:rPr>
              <w:t>2</w:t>
            </w:r>
            <w:r>
              <w:rPr>
                <w:lang w:eastAsia="en-GB"/>
              </w:rPr>
              <w:t xml:space="preserve"> or </w:t>
            </w:r>
            <w:r w:rsidR="002E7AB9">
              <w:rPr>
                <w:lang w:eastAsia="en-GB"/>
              </w:rPr>
              <w:t>B</w:t>
            </w:r>
            <w:r>
              <w:rPr>
                <w:lang w:eastAsia="en-GB"/>
              </w:rPr>
              <w:t>r</w:t>
            </w:r>
            <w:r w:rsidR="001A3D18">
              <w:rPr>
                <w:vertAlign w:val="subscript"/>
                <w:lang w:eastAsia="en-GB"/>
              </w:rPr>
              <w:t>2</w:t>
            </w:r>
            <w:r w:rsidR="001A3D18">
              <w:rPr>
                <w:lang w:eastAsia="en-GB"/>
              </w:rPr>
              <w:t xml:space="preserve"> in the presence of ultraviolet light, as exemplified by</w:t>
            </w:r>
            <w:r w:rsidR="002E7AB9">
              <w:rPr>
                <w:lang w:eastAsia="en-GB"/>
              </w:rPr>
              <w:t xml:space="preserve"> t</w:t>
            </w:r>
            <w:r>
              <w:rPr>
                <w:lang w:eastAsia="en-GB"/>
              </w:rPr>
              <w:t>he reactions of ethane</w:t>
            </w:r>
            <w:r w:rsidR="002E7AB9">
              <w:rPr>
                <w:lang w:eastAsia="en-GB"/>
              </w:rPr>
              <w:t>.</w:t>
            </w:r>
          </w:p>
          <w:p w14:paraId="0E373533" w14:textId="77777777" w:rsidR="001A3D18" w:rsidRDefault="001A3D18">
            <w:pPr>
              <w:pStyle w:val="BodyText"/>
              <w:spacing w:line="256" w:lineRule="auto"/>
              <w:rPr>
                <w:lang w:eastAsia="en-GB"/>
              </w:rPr>
            </w:pPr>
          </w:p>
          <w:p w14:paraId="4903DFCF" w14:textId="5B9D8E8C" w:rsidR="001A3D18" w:rsidRDefault="002E7AB9">
            <w:pPr>
              <w:pStyle w:val="BodyText"/>
              <w:spacing w:line="256" w:lineRule="auto"/>
              <w:rPr>
                <w:lang w:eastAsia="en-GB"/>
              </w:rPr>
            </w:pPr>
            <w:r>
              <w:rPr>
                <w:lang w:eastAsia="en-GB"/>
              </w:rPr>
              <w:t xml:space="preserve">14.1.3 </w:t>
            </w:r>
            <w:r w:rsidR="00A710FE">
              <w:rPr>
                <w:lang w:eastAsia="en-GB"/>
              </w:rPr>
              <w:t>Describe the mechanism of free-radical substitution with reference to the initiation, propagation and</w:t>
            </w:r>
            <w:r>
              <w:rPr>
                <w:lang w:eastAsia="en-GB"/>
              </w:rPr>
              <w:t xml:space="preserve"> t</w:t>
            </w:r>
            <w:r w:rsidR="00A710FE">
              <w:rPr>
                <w:lang w:eastAsia="en-GB"/>
              </w:rPr>
              <w:t>erminatio</w:t>
            </w:r>
            <w:r w:rsidR="001A3D18">
              <w:rPr>
                <w:lang w:eastAsia="en-GB"/>
              </w:rPr>
              <w:t>n steps</w:t>
            </w:r>
            <w:r>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34ADEE41" w14:textId="77777777" w:rsidR="001A3D18" w:rsidRDefault="001A3D18">
            <w:pPr>
              <w:pStyle w:val="BodyText"/>
              <w:spacing w:line="256" w:lineRule="auto"/>
              <w:rPr>
                <w:u w:val="single"/>
              </w:rPr>
            </w:pPr>
            <w:r>
              <w:rPr>
                <w:u w:val="single"/>
              </w:rPr>
              <w:t>Complete combustion</w:t>
            </w:r>
          </w:p>
          <w:p w14:paraId="0F99F63A" w14:textId="20B56C5F" w:rsidR="001A3D18" w:rsidRDefault="001A3D18">
            <w:pPr>
              <w:pStyle w:val="BodyText"/>
              <w:spacing w:line="256" w:lineRule="auto"/>
            </w:pPr>
            <w:r>
              <w:t>Give learners a variety of alkanes</w:t>
            </w:r>
            <w:r w:rsidR="00B03543">
              <w:t>, and</w:t>
            </w:r>
            <w:r>
              <w:t xml:space="preserve"> they write and balance complete combustion reactions. Learners should also note details about the colour of the flames produced. </w:t>
            </w:r>
            <w:r w:rsidR="00B03543">
              <w:t xml:space="preserve">(They </w:t>
            </w:r>
            <w:r>
              <w:t>tend to change as the length of the carbon chain changes</w:t>
            </w:r>
            <w:r w:rsidR="00B03543">
              <w:t>;</w:t>
            </w:r>
            <w:r>
              <w:t xml:space="preserve"> as does the ease of ignition of the hydrocarbon.</w:t>
            </w:r>
            <w:r w:rsidR="00B03543">
              <w:t>}</w:t>
            </w:r>
          </w:p>
          <w:p w14:paraId="2087D4E8" w14:textId="77777777" w:rsidR="001A3D18" w:rsidRDefault="001A3D18">
            <w:pPr>
              <w:pStyle w:val="BodyText"/>
              <w:spacing w:line="256" w:lineRule="auto"/>
            </w:pPr>
          </w:p>
          <w:p w14:paraId="06E50003" w14:textId="7C32DF2E" w:rsidR="001A3D18" w:rsidRDefault="000E70E5">
            <w:pPr>
              <w:pStyle w:val="BodyText"/>
              <w:spacing w:line="256" w:lineRule="auto"/>
            </w:pPr>
            <w:r w:rsidRPr="000E70E5">
              <w:rPr>
                <w:b/>
              </w:rPr>
              <w:t>Experimental work:</w:t>
            </w:r>
            <w:r w:rsidR="000F4595">
              <w:rPr>
                <w:b/>
              </w:rPr>
              <w:t xml:space="preserve"> </w:t>
            </w:r>
            <w:r w:rsidR="005D5B8F">
              <w:t>Ask l</w:t>
            </w:r>
            <w:r w:rsidR="001A3D18">
              <w:t>earners to design (and test) a combustion reaction to show that carbon dioxide and water are produced.</w:t>
            </w:r>
          </w:p>
          <w:p w14:paraId="1A3E2A04" w14:textId="0378A1DA" w:rsidR="001A3D18" w:rsidRPr="0095565D" w:rsidRDefault="00596400">
            <w:pPr>
              <w:pStyle w:val="BodyText"/>
              <w:spacing w:line="256" w:lineRule="auto"/>
              <w:rPr>
                <w:rStyle w:val="WebLink"/>
              </w:rPr>
            </w:pPr>
            <w:hyperlink r:id="rId295" w:history="1">
              <w:r w:rsidR="001A3D18" w:rsidRPr="0095565D">
                <w:rPr>
                  <w:rStyle w:val="WebLink"/>
                </w:rPr>
                <w:t>www.youtube.com/watch?v=_wzJQFl1k9I</w:t>
              </w:r>
            </w:hyperlink>
          </w:p>
          <w:p w14:paraId="5DDE9466" w14:textId="45E5ED0E" w:rsidR="001A3D18" w:rsidRDefault="00596400">
            <w:pPr>
              <w:pStyle w:val="BodyText"/>
              <w:spacing w:line="256" w:lineRule="auto"/>
            </w:pPr>
            <w:hyperlink r:id="rId296" w:history="1">
              <w:r w:rsidR="001A3D18" w:rsidRPr="0095565D">
                <w:rPr>
                  <w:rStyle w:val="WebLink"/>
                </w:rPr>
                <w:t>www.youtube.com/watch?v=PR46y8DSJdc</w:t>
              </w:r>
            </w:hyperlink>
            <w:r w:rsidR="001A3D18">
              <w:t xml:space="preserve"> [comparing the flames produced by hexane, heptane, octane, decane]</w:t>
            </w:r>
          </w:p>
          <w:p w14:paraId="14BEADC3" w14:textId="63359500" w:rsidR="001A3D18" w:rsidRDefault="00596400">
            <w:pPr>
              <w:pStyle w:val="BodyText"/>
              <w:spacing w:line="256" w:lineRule="auto"/>
            </w:pPr>
            <w:hyperlink r:id="rId297" w:history="1">
              <w:r w:rsidR="001A3D18" w:rsidRPr="0095565D">
                <w:rPr>
                  <w:rStyle w:val="WebLink"/>
                </w:rPr>
                <w:t>www.youtube.com/watch?v=qPPWo1UG1b8</w:t>
              </w:r>
            </w:hyperlink>
            <w:r w:rsidR="001A3D18">
              <w:t xml:space="preserve"> [apparatus to prove the products of combustion. Also this video discusses the difference in products of comp</w:t>
            </w:r>
            <w:r w:rsidR="000262BD">
              <w:t>lete and incomplete combustion]</w:t>
            </w:r>
          </w:p>
          <w:p w14:paraId="721CD50C" w14:textId="77777777" w:rsidR="001A3D18" w:rsidRDefault="001A3D18">
            <w:pPr>
              <w:pStyle w:val="BodyText"/>
              <w:spacing w:line="256" w:lineRule="auto"/>
            </w:pPr>
          </w:p>
          <w:p w14:paraId="57262AF0" w14:textId="77777777" w:rsidR="001A3D18" w:rsidRDefault="001A3D18">
            <w:pPr>
              <w:pStyle w:val="BodyText"/>
              <w:spacing w:line="256" w:lineRule="auto"/>
              <w:rPr>
                <w:u w:val="single"/>
              </w:rPr>
            </w:pPr>
            <w:r>
              <w:rPr>
                <w:u w:val="single"/>
              </w:rPr>
              <w:t>Incomplete combustion</w:t>
            </w:r>
          </w:p>
          <w:p w14:paraId="6E4A2382" w14:textId="7F51243B" w:rsidR="001A3D18" w:rsidRDefault="005D5B8F">
            <w:pPr>
              <w:pStyle w:val="BodyText"/>
              <w:spacing w:line="256" w:lineRule="auto"/>
            </w:pPr>
            <w:r>
              <w:t>Discuss that</w:t>
            </w:r>
            <w:r w:rsidR="001A3D18">
              <w:t xml:space="preserve"> depending on the amount of oxygen present, carbon or carbon monoxide may be produced in incomplete combustion reactions.</w:t>
            </w:r>
          </w:p>
          <w:p w14:paraId="2D4128C4" w14:textId="77777777" w:rsidR="001A3D18" w:rsidRDefault="001A3D18">
            <w:pPr>
              <w:pStyle w:val="BodyText"/>
              <w:spacing w:line="256" w:lineRule="auto"/>
              <w:ind w:left="720"/>
            </w:pPr>
          </w:p>
          <w:p w14:paraId="34D6FF59" w14:textId="77777777" w:rsidR="001A3D18" w:rsidRDefault="001A3D18">
            <w:pPr>
              <w:pStyle w:val="BodyText"/>
              <w:spacing w:line="256" w:lineRule="auto"/>
              <w:rPr>
                <w:u w:val="single"/>
              </w:rPr>
            </w:pPr>
            <w:r>
              <w:rPr>
                <w:u w:val="single"/>
              </w:rPr>
              <w:t>Free radical substitution reactions</w:t>
            </w:r>
          </w:p>
          <w:p w14:paraId="370EBD98" w14:textId="66E7F959" w:rsidR="001A3D18" w:rsidRDefault="001A3D18">
            <w:pPr>
              <w:pStyle w:val="BodyText"/>
              <w:spacing w:line="256" w:lineRule="auto"/>
            </w:pPr>
            <w:r>
              <w:t xml:space="preserve">Explain to learners that the covalent bond between bromine (or chlorine) molecules, in the presence of UV light, splits to form reactive species called radicals. Introduce the term homolytic fission when a bond splits </w:t>
            </w:r>
            <w:r>
              <w:lastRenderedPageBreak/>
              <w:t xml:space="preserve">evenly in this way. Contrast this with heterolytic fission, </w:t>
            </w:r>
            <w:r w:rsidR="005D5B8F">
              <w:t xml:space="preserve">where </w:t>
            </w:r>
            <w:r>
              <w:t>the shared pair of electrons is taken by one of the atoms.</w:t>
            </w:r>
          </w:p>
          <w:p w14:paraId="2F1D0E40" w14:textId="77777777" w:rsidR="005D5B8F" w:rsidRDefault="005D5B8F">
            <w:pPr>
              <w:pStyle w:val="BodyText"/>
              <w:spacing w:line="256" w:lineRule="auto"/>
            </w:pPr>
          </w:p>
          <w:p w14:paraId="5CFCB5E9" w14:textId="7436250F" w:rsidR="001A3D18" w:rsidRDefault="001A3D18">
            <w:pPr>
              <w:pStyle w:val="BodyText"/>
              <w:spacing w:line="256" w:lineRule="auto"/>
            </w:pPr>
            <w:r>
              <w:t>In a series of steps, one of the hydrogen atoms in ethane is substituted with bromine.</w:t>
            </w:r>
            <w:r w:rsidR="005D5B8F">
              <w:t xml:space="preserve"> </w:t>
            </w:r>
            <w:r>
              <w:t>Learners write an overall chemical equation for this reaction.</w:t>
            </w:r>
          </w:p>
          <w:p w14:paraId="30F31F5A" w14:textId="11ACEBC7" w:rsidR="001A3D18" w:rsidRDefault="00596400">
            <w:pPr>
              <w:pStyle w:val="BodyText"/>
              <w:spacing w:line="256" w:lineRule="auto"/>
            </w:pPr>
            <w:hyperlink r:id="rId298" w:history="1">
              <w:r w:rsidR="001A3D18" w:rsidRPr="0095565D">
                <w:rPr>
                  <w:rStyle w:val="WebLink"/>
                </w:rPr>
                <w:t>www.youtube.com/watch?v=aR9zMLiOmyk</w:t>
              </w:r>
            </w:hyperlink>
            <w:r w:rsidR="001A3D18">
              <w:t xml:space="preserve"> [video showing the reaction between</w:t>
            </w:r>
            <w:r w:rsidR="000262BD">
              <w:t xml:space="preserve"> </w:t>
            </w:r>
            <w:r w:rsidR="001A3D18">
              <w:t>hexane and bromine. The product, HBr is tested with damp litmus paper]</w:t>
            </w:r>
          </w:p>
          <w:p w14:paraId="7A067FAE" w14:textId="77777777" w:rsidR="001A3D18" w:rsidRDefault="001A3D18">
            <w:pPr>
              <w:pStyle w:val="BodyText"/>
              <w:spacing w:line="256" w:lineRule="auto"/>
            </w:pPr>
          </w:p>
          <w:p w14:paraId="665D3B0F" w14:textId="77777777" w:rsidR="001A3D18" w:rsidRDefault="001A3D18">
            <w:pPr>
              <w:pStyle w:val="BodyText"/>
              <w:spacing w:line="256" w:lineRule="auto"/>
            </w:pPr>
            <w:r>
              <w:t>Draw the stepwise reaction sequence for learners making it clear why the reaction is a substitution and asking learners to identify the initiation, propagation and termination steps.</w:t>
            </w:r>
          </w:p>
          <w:p w14:paraId="21AF8A3D" w14:textId="19A207BB" w:rsidR="001A3D18" w:rsidRDefault="00596400" w:rsidP="000262BD">
            <w:pPr>
              <w:pStyle w:val="BodyText"/>
              <w:spacing w:line="256" w:lineRule="auto"/>
            </w:pPr>
            <w:hyperlink r:id="rId299" w:history="1">
              <w:r w:rsidR="001A3D18" w:rsidRPr="0095565D">
                <w:rPr>
                  <w:rStyle w:val="WebLink"/>
                </w:rPr>
                <w:t>www.scienceskool.co.uk/free-radical-substitution-and-cfcs.html</w:t>
              </w:r>
            </w:hyperlink>
            <w:r w:rsidR="001A3D18">
              <w:t xml:space="preserve"> [for methane]</w:t>
            </w:r>
          </w:p>
        </w:tc>
      </w:tr>
      <w:tr w:rsidR="001A3D18" w14:paraId="45366CC8" w14:textId="77777777" w:rsidTr="000F4595">
        <w:tc>
          <w:tcPr>
            <w:tcW w:w="2127" w:type="dxa"/>
            <w:tcBorders>
              <w:top w:val="single" w:sz="4" w:space="0" w:color="E21951"/>
              <w:left w:val="single" w:sz="4" w:space="0" w:color="E21951"/>
              <w:bottom w:val="single" w:sz="4" w:space="0" w:color="E21951"/>
              <w:right w:val="single" w:sz="4" w:space="0" w:color="E21951"/>
            </w:tcBorders>
          </w:tcPr>
          <w:p w14:paraId="28A8BD4F" w14:textId="77777777" w:rsidR="00515F6A" w:rsidRDefault="00515F6A">
            <w:pPr>
              <w:pStyle w:val="BodyText"/>
              <w:spacing w:line="256" w:lineRule="auto"/>
              <w:rPr>
                <w:b/>
                <w:color w:val="E21951"/>
              </w:rPr>
            </w:pPr>
            <w:r>
              <w:rPr>
                <w:b/>
                <w:color w:val="E21951"/>
              </w:rPr>
              <w:lastRenderedPageBreak/>
              <w:t>KC2</w:t>
            </w:r>
          </w:p>
          <w:p w14:paraId="1F25217B" w14:textId="77777777" w:rsidR="00515F6A" w:rsidRDefault="00515F6A">
            <w:pPr>
              <w:pStyle w:val="BodyText"/>
              <w:spacing w:line="256" w:lineRule="auto"/>
              <w:rPr>
                <w:b/>
                <w:color w:val="E21951"/>
              </w:rPr>
            </w:pPr>
          </w:p>
          <w:p w14:paraId="5A975796" w14:textId="77777777" w:rsidR="00515F6A" w:rsidRDefault="00515F6A">
            <w:pPr>
              <w:pStyle w:val="BodyText"/>
              <w:spacing w:line="256" w:lineRule="auto"/>
              <w:rPr>
                <w:b/>
                <w:color w:val="E21951"/>
              </w:rPr>
            </w:pPr>
            <w:r>
              <w:rPr>
                <w:b/>
                <w:color w:val="E21951"/>
              </w:rPr>
              <w:t>KC3</w:t>
            </w:r>
          </w:p>
          <w:p w14:paraId="798C8C06" w14:textId="77777777" w:rsidR="00515F6A" w:rsidRDefault="00515F6A">
            <w:pPr>
              <w:pStyle w:val="BodyText"/>
              <w:spacing w:line="256" w:lineRule="auto"/>
              <w:rPr>
                <w:b/>
                <w:color w:val="E21951"/>
              </w:rPr>
            </w:pPr>
          </w:p>
          <w:p w14:paraId="0B0E38B6" w14:textId="7B07E942" w:rsidR="001A3D18" w:rsidRDefault="001A3D18">
            <w:pPr>
              <w:pStyle w:val="BodyText"/>
              <w:spacing w:line="256" w:lineRule="auto"/>
              <w:rPr>
                <w:lang w:eastAsia="en-GB"/>
              </w:rPr>
            </w:pPr>
            <w:r>
              <w:rPr>
                <w:b/>
                <w:color w:val="E21951"/>
              </w:rPr>
              <w:t>KC4</w:t>
            </w:r>
          </w:p>
          <w:p w14:paraId="3BA24515" w14:textId="77777777" w:rsidR="001A3D18" w:rsidRDefault="001A3D18">
            <w:pPr>
              <w:pStyle w:val="BodyText"/>
              <w:spacing w:line="256" w:lineRule="auto"/>
              <w:rPr>
                <w:lang w:eastAsia="en-GB"/>
              </w:rPr>
            </w:pPr>
          </w:p>
        </w:tc>
        <w:tc>
          <w:tcPr>
            <w:tcW w:w="2519" w:type="dxa"/>
            <w:tcBorders>
              <w:top w:val="single" w:sz="4" w:space="0" w:color="E21951"/>
              <w:left w:val="single" w:sz="4" w:space="0" w:color="E21951"/>
              <w:bottom w:val="single" w:sz="4" w:space="0" w:color="E21951"/>
              <w:right w:val="single" w:sz="4" w:space="0" w:color="E21951"/>
            </w:tcBorders>
            <w:hideMark/>
          </w:tcPr>
          <w:p w14:paraId="66FCC17A" w14:textId="0AD6FDA7" w:rsidR="001A3D18" w:rsidRDefault="002E7AB9">
            <w:pPr>
              <w:pStyle w:val="BodyText"/>
              <w:spacing w:line="256" w:lineRule="auto"/>
              <w:rPr>
                <w:lang w:eastAsia="en-GB"/>
              </w:rPr>
            </w:pPr>
            <w:r>
              <w:rPr>
                <w:lang w:eastAsia="en-GB"/>
              </w:rPr>
              <w:t xml:space="preserve">14.1.5 </w:t>
            </w:r>
            <w:r w:rsidR="00A710FE">
              <w:rPr>
                <w:lang w:eastAsia="en-GB"/>
              </w:rPr>
              <w:t>Understand the general unrea</w:t>
            </w:r>
            <w:r w:rsidR="001A3D18">
              <w:rPr>
                <w:lang w:eastAsia="en-GB"/>
              </w:rPr>
              <w:t>ctivity of alkanes, including towards polar reagents in terms of the strength of</w:t>
            </w:r>
            <w:r>
              <w:rPr>
                <w:lang w:eastAsia="en-GB"/>
              </w:rPr>
              <w:t xml:space="preserve"> t</w:t>
            </w:r>
            <w:r w:rsidR="00A710FE">
              <w:rPr>
                <w:lang w:eastAsia="en-GB"/>
              </w:rPr>
              <w:t xml:space="preserve">he </w:t>
            </w:r>
            <w:r>
              <w:rPr>
                <w:lang w:eastAsia="en-GB"/>
              </w:rPr>
              <w:t>C</w:t>
            </w:r>
            <w:r w:rsidR="00A710FE">
              <w:rPr>
                <w:lang w:eastAsia="en-GB"/>
              </w:rPr>
              <w:t>–</w:t>
            </w:r>
            <w:r>
              <w:rPr>
                <w:lang w:eastAsia="en-GB"/>
              </w:rPr>
              <w:t>H</w:t>
            </w:r>
            <w:r w:rsidR="00A710FE">
              <w:rPr>
                <w:lang w:eastAsia="en-GB"/>
              </w:rPr>
              <w:t xml:space="preserve"> bonds and their relative lack of polarity</w:t>
            </w:r>
            <w:r>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099741B6" w14:textId="74CD9AC0" w:rsidR="001A3D18" w:rsidRDefault="001A3D18">
            <w:pPr>
              <w:pStyle w:val="BodyText"/>
              <w:spacing w:line="256" w:lineRule="auto"/>
            </w:pPr>
            <w:r>
              <w:t>Ask learners to look at the bond energies of C-C and C-H bonds on page 77 of the syllabus, and comment on their strength relative to other single bonds. [</w:t>
            </w:r>
            <w:r w:rsidR="005D5B8F">
              <w:t>T</w:t>
            </w:r>
            <w:r>
              <w:t>hey should discover that these bonds are strong]. Ask learners what this means in terms of their reactivity.</w:t>
            </w:r>
          </w:p>
          <w:p w14:paraId="270432FB" w14:textId="77777777" w:rsidR="005D5B8F" w:rsidRDefault="005D5B8F">
            <w:pPr>
              <w:pStyle w:val="BodyText"/>
              <w:spacing w:line="256" w:lineRule="auto"/>
            </w:pPr>
          </w:p>
          <w:p w14:paraId="1927795A" w14:textId="0EB6A29A" w:rsidR="001A3D18" w:rsidRDefault="001A3D18">
            <w:pPr>
              <w:pStyle w:val="BodyText"/>
              <w:spacing w:line="256" w:lineRule="auto"/>
            </w:pPr>
            <w:r>
              <w:t>Next ask learners to comment on the polarity of these bonds, if necessary referring to the table of electronegativity values in the syllabus on page 80.</w:t>
            </w:r>
            <w:r w:rsidR="005D5B8F">
              <w:t xml:space="preserve"> </w:t>
            </w:r>
            <w:r>
              <w:t>The overall conclusion should be that the alkanes are very unreactive and that polar reagents are therefore not easily able to react with them.</w:t>
            </w:r>
          </w:p>
          <w:p w14:paraId="0234F8B8" w14:textId="30A1BD99" w:rsidR="001A3D18" w:rsidRDefault="00596400" w:rsidP="004743CB">
            <w:pPr>
              <w:pStyle w:val="BodyText"/>
              <w:spacing w:line="256" w:lineRule="auto"/>
            </w:pPr>
            <w:hyperlink r:id="rId300" w:history="1">
              <w:r w:rsidR="001A3D18" w:rsidRPr="0095565D">
                <w:rPr>
                  <w:rStyle w:val="WebLink"/>
                </w:rPr>
                <w:t>www.youtube.com/watch?v=60fYgvUaWrA</w:t>
              </w:r>
            </w:hyperlink>
            <w:r w:rsidR="001A3D18">
              <w:t xml:space="preserve"> [explains the</w:t>
            </w:r>
            <w:r w:rsidR="004743CB">
              <w:t xml:space="preserve"> low reactivity of the alkanes]</w:t>
            </w:r>
          </w:p>
        </w:tc>
      </w:tr>
      <w:tr w:rsidR="001A3D18" w14:paraId="6DB0C80C" w14:textId="77777777" w:rsidTr="000F4595">
        <w:tc>
          <w:tcPr>
            <w:tcW w:w="2127" w:type="dxa"/>
            <w:tcBorders>
              <w:top w:val="single" w:sz="4" w:space="0" w:color="E21951"/>
              <w:left w:val="single" w:sz="4" w:space="0" w:color="E21951"/>
              <w:bottom w:val="single" w:sz="4" w:space="0" w:color="E21951"/>
              <w:right w:val="single" w:sz="4" w:space="0" w:color="E21951"/>
            </w:tcBorders>
          </w:tcPr>
          <w:p w14:paraId="6DCC17ED" w14:textId="7FD0C370" w:rsidR="002E7AB9" w:rsidRDefault="002E7AB9" w:rsidP="002E7AB9">
            <w:pPr>
              <w:pStyle w:val="BodyText"/>
              <w:spacing w:line="256" w:lineRule="auto"/>
              <w:rPr>
                <w:lang w:eastAsia="en-GB"/>
              </w:rPr>
            </w:pPr>
            <w:r>
              <w:rPr>
                <w:lang w:eastAsia="en-GB"/>
              </w:rPr>
              <w:t>14.2</w:t>
            </w:r>
          </w:p>
          <w:p w14:paraId="49BECFA4" w14:textId="77777777" w:rsidR="002E7AB9" w:rsidRDefault="002E7AB9" w:rsidP="002E7AB9">
            <w:pPr>
              <w:pStyle w:val="BodyText"/>
              <w:spacing w:line="256" w:lineRule="auto"/>
              <w:rPr>
                <w:lang w:eastAsia="en-GB"/>
              </w:rPr>
            </w:pPr>
            <w:r>
              <w:rPr>
                <w:lang w:eastAsia="en-GB"/>
              </w:rPr>
              <w:t>Alkenes</w:t>
            </w:r>
          </w:p>
          <w:p w14:paraId="629DA84B" w14:textId="77777777" w:rsidR="001A3D18" w:rsidRDefault="001A3D18">
            <w:pPr>
              <w:pStyle w:val="BodyText"/>
              <w:spacing w:line="256" w:lineRule="auto"/>
              <w:rPr>
                <w:b/>
                <w:lang w:eastAsia="en-GB"/>
              </w:rPr>
            </w:pPr>
          </w:p>
        </w:tc>
        <w:tc>
          <w:tcPr>
            <w:tcW w:w="2519" w:type="dxa"/>
            <w:tcBorders>
              <w:top w:val="single" w:sz="4" w:space="0" w:color="E21951"/>
              <w:left w:val="single" w:sz="4" w:space="0" w:color="E21951"/>
              <w:bottom w:val="single" w:sz="4" w:space="0" w:color="E21951"/>
              <w:right w:val="single" w:sz="4" w:space="0" w:color="E21951"/>
            </w:tcBorders>
          </w:tcPr>
          <w:p w14:paraId="554E1E1C" w14:textId="41D02F62" w:rsidR="001A3D18" w:rsidRDefault="005D5B8F">
            <w:pPr>
              <w:pStyle w:val="BodyText"/>
              <w:spacing w:line="256" w:lineRule="auto"/>
              <w:rPr>
                <w:lang w:eastAsia="en-GB"/>
              </w:rPr>
            </w:pPr>
            <w:r>
              <w:rPr>
                <w:lang w:eastAsia="en-GB"/>
              </w:rPr>
              <w:t>Introduction</w:t>
            </w:r>
          </w:p>
        </w:tc>
        <w:tc>
          <w:tcPr>
            <w:tcW w:w="9955" w:type="dxa"/>
            <w:tcBorders>
              <w:top w:val="single" w:sz="4" w:space="0" w:color="E21951"/>
              <w:left w:val="single" w:sz="4" w:space="0" w:color="E21951"/>
              <w:bottom w:val="single" w:sz="4" w:space="0" w:color="E21951"/>
              <w:right w:val="single" w:sz="4" w:space="0" w:color="E21951"/>
            </w:tcBorders>
          </w:tcPr>
          <w:p w14:paraId="30E60259" w14:textId="77777777" w:rsidR="001A3D18" w:rsidRDefault="001A3D18">
            <w:pPr>
              <w:pStyle w:val="BodyText"/>
              <w:spacing w:line="256" w:lineRule="auto"/>
              <w:rPr>
                <w:lang w:eastAsia="en-GB"/>
              </w:rPr>
            </w:pPr>
            <w:r>
              <w:rPr>
                <w:lang w:eastAsia="en-GB"/>
              </w:rPr>
              <w:t>As an introduction to alkenes, see if learners can work out what the general formula for this homologous series is.</w:t>
            </w:r>
          </w:p>
          <w:p w14:paraId="086BB3DC" w14:textId="77777777" w:rsidR="000262BD" w:rsidRDefault="000262BD">
            <w:pPr>
              <w:pStyle w:val="BodyText"/>
              <w:spacing w:line="256" w:lineRule="auto"/>
              <w:rPr>
                <w:lang w:eastAsia="en-GB"/>
              </w:rPr>
            </w:pPr>
          </w:p>
          <w:p w14:paraId="02F4D293" w14:textId="77777777" w:rsidR="001A3D18" w:rsidRDefault="001A3D18">
            <w:pPr>
              <w:pStyle w:val="BodyText"/>
              <w:spacing w:line="256" w:lineRule="auto"/>
              <w:rPr>
                <w:lang w:eastAsia="en-GB"/>
              </w:rPr>
            </w:pPr>
            <w:r>
              <w:rPr>
                <w:lang w:eastAsia="en-GB"/>
              </w:rPr>
              <w:t>Next explain that they are unsaturated molecules, containing a C=C double bond. This contrast with alkanes which contain only C-C single bonds and are described as saturated molecules.</w:t>
            </w:r>
          </w:p>
          <w:p w14:paraId="31DDDA48" w14:textId="77777777" w:rsidR="000262BD" w:rsidRDefault="000262BD">
            <w:pPr>
              <w:pStyle w:val="BodyText"/>
              <w:spacing w:line="256" w:lineRule="auto"/>
              <w:rPr>
                <w:lang w:eastAsia="en-GB"/>
              </w:rPr>
            </w:pPr>
          </w:p>
          <w:p w14:paraId="053EF466" w14:textId="65678DA5" w:rsidR="001A3D18" w:rsidRDefault="001A3D18">
            <w:pPr>
              <w:pStyle w:val="BodyText"/>
              <w:spacing w:line="256" w:lineRule="auto"/>
              <w:rPr>
                <w:lang w:eastAsia="en-GB"/>
              </w:rPr>
            </w:pPr>
            <w:r>
              <w:rPr>
                <w:lang w:eastAsia="en-GB"/>
              </w:rPr>
              <w:t xml:space="preserve">Learners compare models of ethene to ethane, observing that there is restricted rotation about the C=C double bond (compared with free rotation of the C-C single bond). This restricted rotation </w:t>
            </w:r>
            <w:r w:rsidR="005D5B8F">
              <w:rPr>
                <w:lang w:eastAsia="en-GB"/>
              </w:rPr>
              <w:t>makes</w:t>
            </w:r>
            <w:r>
              <w:rPr>
                <w:lang w:eastAsia="en-GB"/>
              </w:rPr>
              <w:t xml:space="preserve"> possib</w:t>
            </w:r>
            <w:r w:rsidR="005D5B8F">
              <w:rPr>
                <w:lang w:eastAsia="en-GB"/>
              </w:rPr>
              <w:t>le</w:t>
            </w:r>
            <w:r>
              <w:rPr>
                <w:lang w:eastAsia="en-GB"/>
              </w:rPr>
              <w:t xml:space="preserve"> a type of stereoisomerism, called geometrical isomerism (cis/trans isomerism). Explain restricted rotation in terms of the π bond.</w:t>
            </w:r>
          </w:p>
          <w:p w14:paraId="270BBD59" w14:textId="77777777" w:rsidR="000262BD" w:rsidRDefault="000262BD">
            <w:pPr>
              <w:pStyle w:val="BodyText"/>
              <w:spacing w:line="256" w:lineRule="auto"/>
              <w:rPr>
                <w:lang w:eastAsia="en-GB"/>
              </w:rPr>
            </w:pPr>
          </w:p>
          <w:p w14:paraId="5B3299DD" w14:textId="1E9EDC1E" w:rsidR="001A3D18" w:rsidRDefault="001A3D18">
            <w:pPr>
              <w:pStyle w:val="BodyText"/>
              <w:spacing w:line="256" w:lineRule="auto"/>
              <w:rPr>
                <w:lang w:eastAsia="en-GB"/>
              </w:rPr>
            </w:pPr>
            <w:r>
              <w:rPr>
                <w:lang w:eastAsia="en-GB"/>
              </w:rPr>
              <w:t xml:space="preserve">Refer learners to </w:t>
            </w:r>
            <w:r w:rsidR="005D5B8F">
              <w:rPr>
                <w:lang w:eastAsia="en-GB"/>
              </w:rPr>
              <w:t>Topic 3 Chemical b</w:t>
            </w:r>
            <w:r>
              <w:rPr>
                <w:lang w:eastAsia="en-GB"/>
              </w:rPr>
              <w:t>onding – they should be able to build up a structure for ethene and explain the shape (planar) and that the carbon atoms are sp</w:t>
            </w:r>
            <w:r w:rsidRPr="008F4C86">
              <w:rPr>
                <w:vertAlign w:val="superscript"/>
                <w:lang w:eastAsia="en-GB"/>
              </w:rPr>
              <w:t>2</w:t>
            </w:r>
            <w:r>
              <w:rPr>
                <w:lang w:eastAsia="en-GB"/>
              </w:rPr>
              <w:t xml:space="preserve"> hybridised.</w:t>
            </w:r>
          </w:p>
          <w:p w14:paraId="6B8879AD" w14:textId="379AD00D" w:rsidR="001A3D18" w:rsidRPr="0095565D" w:rsidRDefault="00596400" w:rsidP="004743CB">
            <w:pPr>
              <w:pStyle w:val="BodyText"/>
              <w:spacing w:line="256" w:lineRule="auto"/>
              <w:rPr>
                <w:rStyle w:val="WebLink"/>
              </w:rPr>
            </w:pPr>
            <w:hyperlink r:id="rId301" w:history="1">
              <w:r w:rsidR="001A3D18" w:rsidRPr="0095565D">
                <w:rPr>
                  <w:rStyle w:val="WebLink"/>
                </w:rPr>
                <w:t>www.chemguide.co.uk/basicorg/bonding/ethene.html</w:t>
              </w:r>
            </w:hyperlink>
          </w:p>
        </w:tc>
      </w:tr>
      <w:tr w:rsidR="001A3D18" w14:paraId="5EBD2D29" w14:textId="77777777" w:rsidTr="000F4595">
        <w:tc>
          <w:tcPr>
            <w:tcW w:w="2127" w:type="dxa"/>
            <w:tcBorders>
              <w:top w:val="single" w:sz="4" w:space="0" w:color="E21951"/>
              <w:left w:val="single" w:sz="4" w:space="0" w:color="E21951"/>
              <w:bottom w:val="single" w:sz="4" w:space="0" w:color="E21951"/>
              <w:right w:val="single" w:sz="4" w:space="0" w:color="E21951"/>
            </w:tcBorders>
            <w:hideMark/>
          </w:tcPr>
          <w:p w14:paraId="73DB5455" w14:textId="77777777" w:rsidR="00A3473A" w:rsidRDefault="00A3473A" w:rsidP="00A3473A">
            <w:pPr>
              <w:pStyle w:val="BodyText"/>
              <w:spacing w:line="256" w:lineRule="auto"/>
              <w:rPr>
                <w:lang w:eastAsia="en-GB"/>
              </w:rPr>
            </w:pPr>
            <w:r>
              <w:rPr>
                <w:lang w:eastAsia="en-GB"/>
              </w:rPr>
              <w:lastRenderedPageBreak/>
              <w:t>14.2</w:t>
            </w:r>
          </w:p>
          <w:p w14:paraId="403F3DA3" w14:textId="77777777" w:rsidR="00A3473A" w:rsidRDefault="00A3473A" w:rsidP="00A3473A">
            <w:pPr>
              <w:pStyle w:val="BodyText"/>
              <w:spacing w:line="256" w:lineRule="auto"/>
              <w:rPr>
                <w:lang w:eastAsia="en-GB"/>
              </w:rPr>
            </w:pPr>
            <w:r>
              <w:rPr>
                <w:lang w:eastAsia="en-GB"/>
              </w:rPr>
              <w:t>Alkenes</w:t>
            </w:r>
          </w:p>
          <w:p w14:paraId="552C5A53" w14:textId="77777777" w:rsidR="00A3473A" w:rsidRDefault="00A3473A">
            <w:pPr>
              <w:pStyle w:val="BodyText"/>
              <w:spacing w:line="256" w:lineRule="auto"/>
              <w:rPr>
                <w:lang w:eastAsia="en-GB"/>
              </w:rPr>
            </w:pPr>
          </w:p>
          <w:p w14:paraId="4D93D29B" w14:textId="77777777" w:rsidR="00515F6A" w:rsidRDefault="00515F6A">
            <w:pPr>
              <w:pStyle w:val="BodyText"/>
              <w:spacing w:line="256" w:lineRule="auto"/>
              <w:rPr>
                <w:b/>
                <w:color w:val="E21951"/>
              </w:rPr>
            </w:pPr>
            <w:r>
              <w:rPr>
                <w:b/>
                <w:color w:val="E21951"/>
              </w:rPr>
              <w:t>KC2</w:t>
            </w:r>
          </w:p>
          <w:p w14:paraId="0D9B4E52" w14:textId="77777777" w:rsidR="00515F6A" w:rsidRDefault="00515F6A">
            <w:pPr>
              <w:pStyle w:val="BodyText"/>
              <w:spacing w:line="256" w:lineRule="auto"/>
              <w:rPr>
                <w:b/>
                <w:color w:val="E21951"/>
              </w:rPr>
            </w:pPr>
          </w:p>
          <w:p w14:paraId="1F84F75E" w14:textId="3B036DE2" w:rsidR="001A3D18" w:rsidRDefault="001A3D18">
            <w:pPr>
              <w:pStyle w:val="BodyText"/>
              <w:spacing w:line="256" w:lineRule="auto"/>
              <w:rPr>
                <w:lang w:eastAsia="en-GB"/>
              </w:rPr>
            </w:pPr>
            <w:r>
              <w:rPr>
                <w:b/>
                <w:color w:val="E21951"/>
              </w:rPr>
              <w:t>KC3</w:t>
            </w:r>
          </w:p>
        </w:tc>
        <w:tc>
          <w:tcPr>
            <w:tcW w:w="2519" w:type="dxa"/>
            <w:tcBorders>
              <w:top w:val="single" w:sz="4" w:space="0" w:color="E21951"/>
              <w:left w:val="single" w:sz="4" w:space="0" w:color="E21951"/>
              <w:bottom w:val="single" w:sz="4" w:space="0" w:color="E21951"/>
              <w:right w:val="single" w:sz="4" w:space="0" w:color="E21951"/>
            </w:tcBorders>
          </w:tcPr>
          <w:p w14:paraId="4B129329" w14:textId="5AB1F9FE" w:rsidR="001A3D18" w:rsidRDefault="002E7AB9">
            <w:pPr>
              <w:pStyle w:val="BodyText"/>
              <w:spacing w:line="256" w:lineRule="auto"/>
              <w:rPr>
                <w:lang w:eastAsia="en-GB"/>
              </w:rPr>
            </w:pPr>
            <w:r>
              <w:rPr>
                <w:lang w:eastAsia="en-GB"/>
              </w:rPr>
              <w:t xml:space="preserve">14.2.1 </w:t>
            </w:r>
            <w:r w:rsidR="00A710FE">
              <w:rPr>
                <w:lang w:eastAsia="en-GB"/>
              </w:rPr>
              <w:t>Recall the reactions (including reagents and conditions) by which alkenes can be produced:</w:t>
            </w:r>
          </w:p>
          <w:p w14:paraId="22A466B6" w14:textId="77777777" w:rsidR="001A3D18" w:rsidRDefault="001A3D18">
            <w:pPr>
              <w:pStyle w:val="BodyText"/>
              <w:spacing w:line="256" w:lineRule="auto"/>
              <w:rPr>
                <w:lang w:eastAsia="en-GB"/>
              </w:rPr>
            </w:pPr>
          </w:p>
          <w:p w14:paraId="18050D4A" w14:textId="27B7FF25" w:rsidR="001A3D18" w:rsidRDefault="00A710FE">
            <w:pPr>
              <w:pStyle w:val="BodyText"/>
              <w:spacing w:line="256" w:lineRule="auto"/>
              <w:rPr>
                <w:lang w:eastAsia="en-GB"/>
              </w:rPr>
            </w:pPr>
            <w:r>
              <w:rPr>
                <w:lang w:eastAsia="en-GB"/>
              </w:rPr>
              <w:t xml:space="preserve">(a) elimination of </w:t>
            </w:r>
            <w:r w:rsidR="002E7AB9">
              <w:rPr>
                <w:lang w:eastAsia="en-GB"/>
              </w:rPr>
              <w:t>HX</w:t>
            </w:r>
            <w:r>
              <w:rPr>
                <w:lang w:eastAsia="en-GB"/>
              </w:rPr>
              <w:t xml:space="preserve"> from a halogenoalkane by ethanolic </w:t>
            </w:r>
            <w:r w:rsidR="002E7AB9">
              <w:rPr>
                <w:lang w:eastAsia="en-GB"/>
              </w:rPr>
              <w:t>NaOH</w:t>
            </w:r>
            <w:r>
              <w:rPr>
                <w:lang w:eastAsia="en-GB"/>
              </w:rPr>
              <w:t xml:space="preserve"> and heat</w:t>
            </w:r>
          </w:p>
          <w:p w14:paraId="4F736C4A" w14:textId="77777777" w:rsidR="002E7AB9" w:rsidRDefault="002E7AB9">
            <w:pPr>
              <w:pStyle w:val="BodyText"/>
              <w:spacing w:line="256" w:lineRule="auto"/>
              <w:rPr>
                <w:lang w:eastAsia="en-GB"/>
              </w:rPr>
            </w:pPr>
          </w:p>
          <w:p w14:paraId="14DB9A11" w14:textId="2C8B9DED" w:rsidR="001A3D18" w:rsidRDefault="00A710FE">
            <w:pPr>
              <w:pStyle w:val="BodyText"/>
              <w:spacing w:line="256" w:lineRule="auto"/>
              <w:rPr>
                <w:lang w:eastAsia="en-GB"/>
              </w:rPr>
            </w:pPr>
            <w:r>
              <w:rPr>
                <w:lang w:eastAsia="en-GB"/>
              </w:rPr>
              <w:t>(b) dehydration of an alcohol, by using a heated catalyst (e.g. A</w:t>
            </w:r>
            <w:r w:rsidR="00240951" w:rsidRPr="00561AF0">
              <w:rPr>
                <w:rFonts w:ascii="Bookman Old Style" w:hAnsi="Bookman Old Style"/>
                <w:i/>
                <w:color w:val="000000"/>
                <w:sz w:val="22"/>
                <w:szCs w:val="22"/>
              </w:rPr>
              <w:t>l</w:t>
            </w:r>
            <w:r w:rsidRPr="008F4C86">
              <w:rPr>
                <w:vertAlign w:val="subscript"/>
                <w:lang w:eastAsia="en-GB"/>
              </w:rPr>
              <w:t>2</w:t>
            </w:r>
            <w:r w:rsidR="002E7AB9">
              <w:rPr>
                <w:lang w:eastAsia="en-GB"/>
              </w:rPr>
              <w:t>O</w:t>
            </w:r>
            <w:r w:rsidRPr="008F4C86">
              <w:rPr>
                <w:vertAlign w:val="subscript"/>
                <w:lang w:eastAsia="en-GB"/>
              </w:rPr>
              <w:t>3</w:t>
            </w:r>
            <w:r w:rsidR="001A3D18">
              <w:rPr>
                <w:lang w:eastAsia="en-GB"/>
              </w:rPr>
              <w:t>) or a concentrated acid</w:t>
            </w:r>
          </w:p>
          <w:p w14:paraId="1A0E36C4" w14:textId="77777777" w:rsidR="002E7AB9" w:rsidRDefault="002E7AB9">
            <w:pPr>
              <w:pStyle w:val="BodyText"/>
              <w:spacing w:line="256" w:lineRule="auto"/>
              <w:rPr>
                <w:lang w:eastAsia="en-GB"/>
              </w:rPr>
            </w:pPr>
          </w:p>
          <w:p w14:paraId="47B22AE8" w14:textId="2E57B58D" w:rsidR="001A3D18" w:rsidRDefault="001A3D18">
            <w:pPr>
              <w:pStyle w:val="BodyText"/>
              <w:spacing w:line="256" w:lineRule="auto"/>
              <w:rPr>
                <w:lang w:eastAsia="en-GB"/>
              </w:rPr>
            </w:pPr>
            <w:r>
              <w:rPr>
                <w:lang w:eastAsia="en-GB"/>
              </w:rPr>
              <w:t>(c) cracking of a longer chain alkane</w:t>
            </w:r>
            <w:r w:rsidR="002E7AB9">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393D99D6" w14:textId="4C96B83A" w:rsidR="001A3D18" w:rsidRDefault="001A3D18">
            <w:pPr>
              <w:pStyle w:val="BodyText"/>
              <w:spacing w:line="256" w:lineRule="auto"/>
              <w:rPr>
                <w:lang w:eastAsia="en-GB"/>
              </w:rPr>
            </w:pPr>
            <w:r>
              <w:rPr>
                <w:lang w:eastAsia="en-GB"/>
              </w:rPr>
              <w:t xml:space="preserve">Learners research and write down the equations and conditions necessary to prepare alkenes from halogenoalkanes, by dehydration of an alcohol and by cracking of a long </w:t>
            </w:r>
            <w:r w:rsidR="000845BC">
              <w:rPr>
                <w:lang w:eastAsia="en-GB"/>
              </w:rPr>
              <w:t>-</w:t>
            </w:r>
            <w:r>
              <w:rPr>
                <w:lang w:eastAsia="en-GB"/>
              </w:rPr>
              <w:t xml:space="preserve">chain alkane. </w:t>
            </w:r>
            <w:r w:rsidRPr="008F4C86">
              <w:rPr>
                <w:b/>
                <w:lang w:eastAsia="en-GB"/>
              </w:rPr>
              <w:t>(I)</w:t>
            </w:r>
          </w:p>
          <w:p w14:paraId="0B43799E" w14:textId="44223181" w:rsidR="001A3D18" w:rsidRDefault="000845BC">
            <w:pPr>
              <w:pStyle w:val="BodyText"/>
              <w:spacing w:line="256" w:lineRule="auto"/>
              <w:rPr>
                <w:lang w:eastAsia="en-GB"/>
              </w:rPr>
            </w:pPr>
            <w:r>
              <w:rPr>
                <w:lang w:eastAsia="en-GB"/>
              </w:rPr>
              <w:t xml:space="preserve">Check </w:t>
            </w:r>
            <w:r w:rsidR="001A3D18">
              <w:rPr>
                <w:lang w:eastAsia="en-GB"/>
              </w:rPr>
              <w:t xml:space="preserve">they </w:t>
            </w:r>
            <w:r>
              <w:rPr>
                <w:lang w:eastAsia="en-GB"/>
              </w:rPr>
              <w:t>understand</w:t>
            </w:r>
            <w:r w:rsidR="001A3D18">
              <w:rPr>
                <w:lang w:eastAsia="en-GB"/>
              </w:rPr>
              <w:t xml:space="preserve"> the theory</w:t>
            </w:r>
            <w:r>
              <w:rPr>
                <w:lang w:eastAsia="en-GB"/>
              </w:rPr>
              <w:t>, then</w:t>
            </w:r>
            <w:r w:rsidR="001A3D18">
              <w:rPr>
                <w:lang w:eastAsia="en-GB"/>
              </w:rPr>
              <w:t xml:space="preserve"> they perform or examine some of the experiments detailed below.</w:t>
            </w:r>
          </w:p>
          <w:p w14:paraId="369D51D4" w14:textId="77777777" w:rsidR="001A3D18" w:rsidRDefault="001A3D18">
            <w:pPr>
              <w:pStyle w:val="BodyText"/>
              <w:spacing w:line="256" w:lineRule="auto"/>
              <w:rPr>
                <w:lang w:eastAsia="en-GB"/>
              </w:rPr>
            </w:pPr>
          </w:p>
          <w:p w14:paraId="4C590B08" w14:textId="57B65AB0" w:rsidR="001A3D18" w:rsidRDefault="000E70E5">
            <w:pPr>
              <w:pStyle w:val="BodyText"/>
              <w:spacing w:line="256" w:lineRule="auto"/>
              <w:rPr>
                <w:b/>
                <w:lang w:eastAsia="en-GB"/>
              </w:rPr>
            </w:pPr>
            <w:r w:rsidRPr="000E70E5">
              <w:rPr>
                <w:b/>
                <w:lang w:eastAsia="en-GB"/>
              </w:rPr>
              <w:t>Experimental work:</w:t>
            </w:r>
          </w:p>
          <w:p w14:paraId="0F0903A8" w14:textId="26DFBF10" w:rsidR="001A3D18" w:rsidRDefault="00596400">
            <w:pPr>
              <w:pStyle w:val="BodyText"/>
              <w:spacing w:line="256" w:lineRule="auto"/>
              <w:rPr>
                <w:lang w:eastAsia="en-GB"/>
              </w:rPr>
            </w:pPr>
            <w:hyperlink r:id="rId302" w:history="1">
              <w:r w:rsidR="001A3D18" w:rsidRPr="0095565D">
                <w:rPr>
                  <w:rStyle w:val="WebLink"/>
                </w:rPr>
                <w:t>www.youtube.com/watch?v=FROh61wuwbI</w:t>
              </w:r>
            </w:hyperlink>
            <w:r w:rsidR="001A3D18">
              <w:rPr>
                <w:lang w:eastAsia="en-GB"/>
              </w:rPr>
              <w:t xml:space="preserve"> [shows the reaction of an alkyl halide with KOH, the resulting alkene is tested with bromine water]</w:t>
            </w:r>
          </w:p>
          <w:p w14:paraId="67DDFE06" w14:textId="4E7D11AE" w:rsidR="001A3D18" w:rsidRDefault="00596400">
            <w:pPr>
              <w:pStyle w:val="BodyText"/>
              <w:spacing w:line="256" w:lineRule="auto"/>
              <w:rPr>
                <w:lang w:eastAsia="en-GB"/>
              </w:rPr>
            </w:pPr>
            <w:hyperlink r:id="rId303" w:history="1">
              <w:r w:rsidR="001A3D18" w:rsidRPr="0095565D">
                <w:rPr>
                  <w:rStyle w:val="WebLink"/>
                </w:rPr>
                <w:t>edu.rsc.org/resources/dehydration-of-ethanol-to-form-ethene/1718.article</w:t>
              </w:r>
            </w:hyperlink>
            <w:r w:rsidR="001A3D18">
              <w:rPr>
                <w:lang w:eastAsia="en-GB"/>
              </w:rPr>
              <w:t xml:space="preserve"> [dehydration of ethanol to form ethane] </w:t>
            </w:r>
          </w:p>
          <w:p w14:paraId="70C2D86E" w14:textId="42B1C5AA" w:rsidR="001A3D18" w:rsidRDefault="00596400">
            <w:pPr>
              <w:pStyle w:val="BodyText"/>
              <w:spacing w:line="256" w:lineRule="auto"/>
            </w:pPr>
            <w:hyperlink r:id="rId304" w:history="1">
              <w:r w:rsidR="001A3D18" w:rsidRPr="0095565D">
                <w:rPr>
                  <w:rStyle w:val="WebLink"/>
                </w:rPr>
                <w:t>www.youtube.com/watch?v=zgqTsWpab_g</w:t>
              </w:r>
            </w:hyperlink>
            <w:r w:rsidR="001A3D18" w:rsidRPr="00E029BB">
              <w:rPr>
                <w:rStyle w:val="WebLink"/>
                <w:u w:val="none"/>
              </w:rPr>
              <w:t xml:space="preserve"> </w:t>
            </w:r>
            <w:r w:rsidR="001A3D18">
              <w:t xml:space="preserve">[dehydration of cyclohexanol to prepare cyclohexene] </w:t>
            </w:r>
            <w:hyperlink r:id="rId305" w:history="1">
              <w:r w:rsidR="001A3D18" w:rsidRPr="0095565D">
                <w:rPr>
                  <w:rStyle w:val="WebLink"/>
                </w:rPr>
                <w:t>www.rsc.org/suppdata/books/184973/9781849739634/bk9781849739634-chapter%209.1.pdf</w:t>
              </w:r>
            </w:hyperlink>
            <w:r w:rsidR="001A3D18" w:rsidRPr="008F4C86">
              <w:rPr>
                <w:u w:val="single"/>
              </w:rPr>
              <w:t xml:space="preserve"> </w:t>
            </w:r>
            <w:r w:rsidR="000845BC">
              <w:t>[this experiment comes with supplementary preparation and identification notes</w:t>
            </w:r>
            <w:r w:rsidR="001A3D18">
              <w:t>]</w:t>
            </w:r>
          </w:p>
          <w:p w14:paraId="5D09DF02" w14:textId="2F1C0EE3" w:rsidR="001A3D18" w:rsidRDefault="00596400">
            <w:pPr>
              <w:pStyle w:val="BodyText"/>
              <w:spacing w:line="256" w:lineRule="auto"/>
              <w:rPr>
                <w:lang w:eastAsia="en-GB"/>
              </w:rPr>
            </w:pPr>
            <w:hyperlink r:id="rId306" w:history="1">
              <w:r w:rsidR="001A3D18" w:rsidRPr="0095565D">
                <w:rPr>
                  <w:rStyle w:val="WebLink"/>
                </w:rPr>
                <w:t>edu.rsc.org/resources/cracking-hydrocarbons/681.article</w:t>
              </w:r>
            </w:hyperlink>
            <w:r w:rsidR="001A3D18">
              <w:rPr>
                <w:lang w:eastAsia="en-GB"/>
              </w:rPr>
              <w:t xml:space="preserve"> [cracking </w:t>
            </w:r>
            <w:r w:rsidR="000845BC">
              <w:rPr>
                <w:lang w:eastAsia="en-GB"/>
              </w:rPr>
              <w:t>–</w:t>
            </w:r>
            <w:r w:rsidR="001A3D18">
              <w:rPr>
                <w:lang w:eastAsia="en-GB"/>
              </w:rPr>
              <w:t xml:space="preserve"> preparation a</w:t>
            </w:r>
            <w:r w:rsidR="00B44B9C">
              <w:rPr>
                <w:lang w:eastAsia="en-GB"/>
              </w:rPr>
              <w:t>lso includes video instruction]</w:t>
            </w:r>
          </w:p>
        </w:tc>
      </w:tr>
      <w:tr w:rsidR="001A3D18" w14:paraId="06F6DDB2" w14:textId="77777777" w:rsidTr="000F4595">
        <w:tc>
          <w:tcPr>
            <w:tcW w:w="2127" w:type="dxa"/>
            <w:tcBorders>
              <w:top w:val="single" w:sz="4" w:space="0" w:color="E21951"/>
              <w:left w:val="single" w:sz="4" w:space="0" w:color="E21951"/>
              <w:bottom w:val="single" w:sz="4" w:space="0" w:color="E21951"/>
              <w:right w:val="single" w:sz="4" w:space="0" w:color="E21951"/>
            </w:tcBorders>
          </w:tcPr>
          <w:p w14:paraId="21920044" w14:textId="77777777" w:rsidR="00A3473A" w:rsidRDefault="00A3473A" w:rsidP="00A3473A">
            <w:pPr>
              <w:pStyle w:val="BodyText"/>
              <w:spacing w:line="256" w:lineRule="auto"/>
              <w:rPr>
                <w:lang w:eastAsia="en-GB"/>
              </w:rPr>
            </w:pPr>
            <w:r>
              <w:rPr>
                <w:lang w:eastAsia="en-GB"/>
              </w:rPr>
              <w:t>14.2</w:t>
            </w:r>
          </w:p>
          <w:p w14:paraId="7920E992" w14:textId="77777777" w:rsidR="00A3473A" w:rsidRDefault="00A3473A" w:rsidP="00A3473A">
            <w:pPr>
              <w:pStyle w:val="BodyText"/>
              <w:spacing w:line="256" w:lineRule="auto"/>
              <w:rPr>
                <w:lang w:eastAsia="en-GB"/>
              </w:rPr>
            </w:pPr>
            <w:r>
              <w:rPr>
                <w:lang w:eastAsia="en-GB"/>
              </w:rPr>
              <w:t>Alkenes</w:t>
            </w:r>
          </w:p>
          <w:p w14:paraId="7EAD8111" w14:textId="77777777" w:rsidR="00A3473A" w:rsidRDefault="00A3473A">
            <w:pPr>
              <w:pStyle w:val="BodyText"/>
              <w:spacing w:line="256" w:lineRule="auto"/>
              <w:rPr>
                <w:lang w:eastAsia="en-GB"/>
              </w:rPr>
            </w:pPr>
          </w:p>
          <w:p w14:paraId="5EC43F5B" w14:textId="77777777" w:rsidR="00430049" w:rsidRDefault="001A3D18">
            <w:pPr>
              <w:pStyle w:val="BodyText"/>
              <w:spacing w:line="256" w:lineRule="auto"/>
              <w:rPr>
                <w:b/>
                <w:color w:val="E21951"/>
              </w:rPr>
            </w:pPr>
            <w:r>
              <w:rPr>
                <w:b/>
                <w:color w:val="E21951"/>
              </w:rPr>
              <w:t>KC2</w:t>
            </w:r>
          </w:p>
          <w:p w14:paraId="3007F29F" w14:textId="77777777" w:rsidR="00430049" w:rsidRDefault="00430049">
            <w:pPr>
              <w:pStyle w:val="BodyText"/>
              <w:spacing w:line="256" w:lineRule="auto"/>
              <w:rPr>
                <w:b/>
                <w:color w:val="E21951"/>
              </w:rPr>
            </w:pPr>
          </w:p>
          <w:p w14:paraId="252A5D2B" w14:textId="0AA969FE" w:rsidR="001A3D18" w:rsidRDefault="001A3D18">
            <w:pPr>
              <w:pStyle w:val="BodyText"/>
              <w:spacing w:line="256" w:lineRule="auto"/>
              <w:rPr>
                <w:b/>
                <w:color w:val="E21951"/>
              </w:rPr>
            </w:pPr>
            <w:r>
              <w:rPr>
                <w:b/>
                <w:color w:val="E21951"/>
              </w:rPr>
              <w:t>KC3</w:t>
            </w:r>
          </w:p>
          <w:p w14:paraId="00A62137" w14:textId="77777777" w:rsidR="00515F6A" w:rsidRDefault="00515F6A">
            <w:pPr>
              <w:pStyle w:val="BodyText"/>
              <w:spacing w:line="256" w:lineRule="auto"/>
              <w:rPr>
                <w:b/>
                <w:color w:val="E21951"/>
              </w:rPr>
            </w:pPr>
          </w:p>
          <w:p w14:paraId="0054E88B" w14:textId="5469BA65" w:rsidR="00515F6A" w:rsidRDefault="00515F6A">
            <w:pPr>
              <w:pStyle w:val="BodyText"/>
              <w:spacing w:line="256" w:lineRule="auto"/>
              <w:rPr>
                <w:lang w:eastAsia="en-GB"/>
              </w:rPr>
            </w:pPr>
            <w:r>
              <w:rPr>
                <w:b/>
                <w:color w:val="E21951"/>
              </w:rPr>
              <w:t>KC4</w:t>
            </w:r>
          </w:p>
          <w:p w14:paraId="6544F6C9" w14:textId="77777777" w:rsidR="001A3D18" w:rsidRDefault="001A3D18">
            <w:pPr>
              <w:pStyle w:val="BodyText"/>
              <w:spacing w:line="256" w:lineRule="auto"/>
              <w:rPr>
                <w:lang w:eastAsia="en-GB"/>
              </w:rPr>
            </w:pPr>
          </w:p>
          <w:p w14:paraId="653818BE" w14:textId="34B78CED" w:rsidR="001A3D18" w:rsidRDefault="001A3D18" w:rsidP="000F4595">
            <w:pPr>
              <w:pStyle w:val="BodyText"/>
              <w:spacing w:line="256" w:lineRule="auto"/>
              <w:rPr>
                <w:lang w:eastAsia="en-GB"/>
              </w:rPr>
            </w:pPr>
          </w:p>
        </w:tc>
        <w:tc>
          <w:tcPr>
            <w:tcW w:w="2519" w:type="dxa"/>
            <w:tcBorders>
              <w:top w:val="single" w:sz="4" w:space="0" w:color="E21951"/>
              <w:left w:val="single" w:sz="4" w:space="0" w:color="E21951"/>
              <w:bottom w:val="single" w:sz="4" w:space="0" w:color="E21951"/>
              <w:right w:val="single" w:sz="4" w:space="0" w:color="E21951"/>
            </w:tcBorders>
          </w:tcPr>
          <w:p w14:paraId="341A1D5F" w14:textId="1D167455" w:rsidR="001A3D18" w:rsidRDefault="002E7AB9">
            <w:pPr>
              <w:pStyle w:val="BodyText"/>
              <w:spacing w:line="256" w:lineRule="auto"/>
              <w:rPr>
                <w:lang w:eastAsia="en-GB"/>
              </w:rPr>
            </w:pPr>
            <w:r>
              <w:rPr>
                <w:lang w:eastAsia="en-GB"/>
              </w:rPr>
              <w:t xml:space="preserve">14.2.2 </w:t>
            </w:r>
            <w:r w:rsidR="00A710FE">
              <w:rPr>
                <w:lang w:eastAsia="en-GB"/>
              </w:rPr>
              <w:t>Describe</w:t>
            </w:r>
            <w:r w:rsidR="001A3D18">
              <w:rPr>
                <w:lang w:eastAsia="en-GB"/>
              </w:rPr>
              <w:t xml:space="preserve"> the following reactions of alkenes:</w:t>
            </w:r>
          </w:p>
          <w:p w14:paraId="6356155E" w14:textId="77777777" w:rsidR="002E7AB9" w:rsidRDefault="002E7AB9">
            <w:pPr>
              <w:pStyle w:val="BodyText"/>
              <w:spacing w:line="256" w:lineRule="auto"/>
              <w:rPr>
                <w:lang w:eastAsia="en-GB"/>
              </w:rPr>
            </w:pPr>
          </w:p>
          <w:p w14:paraId="4A1F6863" w14:textId="62922FB3" w:rsidR="001A3D18" w:rsidRDefault="00940EB8" w:rsidP="008F4C86">
            <w:pPr>
              <w:pStyle w:val="BodyText"/>
              <w:spacing w:line="257" w:lineRule="auto"/>
              <w:rPr>
                <w:lang w:eastAsia="en-GB"/>
              </w:rPr>
            </w:pPr>
            <w:r>
              <w:rPr>
                <w:lang w:eastAsia="en-GB"/>
              </w:rPr>
              <w:t xml:space="preserve">(a) </w:t>
            </w:r>
            <w:r w:rsidR="00A710FE">
              <w:rPr>
                <w:lang w:eastAsia="en-GB"/>
              </w:rPr>
              <w:t>The electrophilic addition of:</w:t>
            </w:r>
          </w:p>
          <w:p w14:paraId="31F47C00" w14:textId="7F4D0F2E" w:rsidR="001A3D18" w:rsidRDefault="001A3D18">
            <w:pPr>
              <w:pStyle w:val="BodyText"/>
              <w:spacing w:line="256" w:lineRule="auto"/>
              <w:rPr>
                <w:lang w:eastAsia="en-GB"/>
              </w:rPr>
            </w:pPr>
            <w:r>
              <w:rPr>
                <w:lang w:eastAsia="en-GB"/>
              </w:rPr>
              <w:t xml:space="preserve">(i) hydrogen in a </w:t>
            </w:r>
            <w:r w:rsidRPr="008F4C86">
              <w:rPr>
                <w:lang w:eastAsia="en-GB"/>
              </w:rPr>
              <w:t>hydrogenation</w:t>
            </w:r>
            <w:r>
              <w:rPr>
                <w:lang w:eastAsia="en-GB"/>
              </w:rPr>
              <w:t xml:space="preserve"> </w:t>
            </w:r>
            <w:r w:rsidR="00A710FE">
              <w:rPr>
                <w:lang w:eastAsia="en-GB"/>
              </w:rPr>
              <w:t xml:space="preserve">reaction, </w:t>
            </w:r>
            <w:r w:rsidR="002A11D4">
              <w:rPr>
                <w:lang w:eastAsia="en-GB"/>
              </w:rPr>
              <w:t>H</w:t>
            </w:r>
            <w:r>
              <w:rPr>
                <w:vertAlign w:val="subscript"/>
                <w:lang w:eastAsia="en-GB"/>
              </w:rPr>
              <w:t>2</w:t>
            </w:r>
            <w:r w:rsidR="00A710FE">
              <w:rPr>
                <w:lang w:eastAsia="en-GB"/>
              </w:rPr>
              <w:t xml:space="preserve">(g) and </w:t>
            </w:r>
            <w:r w:rsidR="002A11D4">
              <w:rPr>
                <w:lang w:eastAsia="en-GB"/>
              </w:rPr>
              <w:t>P</w:t>
            </w:r>
            <w:r w:rsidR="00A710FE">
              <w:rPr>
                <w:lang w:eastAsia="en-GB"/>
              </w:rPr>
              <w:t>t/</w:t>
            </w:r>
            <w:r w:rsidR="002A11D4">
              <w:rPr>
                <w:lang w:eastAsia="en-GB"/>
              </w:rPr>
              <w:t>N</w:t>
            </w:r>
            <w:r w:rsidR="00A710FE">
              <w:rPr>
                <w:lang w:eastAsia="en-GB"/>
              </w:rPr>
              <w:t>i catalyst and heat</w:t>
            </w:r>
          </w:p>
          <w:p w14:paraId="0B45E445" w14:textId="75E58E1E" w:rsidR="001A3D18" w:rsidRDefault="00A710FE">
            <w:pPr>
              <w:pStyle w:val="BodyText"/>
              <w:spacing w:line="256" w:lineRule="auto"/>
              <w:rPr>
                <w:lang w:eastAsia="en-GB"/>
              </w:rPr>
            </w:pPr>
            <w:r>
              <w:rPr>
                <w:lang w:eastAsia="en-GB"/>
              </w:rPr>
              <w:t xml:space="preserve">(ii) steam, </w:t>
            </w:r>
            <w:r w:rsidR="002A11D4">
              <w:rPr>
                <w:lang w:eastAsia="en-GB"/>
              </w:rPr>
              <w:t>H</w:t>
            </w:r>
            <w:r w:rsidRPr="008F4C86">
              <w:rPr>
                <w:vertAlign w:val="subscript"/>
                <w:lang w:eastAsia="en-GB"/>
              </w:rPr>
              <w:t>2</w:t>
            </w:r>
            <w:r w:rsidR="002A11D4">
              <w:rPr>
                <w:lang w:eastAsia="en-GB"/>
              </w:rPr>
              <w:t>O</w:t>
            </w:r>
            <w:r>
              <w:rPr>
                <w:lang w:eastAsia="en-GB"/>
              </w:rPr>
              <w:t xml:space="preserve">(g) and </w:t>
            </w:r>
            <w:r w:rsidR="002A11D4">
              <w:rPr>
                <w:lang w:eastAsia="en-GB"/>
              </w:rPr>
              <w:t>H</w:t>
            </w:r>
            <w:r w:rsidRPr="008F4C86">
              <w:rPr>
                <w:vertAlign w:val="subscript"/>
                <w:lang w:eastAsia="en-GB"/>
              </w:rPr>
              <w:t>3</w:t>
            </w:r>
            <w:r w:rsidR="002A11D4">
              <w:rPr>
                <w:lang w:eastAsia="en-GB"/>
              </w:rPr>
              <w:t>PO</w:t>
            </w:r>
            <w:r w:rsidRPr="008F4C86">
              <w:rPr>
                <w:vertAlign w:val="subscript"/>
                <w:lang w:eastAsia="en-GB"/>
              </w:rPr>
              <w:t>4</w:t>
            </w:r>
            <w:r>
              <w:rPr>
                <w:lang w:eastAsia="en-GB"/>
              </w:rPr>
              <w:t xml:space="preserve"> catalyst</w:t>
            </w:r>
          </w:p>
          <w:p w14:paraId="1352DD7F" w14:textId="6AD04077" w:rsidR="001A3D18" w:rsidRDefault="00A710FE">
            <w:pPr>
              <w:pStyle w:val="BodyText"/>
              <w:spacing w:line="256" w:lineRule="auto"/>
              <w:rPr>
                <w:lang w:eastAsia="en-GB"/>
              </w:rPr>
            </w:pPr>
            <w:r>
              <w:rPr>
                <w:lang w:eastAsia="en-GB"/>
              </w:rPr>
              <w:t xml:space="preserve">(iii) a hydrogen halide, </w:t>
            </w:r>
            <w:r w:rsidR="002A11D4">
              <w:rPr>
                <w:lang w:eastAsia="en-GB"/>
              </w:rPr>
              <w:t>HX</w:t>
            </w:r>
            <w:r>
              <w:rPr>
                <w:lang w:eastAsia="en-GB"/>
              </w:rPr>
              <w:t>(g) at room temperature</w:t>
            </w:r>
          </w:p>
          <w:p w14:paraId="6D080DFA" w14:textId="07C847A4" w:rsidR="001A3D18" w:rsidRDefault="00A710FE">
            <w:pPr>
              <w:pStyle w:val="BodyText"/>
              <w:spacing w:line="256" w:lineRule="auto"/>
              <w:rPr>
                <w:lang w:eastAsia="en-GB"/>
              </w:rPr>
            </w:pPr>
            <w:r>
              <w:rPr>
                <w:lang w:eastAsia="en-GB"/>
              </w:rPr>
              <w:t xml:space="preserve">(iv) a halogen, </w:t>
            </w:r>
            <w:r w:rsidR="002A11D4">
              <w:rPr>
                <w:lang w:eastAsia="en-GB"/>
              </w:rPr>
              <w:t>X</w:t>
            </w:r>
            <w:r w:rsidRPr="008F4C86">
              <w:rPr>
                <w:vertAlign w:val="subscript"/>
                <w:lang w:eastAsia="en-GB"/>
              </w:rPr>
              <w:t>2</w:t>
            </w:r>
          </w:p>
          <w:p w14:paraId="690D1C8A" w14:textId="77777777" w:rsidR="001A3D18" w:rsidRDefault="001A3D18" w:rsidP="008F4C86">
            <w:pPr>
              <w:pStyle w:val="BodyText"/>
              <w:spacing w:line="257" w:lineRule="auto"/>
              <w:rPr>
                <w:lang w:eastAsia="en-GB"/>
              </w:rPr>
            </w:pPr>
          </w:p>
          <w:p w14:paraId="22AAD0E4" w14:textId="418A9770" w:rsidR="001A3D18" w:rsidRDefault="00940EB8" w:rsidP="008F4C86">
            <w:pPr>
              <w:pStyle w:val="BodyText"/>
              <w:spacing w:line="257" w:lineRule="auto"/>
              <w:rPr>
                <w:lang w:eastAsia="en-GB"/>
              </w:rPr>
            </w:pPr>
            <w:r>
              <w:rPr>
                <w:lang w:eastAsia="en-GB"/>
              </w:rPr>
              <w:t xml:space="preserve">(b </w:t>
            </w:r>
            <w:r w:rsidR="00A710FE">
              <w:rPr>
                <w:lang w:eastAsia="en-GB"/>
              </w:rPr>
              <w:t xml:space="preserve">The oxidation by cold dilute acidified </w:t>
            </w:r>
            <w:r w:rsidR="00430049">
              <w:rPr>
                <w:lang w:eastAsia="en-GB"/>
              </w:rPr>
              <w:t>KM</w:t>
            </w:r>
            <w:r w:rsidR="00A710FE">
              <w:rPr>
                <w:lang w:eastAsia="en-GB"/>
              </w:rPr>
              <w:t>n</w:t>
            </w:r>
            <w:r w:rsidR="00430049">
              <w:rPr>
                <w:lang w:eastAsia="en-GB"/>
              </w:rPr>
              <w:t>O</w:t>
            </w:r>
            <w:r w:rsidR="00A710FE" w:rsidRPr="008F4C86">
              <w:rPr>
                <w:vertAlign w:val="subscript"/>
                <w:lang w:eastAsia="en-GB"/>
              </w:rPr>
              <w:t>4</w:t>
            </w:r>
            <w:r w:rsidR="00A710FE">
              <w:rPr>
                <w:lang w:eastAsia="en-GB"/>
              </w:rPr>
              <w:t xml:space="preserve"> to form the diol</w:t>
            </w:r>
          </w:p>
          <w:p w14:paraId="0E1C81DD" w14:textId="77777777" w:rsidR="001A3D18" w:rsidRDefault="001A3D18" w:rsidP="008F4C86">
            <w:pPr>
              <w:pStyle w:val="BodyText"/>
              <w:spacing w:line="257" w:lineRule="auto"/>
              <w:rPr>
                <w:lang w:eastAsia="en-GB"/>
              </w:rPr>
            </w:pPr>
          </w:p>
          <w:p w14:paraId="76AEC1C1" w14:textId="15800F94" w:rsidR="001A3D18" w:rsidRDefault="00940EB8" w:rsidP="008F4C86">
            <w:pPr>
              <w:pStyle w:val="BodyText"/>
              <w:spacing w:line="257" w:lineRule="auto"/>
              <w:rPr>
                <w:lang w:eastAsia="en-GB"/>
              </w:rPr>
            </w:pPr>
            <w:r>
              <w:rPr>
                <w:lang w:eastAsia="en-GB"/>
              </w:rPr>
              <w:t xml:space="preserve">(c) </w:t>
            </w:r>
            <w:r w:rsidR="00A710FE">
              <w:rPr>
                <w:lang w:eastAsia="en-GB"/>
              </w:rPr>
              <w:t xml:space="preserve">The oxidation by hot concentrated acidified </w:t>
            </w:r>
            <w:r w:rsidR="00430049">
              <w:rPr>
                <w:lang w:eastAsia="en-GB"/>
              </w:rPr>
              <w:t>KM</w:t>
            </w:r>
            <w:r w:rsidR="00A710FE">
              <w:rPr>
                <w:lang w:eastAsia="en-GB"/>
              </w:rPr>
              <w:t>n</w:t>
            </w:r>
            <w:r w:rsidR="00430049">
              <w:rPr>
                <w:lang w:eastAsia="en-GB"/>
              </w:rPr>
              <w:t>O</w:t>
            </w:r>
            <w:r w:rsidR="00A710FE" w:rsidRPr="008F4C86">
              <w:rPr>
                <w:vertAlign w:val="subscript"/>
                <w:lang w:eastAsia="en-GB"/>
              </w:rPr>
              <w:t>4</w:t>
            </w:r>
            <w:r w:rsidR="00A710FE">
              <w:rPr>
                <w:lang w:eastAsia="en-GB"/>
              </w:rPr>
              <w:t xml:space="preserve"> leading to the rupture of the carbon–carbon double bond and the identities of the subsequent products to determine the position of alkene link</w:t>
            </w:r>
            <w:r w:rsidR="001A3D18">
              <w:rPr>
                <w:lang w:eastAsia="en-GB"/>
              </w:rPr>
              <w:t>ages in larger molecules</w:t>
            </w:r>
          </w:p>
          <w:p w14:paraId="294BEFBB" w14:textId="77777777" w:rsidR="001A3D18" w:rsidRDefault="001A3D18" w:rsidP="008F4C86">
            <w:pPr>
              <w:pStyle w:val="BodyText"/>
              <w:spacing w:line="257" w:lineRule="auto"/>
              <w:rPr>
                <w:lang w:eastAsia="en-GB"/>
              </w:rPr>
            </w:pPr>
          </w:p>
          <w:p w14:paraId="6138964C" w14:textId="4B1C3DEA" w:rsidR="001A3D18" w:rsidRDefault="00940EB8" w:rsidP="008F4C86">
            <w:pPr>
              <w:pStyle w:val="BodyText"/>
              <w:spacing w:line="257" w:lineRule="auto"/>
              <w:rPr>
                <w:lang w:eastAsia="en-GB"/>
              </w:rPr>
            </w:pPr>
            <w:r>
              <w:rPr>
                <w:lang w:eastAsia="en-GB"/>
              </w:rPr>
              <w:t xml:space="preserve">(d) </w:t>
            </w:r>
            <w:r w:rsidR="00A710FE">
              <w:rPr>
                <w:lang w:eastAsia="en-GB"/>
              </w:rPr>
              <w:t>Addition polymerisation exemplified by the reactions of ethene and propene</w:t>
            </w:r>
            <w:r w:rsidR="002E7AB9">
              <w:rPr>
                <w:lang w:eastAsia="en-GB"/>
              </w:rPr>
              <w:t>.</w:t>
            </w:r>
          </w:p>
          <w:p w14:paraId="52EAD8BF" w14:textId="77777777" w:rsidR="001A3D18" w:rsidRDefault="001A3D18">
            <w:pPr>
              <w:pStyle w:val="BodyText"/>
              <w:spacing w:line="256" w:lineRule="auto"/>
              <w:rPr>
                <w:lang w:eastAsia="en-GB"/>
              </w:rPr>
            </w:pPr>
          </w:p>
          <w:p w14:paraId="1689E9E3" w14:textId="7C304767" w:rsidR="001A3D18" w:rsidRDefault="002E7AB9">
            <w:pPr>
              <w:pStyle w:val="BodyText"/>
              <w:spacing w:line="256" w:lineRule="auto"/>
              <w:rPr>
                <w:lang w:eastAsia="en-GB"/>
              </w:rPr>
            </w:pPr>
            <w:r>
              <w:rPr>
                <w:lang w:eastAsia="en-GB"/>
              </w:rPr>
              <w:t xml:space="preserve">14.2.3 </w:t>
            </w:r>
            <w:r w:rsidR="00A710FE">
              <w:rPr>
                <w:lang w:eastAsia="en-GB"/>
              </w:rPr>
              <w:t xml:space="preserve">Describe the use of aqueous bromine to show the presence of a </w:t>
            </w:r>
            <w:r w:rsidR="002A11D4">
              <w:rPr>
                <w:lang w:eastAsia="en-GB"/>
              </w:rPr>
              <w:t>C</w:t>
            </w:r>
            <w:r w:rsidR="00A710FE">
              <w:rPr>
                <w:lang w:eastAsia="en-GB"/>
              </w:rPr>
              <w:t>=</w:t>
            </w:r>
            <w:r w:rsidR="002A11D4">
              <w:rPr>
                <w:lang w:eastAsia="en-GB"/>
              </w:rPr>
              <w:t xml:space="preserve">C </w:t>
            </w:r>
            <w:r w:rsidR="00A710FE">
              <w:rPr>
                <w:lang w:eastAsia="en-GB"/>
              </w:rPr>
              <w:t>bond</w:t>
            </w:r>
            <w:r w:rsidR="00430049">
              <w:rPr>
                <w:lang w:eastAsia="en-GB"/>
              </w:rPr>
              <w:t>.</w:t>
            </w:r>
          </w:p>
          <w:p w14:paraId="43DE5C6B" w14:textId="77777777" w:rsidR="001A3D18" w:rsidRDefault="001A3D18">
            <w:pPr>
              <w:pStyle w:val="BodyText"/>
              <w:spacing w:line="256" w:lineRule="auto"/>
              <w:rPr>
                <w:lang w:eastAsia="en-GB"/>
              </w:rPr>
            </w:pPr>
          </w:p>
          <w:p w14:paraId="31AE22E4" w14:textId="47F424B0" w:rsidR="001A3D18" w:rsidRDefault="002E7AB9">
            <w:pPr>
              <w:pStyle w:val="BodyText"/>
              <w:spacing w:line="256" w:lineRule="auto"/>
              <w:rPr>
                <w:lang w:eastAsia="en-GB"/>
              </w:rPr>
            </w:pPr>
            <w:r>
              <w:rPr>
                <w:lang w:eastAsia="en-GB"/>
              </w:rPr>
              <w:t xml:space="preserve">14.2.4 </w:t>
            </w:r>
            <w:r w:rsidR="00A710FE">
              <w:rPr>
                <w:lang w:eastAsia="en-GB"/>
              </w:rPr>
              <w:t>Describe the mechanism of electrophilic addition in alkenes, using bromine / ethe</w:t>
            </w:r>
            <w:r w:rsidR="001A3D18">
              <w:rPr>
                <w:lang w:eastAsia="en-GB"/>
              </w:rPr>
              <w:t>ne and hydroge</w:t>
            </w:r>
            <w:r w:rsidR="004743CB">
              <w:rPr>
                <w:lang w:eastAsia="en-GB"/>
              </w:rPr>
              <w:t>n bromide / propene as examples</w:t>
            </w:r>
            <w:r w:rsidR="00430049">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007D42DF" w14:textId="77777777" w:rsidR="001A3D18" w:rsidRDefault="001A3D18">
            <w:pPr>
              <w:pStyle w:val="BodyText"/>
              <w:spacing w:line="256" w:lineRule="auto"/>
              <w:rPr>
                <w:u w:val="single"/>
                <w:lang w:eastAsia="en-GB"/>
              </w:rPr>
            </w:pPr>
            <w:r>
              <w:rPr>
                <w:u w:val="single"/>
                <w:lang w:eastAsia="en-GB"/>
              </w:rPr>
              <w:lastRenderedPageBreak/>
              <w:t>Electrophilic addition</w:t>
            </w:r>
          </w:p>
          <w:p w14:paraId="607B27C5" w14:textId="54CAC6B1" w:rsidR="001A3D18" w:rsidRDefault="001A3D18">
            <w:pPr>
              <w:pStyle w:val="BodyText"/>
              <w:spacing w:line="256" w:lineRule="auto"/>
              <w:rPr>
                <w:lang w:eastAsia="en-GB"/>
              </w:rPr>
            </w:pPr>
            <w:r>
              <w:rPr>
                <w:lang w:eastAsia="en-GB"/>
              </w:rPr>
              <w:t>Ask learners which bond in alkenes is the most vulnerable to attack by electrophiles</w:t>
            </w:r>
            <w:r w:rsidR="000845BC">
              <w:rPr>
                <w:lang w:eastAsia="en-GB"/>
              </w:rPr>
              <w:t>, and why</w:t>
            </w:r>
            <w:r>
              <w:rPr>
                <w:lang w:eastAsia="en-GB"/>
              </w:rPr>
              <w:t xml:space="preserve">. If possible show a molecular model of ethene showing the </w:t>
            </w:r>
            <w:r w:rsidR="000845BC" w:rsidRPr="008F4C86">
              <w:rPr>
                <w:rFonts w:ascii="TimesNewRomanPS-BoldMT" w:hAnsi="TimesNewRomanPS-BoldMT" w:cs="TimesNewRomanPS-BoldMT"/>
                <w:bCs/>
                <w:sz w:val="22"/>
                <w:szCs w:val="22"/>
                <w:lang w:eastAsia="en-GB"/>
              </w:rPr>
              <w:t>σ</w:t>
            </w:r>
            <w:r>
              <w:rPr>
                <w:lang w:eastAsia="en-GB"/>
              </w:rPr>
              <w:t xml:space="preserve"> and </w:t>
            </w:r>
            <w:r w:rsidR="000845BC" w:rsidRPr="008F4C86">
              <w:rPr>
                <w:rFonts w:ascii="TimesNewRomanPS-BoldMT" w:hAnsi="TimesNewRomanPS-BoldMT" w:cs="TimesNewRomanPS-BoldMT"/>
                <w:bCs/>
                <w:sz w:val="22"/>
                <w:szCs w:val="22"/>
                <w:lang w:eastAsia="en-GB"/>
              </w:rPr>
              <w:t>π</w:t>
            </w:r>
            <w:r>
              <w:rPr>
                <w:lang w:eastAsia="en-GB"/>
              </w:rPr>
              <w:t xml:space="preserve"> bond (</w:t>
            </w:r>
            <w:r w:rsidR="000845BC">
              <w:rPr>
                <w:lang w:eastAsia="en-GB"/>
              </w:rPr>
              <w:t xml:space="preserve">remind </w:t>
            </w:r>
            <w:r>
              <w:rPr>
                <w:lang w:eastAsia="en-GB"/>
              </w:rPr>
              <w:t>learners</w:t>
            </w:r>
            <w:r w:rsidR="000845BC">
              <w:rPr>
                <w:lang w:eastAsia="en-GB"/>
              </w:rPr>
              <w:t xml:space="preserve"> of</w:t>
            </w:r>
            <w:r>
              <w:rPr>
                <w:lang w:eastAsia="en-GB"/>
              </w:rPr>
              <w:t xml:space="preserve"> 13.3</w:t>
            </w:r>
            <w:r w:rsidR="000845BC">
              <w:rPr>
                <w:lang w:eastAsia="en-GB"/>
              </w:rPr>
              <w:t xml:space="preserve"> Shapes of molecules</w:t>
            </w:r>
            <w:r>
              <w:rPr>
                <w:lang w:eastAsia="en-GB"/>
              </w:rPr>
              <w:t>). Ask learners to predict the hydridisation and shape of the molecule. [sp</w:t>
            </w:r>
            <w:r>
              <w:rPr>
                <w:vertAlign w:val="superscript"/>
                <w:lang w:eastAsia="en-GB"/>
              </w:rPr>
              <w:t xml:space="preserve">2 </w:t>
            </w:r>
            <w:r>
              <w:rPr>
                <w:lang w:eastAsia="en-GB"/>
              </w:rPr>
              <w:t xml:space="preserve">hybridised atoms </w:t>
            </w:r>
            <w:r w:rsidR="000845BC">
              <w:rPr>
                <w:lang w:eastAsia="en-GB"/>
              </w:rPr>
              <w:t>resulting in</w:t>
            </w:r>
            <w:r>
              <w:rPr>
                <w:lang w:eastAsia="en-GB"/>
              </w:rPr>
              <w:t xml:space="preserve"> a planar molecule).</w:t>
            </w:r>
          </w:p>
          <w:p w14:paraId="6FB1AAB3" w14:textId="77777777" w:rsidR="001A3D18" w:rsidRDefault="001A3D18">
            <w:pPr>
              <w:pStyle w:val="BodyText"/>
              <w:spacing w:line="256" w:lineRule="auto"/>
              <w:rPr>
                <w:lang w:eastAsia="en-GB"/>
              </w:rPr>
            </w:pPr>
          </w:p>
          <w:p w14:paraId="1145139F" w14:textId="042DAF99" w:rsidR="001A3D18" w:rsidRDefault="001A3D18">
            <w:pPr>
              <w:pStyle w:val="BodyText"/>
              <w:spacing w:line="256" w:lineRule="auto"/>
              <w:rPr>
                <w:lang w:eastAsia="en-GB"/>
              </w:rPr>
            </w:pPr>
            <w:r>
              <w:rPr>
                <w:lang w:eastAsia="en-GB"/>
              </w:rPr>
              <w:t xml:space="preserve">Next, define what qualities an electrophile has, explaining that powerful electrophiles have polar bonds as in </w:t>
            </w:r>
            <w:r w:rsidR="00D74A2C">
              <w:rPr>
                <w:lang w:eastAsia="en-GB"/>
              </w:rPr>
              <w:br/>
            </w:r>
            <w:r>
              <w:rPr>
                <w:lang w:eastAsia="en-GB"/>
              </w:rPr>
              <w:t xml:space="preserve">H-X where there is a permanent </w:t>
            </w:r>
            <w:r w:rsidR="00D41980" w:rsidRPr="00E816BF">
              <w:rPr>
                <w:color w:val="000000"/>
              </w:rPr>
              <w:t>δ</w:t>
            </w:r>
            <w:r>
              <w:rPr>
                <w:lang w:eastAsia="en-GB"/>
              </w:rPr>
              <w:t xml:space="preserve"> </w:t>
            </w:r>
            <w:r w:rsidRPr="008F4C86">
              <w:rPr>
                <w:vertAlign w:val="superscript"/>
                <w:lang w:eastAsia="en-GB"/>
              </w:rPr>
              <w:t>+</w:t>
            </w:r>
            <w:r>
              <w:rPr>
                <w:lang w:eastAsia="en-GB"/>
              </w:rPr>
              <w:t>/</w:t>
            </w:r>
            <w:r w:rsidR="00D41980" w:rsidRPr="00E816BF">
              <w:rPr>
                <w:color w:val="000000"/>
              </w:rPr>
              <w:t>δ</w:t>
            </w:r>
            <w:r>
              <w:rPr>
                <w:lang w:eastAsia="en-GB"/>
              </w:rPr>
              <w:t xml:space="preserve"> </w:t>
            </w:r>
            <w:r w:rsidRPr="008F4C86">
              <w:rPr>
                <w:vertAlign w:val="superscript"/>
                <w:lang w:eastAsia="en-GB"/>
              </w:rPr>
              <w:t>–</w:t>
            </w:r>
            <w:r>
              <w:rPr>
                <w:lang w:eastAsia="en-GB"/>
              </w:rPr>
              <w:t xml:space="preserve"> polar bond.</w:t>
            </w:r>
            <w:r w:rsidR="00234511">
              <w:rPr>
                <w:lang w:eastAsia="en-GB"/>
              </w:rPr>
              <w:t xml:space="preserve"> </w:t>
            </w:r>
            <w:r>
              <w:rPr>
                <w:lang w:eastAsia="en-GB"/>
              </w:rPr>
              <w:t>Learners write equations and conditions for the addition of hydrogen, water, bromine and hydrogen halides to ethene. (</w:t>
            </w:r>
            <w:r w:rsidR="00234511">
              <w:rPr>
                <w:lang w:eastAsia="en-GB"/>
              </w:rPr>
              <w:t>H</w:t>
            </w:r>
            <w:r>
              <w:rPr>
                <w:lang w:eastAsia="en-GB"/>
              </w:rPr>
              <w:t>ighlight that the addition of bromine to a double bond is a particularly useful reaction for testing for unsaturation).</w:t>
            </w:r>
          </w:p>
          <w:p w14:paraId="220E804C" w14:textId="77777777" w:rsidR="001A3D18" w:rsidRDefault="001A3D18">
            <w:pPr>
              <w:spacing w:line="256" w:lineRule="auto"/>
              <w:rPr>
                <w:rFonts w:cs="Arial"/>
                <w:lang w:eastAsia="en-GB"/>
              </w:rPr>
            </w:pPr>
          </w:p>
          <w:p w14:paraId="215CACAB" w14:textId="67B622D2" w:rsidR="001A3D18" w:rsidRDefault="001A3D18">
            <w:pPr>
              <w:pStyle w:val="BodyText"/>
              <w:spacing w:line="256" w:lineRule="auto"/>
              <w:rPr>
                <w:lang w:eastAsia="en-GB"/>
              </w:rPr>
            </w:pPr>
            <w:r>
              <w:rPr>
                <w:lang w:eastAsia="en-GB"/>
              </w:rPr>
              <w:t xml:space="preserve">Next look at the mechanism for electrophilic addition, defining the term carbocation and using curly arrows to show the formation of the product. Learners should pay attention to the correct use of ‘curly arrows’ </w:t>
            </w:r>
            <w:r w:rsidR="00234511">
              <w:rPr>
                <w:lang w:eastAsia="en-GB"/>
              </w:rPr>
              <w:t xml:space="preserve">– see </w:t>
            </w:r>
            <w:r>
              <w:rPr>
                <w:lang w:eastAsia="en-GB"/>
              </w:rPr>
              <w:t>page 72 of the syllabus.</w:t>
            </w:r>
          </w:p>
          <w:p w14:paraId="2F438EFC" w14:textId="77777777" w:rsidR="00234511" w:rsidRDefault="00234511">
            <w:pPr>
              <w:pStyle w:val="BodyText"/>
              <w:spacing w:line="256" w:lineRule="auto"/>
            </w:pPr>
          </w:p>
          <w:p w14:paraId="7B58D36A" w14:textId="5B5E59DC" w:rsidR="001A3D18" w:rsidRPr="0095565D" w:rsidRDefault="00596400">
            <w:pPr>
              <w:pStyle w:val="BodyText"/>
              <w:spacing w:line="256" w:lineRule="auto"/>
              <w:rPr>
                <w:rStyle w:val="WebLink"/>
              </w:rPr>
            </w:pPr>
            <w:hyperlink r:id="rId307" w:anchor="top" w:history="1">
              <w:r w:rsidR="001A3D18" w:rsidRPr="0095565D">
                <w:rPr>
                  <w:rStyle w:val="WebLink"/>
                </w:rPr>
                <w:t>www.chemguide.co.uk/mechanisms/eladd/whatis.html#top</w:t>
              </w:r>
            </w:hyperlink>
          </w:p>
          <w:p w14:paraId="162604B8" w14:textId="5162D2DE" w:rsidR="004743CB" w:rsidRDefault="00596400">
            <w:pPr>
              <w:pStyle w:val="BodyText"/>
              <w:spacing w:line="256" w:lineRule="auto"/>
              <w:rPr>
                <w:lang w:eastAsia="en-GB"/>
              </w:rPr>
            </w:pPr>
            <w:hyperlink r:id="rId308" w:history="1">
              <w:r w:rsidR="001A3D18" w:rsidRPr="0095565D">
                <w:rPr>
                  <w:rStyle w:val="WebLink"/>
                </w:rPr>
                <w:t>www.docbrown.info/page06/OrgMechs1e.htm</w:t>
              </w:r>
            </w:hyperlink>
            <w:r w:rsidR="001A3D18">
              <w:t xml:space="preserve"> [hydrogenation mechanism which is still an electrophilic addition but assisted by catalysts]</w:t>
            </w:r>
          </w:p>
          <w:p w14:paraId="106AABCE" w14:textId="5B34E941" w:rsidR="001A3D18" w:rsidRPr="004743CB" w:rsidRDefault="00596400" w:rsidP="004743CB">
            <w:pPr>
              <w:pStyle w:val="BodyText"/>
              <w:spacing w:line="256" w:lineRule="auto"/>
              <w:rPr>
                <w:lang w:eastAsia="en-GB"/>
              </w:rPr>
            </w:pPr>
            <w:hyperlink r:id="rId309" w:history="1">
              <w:r w:rsidR="001A3D18" w:rsidRPr="0095565D">
                <w:rPr>
                  <w:rStyle w:val="WebLink"/>
                </w:rPr>
                <w:t>www.youtube.com/watch?v=eoBCsE_PCas</w:t>
              </w:r>
            </w:hyperlink>
            <w:r w:rsidR="00234511">
              <w:rPr>
                <w:lang w:eastAsia="en-GB"/>
              </w:rPr>
              <w:t>]</w:t>
            </w:r>
            <w:r w:rsidR="00234511">
              <w:rPr>
                <w:rStyle w:val="WebLink"/>
              </w:rPr>
              <w:t>[</w:t>
            </w:r>
            <w:r w:rsidR="00234511">
              <w:rPr>
                <w:lang w:eastAsia="en-GB"/>
              </w:rPr>
              <w:t>Video explanation of the mechanism]</w:t>
            </w:r>
          </w:p>
          <w:p w14:paraId="674DAB51" w14:textId="77777777" w:rsidR="001A3D18" w:rsidRDefault="001A3D18">
            <w:pPr>
              <w:pStyle w:val="ListParagraph"/>
              <w:spacing w:line="256" w:lineRule="auto"/>
              <w:rPr>
                <w:rFonts w:cs="Arial"/>
                <w:lang w:eastAsia="en-GB"/>
              </w:rPr>
            </w:pPr>
          </w:p>
          <w:p w14:paraId="29B22615" w14:textId="77777777" w:rsidR="001A3D18" w:rsidRDefault="001A3D18">
            <w:pPr>
              <w:spacing w:line="256" w:lineRule="auto"/>
              <w:rPr>
                <w:rFonts w:ascii="Arial" w:hAnsi="Arial" w:cs="Arial"/>
                <w:sz w:val="20"/>
                <w:szCs w:val="20"/>
                <w:u w:val="single"/>
                <w:lang w:eastAsia="en-GB"/>
              </w:rPr>
            </w:pPr>
            <w:r>
              <w:rPr>
                <w:rFonts w:ascii="Arial" w:hAnsi="Arial" w:cs="Arial"/>
                <w:sz w:val="20"/>
                <w:szCs w:val="20"/>
                <w:u w:val="single"/>
                <w:lang w:eastAsia="en-GB"/>
              </w:rPr>
              <w:t>The oxidation of alkenes</w:t>
            </w:r>
          </w:p>
          <w:p w14:paraId="326BBD6F" w14:textId="54970E69" w:rsidR="001A3D18" w:rsidRDefault="001A3D18">
            <w:pPr>
              <w:spacing w:line="256" w:lineRule="auto"/>
              <w:rPr>
                <w:rFonts w:ascii="Arial" w:hAnsi="Arial" w:cs="Arial"/>
                <w:sz w:val="20"/>
                <w:szCs w:val="20"/>
                <w:lang w:eastAsia="en-GB"/>
              </w:rPr>
            </w:pPr>
            <w:r>
              <w:rPr>
                <w:rFonts w:ascii="Arial" w:hAnsi="Arial" w:cs="Arial"/>
                <w:sz w:val="20"/>
                <w:szCs w:val="20"/>
                <w:lang w:eastAsia="en-GB"/>
              </w:rPr>
              <w:t xml:space="preserve">Demonstrate as a test tube reaction, how </w:t>
            </w:r>
            <w:r w:rsidRPr="008F4C86">
              <w:rPr>
                <w:rFonts w:ascii="Arial" w:hAnsi="Arial" w:cs="Arial"/>
                <w:b/>
                <w:sz w:val="20"/>
                <w:szCs w:val="20"/>
                <w:lang w:eastAsia="en-GB"/>
              </w:rPr>
              <w:t>cold dilute</w:t>
            </w:r>
            <w:r>
              <w:rPr>
                <w:rFonts w:ascii="Arial" w:hAnsi="Arial" w:cs="Arial"/>
                <w:sz w:val="20"/>
                <w:szCs w:val="20"/>
                <w:lang w:eastAsia="en-GB"/>
              </w:rPr>
              <w:t xml:space="preserve"> acidified KMnO4 solution can sometimes be used as an alternative to bromine water to test for the presence of a C=C</w:t>
            </w:r>
            <w:r w:rsidR="00234511">
              <w:rPr>
                <w:rFonts w:ascii="Arial" w:hAnsi="Arial" w:cs="Arial"/>
                <w:sz w:val="20"/>
                <w:szCs w:val="20"/>
                <w:lang w:eastAsia="en-GB"/>
              </w:rPr>
              <w:t xml:space="preserve"> bond</w:t>
            </w:r>
            <w:r>
              <w:rPr>
                <w:rFonts w:ascii="Arial" w:hAnsi="Arial" w:cs="Arial"/>
                <w:sz w:val="20"/>
                <w:szCs w:val="20"/>
                <w:lang w:eastAsia="en-GB"/>
              </w:rPr>
              <w:t xml:space="preserve">. Mention that it is not as reliable as using bromine water </w:t>
            </w:r>
            <w:r w:rsidR="00234511">
              <w:rPr>
                <w:rFonts w:ascii="Arial" w:hAnsi="Arial" w:cs="Arial"/>
                <w:sz w:val="20"/>
                <w:szCs w:val="20"/>
                <w:lang w:eastAsia="en-GB"/>
              </w:rPr>
              <w:t xml:space="preserve">as </w:t>
            </w:r>
            <w:r>
              <w:rPr>
                <w:rFonts w:ascii="Arial" w:hAnsi="Arial" w:cs="Arial"/>
                <w:sz w:val="20"/>
                <w:szCs w:val="20"/>
                <w:lang w:eastAsia="en-GB"/>
              </w:rPr>
              <w:t xml:space="preserve">further oxidation can easily occur </w:t>
            </w:r>
            <w:r w:rsidR="00234511">
              <w:rPr>
                <w:rFonts w:ascii="Arial" w:hAnsi="Arial" w:cs="Arial"/>
                <w:sz w:val="20"/>
                <w:szCs w:val="20"/>
                <w:lang w:eastAsia="en-GB"/>
              </w:rPr>
              <w:t>because of</w:t>
            </w:r>
            <w:r>
              <w:rPr>
                <w:rFonts w:ascii="Arial" w:hAnsi="Arial" w:cs="Arial"/>
                <w:sz w:val="20"/>
                <w:szCs w:val="20"/>
                <w:lang w:eastAsia="en-GB"/>
              </w:rPr>
              <w:t xml:space="preserve"> the powerful oxidising nature of the oxidant.</w:t>
            </w:r>
          </w:p>
          <w:p w14:paraId="6A4F21F0" w14:textId="28B071C7" w:rsidR="001A3D18" w:rsidRDefault="00596400">
            <w:pPr>
              <w:spacing w:line="256" w:lineRule="auto"/>
              <w:rPr>
                <w:rFonts w:ascii="Arial" w:hAnsi="Arial" w:cs="Arial"/>
                <w:sz w:val="20"/>
                <w:szCs w:val="20"/>
                <w:lang w:eastAsia="en-GB"/>
              </w:rPr>
            </w:pPr>
            <w:hyperlink r:id="rId310" w:history="1">
              <w:r w:rsidR="001A3D18" w:rsidRPr="0095565D">
                <w:rPr>
                  <w:rStyle w:val="WebLink"/>
                </w:rPr>
                <w:t>www.youtube.com/watch?v=nRlybwU1GVU</w:t>
              </w:r>
            </w:hyperlink>
            <w:r w:rsidR="001A3D18">
              <w:rPr>
                <w:rFonts w:ascii="Arial" w:hAnsi="Arial" w:cs="Arial"/>
                <w:sz w:val="20"/>
                <w:szCs w:val="20"/>
                <w:lang w:eastAsia="en-GB"/>
              </w:rPr>
              <w:t xml:space="preserve"> [comparing the addition of KMnO4 to hexane and cyclohexene]</w:t>
            </w:r>
          </w:p>
          <w:p w14:paraId="7B670E90" w14:textId="77777777" w:rsidR="00234511" w:rsidRDefault="00234511">
            <w:pPr>
              <w:spacing w:line="256" w:lineRule="auto"/>
              <w:rPr>
                <w:rFonts w:ascii="Arial" w:hAnsi="Arial" w:cs="Arial"/>
                <w:sz w:val="20"/>
                <w:szCs w:val="20"/>
                <w:lang w:eastAsia="en-GB"/>
              </w:rPr>
            </w:pPr>
          </w:p>
          <w:p w14:paraId="78D5F37D" w14:textId="77777777" w:rsidR="001A3D18" w:rsidRDefault="001A3D18">
            <w:pPr>
              <w:spacing w:line="256" w:lineRule="auto"/>
              <w:rPr>
                <w:rFonts w:ascii="Arial" w:hAnsi="Arial" w:cs="Arial"/>
                <w:sz w:val="20"/>
                <w:szCs w:val="20"/>
                <w:lang w:eastAsia="en-GB"/>
              </w:rPr>
            </w:pPr>
            <w:r>
              <w:rPr>
                <w:rFonts w:ascii="Arial" w:hAnsi="Arial" w:cs="Arial"/>
                <w:sz w:val="20"/>
                <w:szCs w:val="20"/>
                <w:lang w:eastAsia="en-GB"/>
              </w:rPr>
              <w:t>Point out to learners that Mn(II) is colourless as is the resulting diol.</w:t>
            </w:r>
          </w:p>
          <w:p w14:paraId="7EBBBE3D" w14:textId="77777777" w:rsidR="004743CB" w:rsidRDefault="004743CB">
            <w:pPr>
              <w:pStyle w:val="BodyText"/>
              <w:spacing w:line="256" w:lineRule="auto"/>
              <w:rPr>
                <w:lang w:eastAsia="en-GB"/>
              </w:rPr>
            </w:pPr>
          </w:p>
          <w:p w14:paraId="42EAF38D" w14:textId="4B2A9026" w:rsidR="001A3D18" w:rsidRDefault="00234511">
            <w:pPr>
              <w:pStyle w:val="BodyText"/>
              <w:spacing w:line="256" w:lineRule="auto"/>
              <w:rPr>
                <w:lang w:eastAsia="en-GB"/>
              </w:rPr>
            </w:pPr>
            <w:r>
              <w:rPr>
                <w:lang w:eastAsia="en-GB"/>
              </w:rPr>
              <w:t>Learners complete</w:t>
            </w:r>
            <w:r w:rsidR="001A3D18">
              <w:rPr>
                <w:lang w:eastAsia="en-GB"/>
              </w:rPr>
              <w:t xml:space="preserve"> a worksheet </w:t>
            </w:r>
            <w:r>
              <w:rPr>
                <w:lang w:eastAsia="en-GB"/>
              </w:rPr>
              <w:t>o</w:t>
            </w:r>
            <w:r w:rsidR="001A3D18">
              <w:rPr>
                <w:lang w:eastAsia="en-GB"/>
              </w:rPr>
              <w:t>n</w:t>
            </w:r>
            <w:r>
              <w:rPr>
                <w:lang w:eastAsia="en-GB"/>
              </w:rPr>
              <w:t xml:space="preserve"> </w:t>
            </w:r>
            <w:r w:rsidR="001A3D18">
              <w:rPr>
                <w:lang w:eastAsia="en-GB"/>
              </w:rPr>
              <w:t>deduc</w:t>
            </w:r>
            <w:r>
              <w:rPr>
                <w:lang w:eastAsia="en-GB"/>
              </w:rPr>
              <w:t xml:space="preserve">ing </w:t>
            </w:r>
            <w:r w:rsidR="001A3D18">
              <w:rPr>
                <w:lang w:eastAsia="en-GB"/>
              </w:rPr>
              <w:t>the position of the double bond after oxidation</w:t>
            </w:r>
            <w:r>
              <w:rPr>
                <w:lang w:eastAsia="en-GB"/>
              </w:rPr>
              <w:t>:</w:t>
            </w:r>
          </w:p>
          <w:p w14:paraId="4A8E4CB4" w14:textId="704F2E4F" w:rsidR="001A3D18" w:rsidRPr="0095565D" w:rsidRDefault="00596400">
            <w:pPr>
              <w:pStyle w:val="BodyText"/>
              <w:spacing w:line="256" w:lineRule="auto"/>
              <w:rPr>
                <w:rStyle w:val="WebLink"/>
              </w:rPr>
            </w:pPr>
            <w:hyperlink r:id="rId311" w:history="1">
              <w:r w:rsidR="001A3D18" w:rsidRPr="0095565D">
                <w:rPr>
                  <w:rStyle w:val="WebLink"/>
                </w:rPr>
                <w:t>www.chemguide.co.uk/organicprops/alkenes/kmno4.html</w:t>
              </w:r>
            </w:hyperlink>
          </w:p>
          <w:p w14:paraId="7BCD024C" w14:textId="77777777" w:rsidR="00234511" w:rsidRDefault="00234511">
            <w:pPr>
              <w:pStyle w:val="BodyText"/>
              <w:spacing w:line="256" w:lineRule="auto"/>
              <w:rPr>
                <w:rStyle w:val="Hyperlink"/>
                <w:color w:val="auto"/>
              </w:rPr>
            </w:pPr>
          </w:p>
          <w:p w14:paraId="50215F1F" w14:textId="77777777" w:rsidR="001A3D18" w:rsidRDefault="001A3D18">
            <w:pPr>
              <w:pStyle w:val="BodyText"/>
              <w:spacing w:line="256" w:lineRule="auto"/>
            </w:pPr>
            <w:r w:rsidRPr="00E029BB">
              <w:rPr>
                <w:rStyle w:val="Hyperlink"/>
                <w:color w:val="auto"/>
                <w:u w:val="none"/>
              </w:rPr>
              <w:t xml:space="preserve">If </w:t>
            </w:r>
            <w:r w:rsidRPr="008F4C86">
              <w:rPr>
                <w:rStyle w:val="Hyperlink"/>
                <w:b/>
                <w:color w:val="auto"/>
                <w:u w:val="none"/>
              </w:rPr>
              <w:t>hot, concentrated</w:t>
            </w:r>
            <w:r w:rsidRPr="008F4C86">
              <w:rPr>
                <w:lang w:eastAsia="en-GB"/>
              </w:rPr>
              <w:t xml:space="preserve"> </w:t>
            </w:r>
            <w:r>
              <w:rPr>
                <w:lang w:eastAsia="en-GB"/>
              </w:rPr>
              <w:t>acidified KMnO4 solution is used, the diol produced (as explained above) is further oxidised, and ketones may be produced.</w:t>
            </w:r>
          </w:p>
          <w:p w14:paraId="2B4AF7E9" w14:textId="77777777" w:rsidR="001A3D18" w:rsidRDefault="001A3D18">
            <w:pPr>
              <w:pStyle w:val="BodyText"/>
              <w:spacing w:line="256" w:lineRule="auto"/>
              <w:rPr>
                <w:lang w:eastAsia="en-GB"/>
              </w:rPr>
            </w:pPr>
          </w:p>
          <w:p w14:paraId="761582B4" w14:textId="77777777" w:rsidR="001A3D18" w:rsidRDefault="001A3D18">
            <w:pPr>
              <w:pStyle w:val="BodyText"/>
              <w:spacing w:line="256" w:lineRule="auto"/>
              <w:rPr>
                <w:u w:val="single"/>
                <w:lang w:eastAsia="en-GB"/>
              </w:rPr>
            </w:pPr>
            <w:r>
              <w:rPr>
                <w:u w:val="single"/>
                <w:lang w:eastAsia="en-GB"/>
              </w:rPr>
              <w:t>Addition polymerisation</w:t>
            </w:r>
          </w:p>
          <w:p w14:paraId="6139F19C" w14:textId="118A02C4" w:rsidR="001A3D18" w:rsidRDefault="00234511">
            <w:pPr>
              <w:pStyle w:val="BodyText"/>
              <w:spacing w:line="256" w:lineRule="auto"/>
            </w:pPr>
            <w:r>
              <w:rPr>
                <w:lang w:eastAsia="en-GB"/>
              </w:rPr>
              <w:t>C</w:t>
            </w:r>
            <w:r w:rsidR="001A3D18">
              <w:rPr>
                <w:lang w:eastAsia="en-GB"/>
              </w:rPr>
              <w:t xml:space="preserve">overed in detail in </w:t>
            </w:r>
            <w:r>
              <w:rPr>
                <w:lang w:eastAsia="en-GB"/>
              </w:rPr>
              <w:t xml:space="preserve">Polymerisation </w:t>
            </w:r>
            <w:r w:rsidR="001A3D18">
              <w:rPr>
                <w:lang w:eastAsia="en-GB"/>
              </w:rPr>
              <w:t>20.1.1</w:t>
            </w:r>
          </w:p>
        </w:tc>
      </w:tr>
      <w:tr w:rsidR="001A3D18" w14:paraId="5932CB33" w14:textId="77777777" w:rsidTr="000F4595">
        <w:tc>
          <w:tcPr>
            <w:tcW w:w="2127" w:type="dxa"/>
            <w:tcBorders>
              <w:top w:val="single" w:sz="4" w:space="0" w:color="E21951"/>
              <w:left w:val="single" w:sz="4" w:space="0" w:color="E21951"/>
              <w:bottom w:val="single" w:sz="4" w:space="0" w:color="E21951"/>
              <w:right w:val="single" w:sz="4" w:space="0" w:color="E21951"/>
            </w:tcBorders>
            <w:hideMark/>
          </w:tcPr>
          <w:p w14:paraId="613D731E" w14:textId="77777777" w:rsidR="00A3473A" w:rsidRDefault="00A3473A" w:rsidP="00A3473A">
            <w:pPr>
              <w:pStyle w:val="BodyText"/>
              <w:spacing w:line="256" w:lineRule="auto"/>
              <w:rPr>
                <w:lang w:eastAsia="en-GB"/>
              </w:rPr>
            </w:pPr>
            <w:r>
              <w:rPr>
                <w:lang w:eastAsia="en-GB"/>
              </w:rPr>
              <w:lastRenderedPageBreak/>
              <w:t>14.2</w:t>
            </w:r>
          </w:p>
          <w:p w14:paraId="0D762F2D" w14:textId="77777777" w:rsidR="00A3473A" w:rsidRDefault="00A3473A" w:rsidP="00A3473A">
            <w:pPr>
              <w:pStyle w:val="BodyText"/>
              <w:spacing w:line="256" w:lineRule="auto"/>
              <w:rPr>
                <w:lang w:eastAsia="en-GB"/>
              </w:rPr>
            </w:pPr>
            <w:r>
              <w:rPr>
                <w:lang w:eastAsia="en-GB"/>
              </w:rPr>
              <w:t>Alkenes</w:t>
            </w:r>
          </w:p>
          <w:p w14:paraId="09FC8CB2" w14:textId="77777777" w:rsidR="00A3473A" w:rsidRDefault="00A3473A">
            <w:pPr>
              <w:pStyle w:val="BodyText"/>
              <w:spacing w:line="256" w:lineRule="auto"/>
              <w:rPr>
                <w:lang w:eastAsia="en-GB"/>
              </w:rPr>
            </w:pPr>
          </w:p>
          <w:p w14:paraId="2A13352E" w14:textId="77777777" w:rsidR="001A3D18" w:rsidRDefault="001A3D18">
            <w:pPr>
              <w:pStyle w:val="BodyText"/>
              <w:spacing w:line="256" w:lineRule="auto"/>
              <w:rPr>
                <w:lang w:eastAsia="en-GB"/>
              </w:rPr>
            </w:pPr>
            <w:r>
              <w:rPr>
                <w:b/>
                <w:color w:val="E21951"/>
              </w:rPr>
              <w:t>KC4</w:t>
            </w:r>
          </w:p>
        </w:tc>
        <w:tc>
          <w:tcPr>
            <w:tcW w:w="2519" w:type="dxa"/>
            <w:tcBorders>
              <w:top w:val="single" w:sz="4" w:space="0" w:color="E21951"/>
              <w:left w:val="single" w:sz="4" w:space="0" w:color="E21951"/>
              <w:bottom w:val="single" w:sz="4" w:space="0" w:color="E21951"/>
              <w:right w:val="single" w:sz="4" w:space="0" w:color="E21951"/>
            </w:tcBorders>
            <w:hideMark/>
          </w:tcPr>
          <w:p w14:paraId="3DEBEADF" w14:textId="36AADF2F" w:rsidR="00BF7A45" w:rsidRDefault="002A11D4" w:rsidP="000F4595">
            <w:pPr>
              <w:pStyle w:val="BodyText"/>
              <w:spacing w:line="256" w:lineRule="auto"/>
              <w:rPr>
                <w:lang w:eastAsia="en-GB"/>
              </w:rPr>
            </w:pPr>
            <w:r>
              <w:rPr>
                <w:lang w:eastAsia="en-GB"/>
              </w:rPr>
              <w:t xml:space="preserve">14.2.5 </w:t>
            </w:r>
            <w:r w:rsidR="00A710FE">
              <w:rPr>
                <w:lang w:eastAsia="en-GB"/>
              </w:rPr>
              <w:t xml:space="preserve">Describe </w:t>
            </w:r>
            <w:r w:rsidR="001A3D18">
              <w:rPr>
                <w:lang w:eastAsia="en-GB"/>
              </w:rPr>
              <w:t>and explain the inductive effects of alkyl groups on the stability of primary, secondary and tertiary cations formed during electrophilic addition (this should be used to explain Markovnikov addition)</w:t>
            </w:r>
            <w:r w:rsidR="00430049">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1E9E3997" w14:textId="065A033D" w:rsidR="001A3D18" w:rsidRDefault="00234511">
            <w:pPr>
              <w:pStyle w:val="BodyText"/>
              <w:spacing w:line="256" w:lineRule="auto"/>
              <w:rPr>
                <w:lang w:eastAsia="en-GB"/>
              </w:rPr>
            </w:pPr>
            <w:r>
              <w:rPr>
                <w:lang w:eastAsia="en-GB"/>
              </w:rPr>
              <w:t>I</w:t>
            </w:r>
            <w:r w:rsidR="001A3D18">
              <w:rPr>
                <w:lang w:eastAsia="en-GB"/>
              </w:rPr>
              <w:t>t would be helpful to learners to write out the mechanism for this reaction and consider the inductive effect of the alkyl groups and stability of the intermediate carbocations.</w:t>
            </w:r>
          </w:p>
          <w:p w14:paraId="371421C2" w14:textId="77777777" w:rsidR="001A3D18" w:rsidRDefault="001A3D18">
            <w:pPr>
              <w:pStyle w:val="BodyText"/>
              <w:spacing w:line="256" w:lineRule="auto"/>
              <w:ind w:left="720"/>
              <w:rPr>
                <w:lang w:eastAsia="en-GB"/>
              </w:rPr>
            </w:pPr>
          </w:p>
          <w:p w14:paraId="1A5FE965" w14:textId="144D30A0" w:rsidR="001A3D18" w:rsidRPr="0095565D" w:rsidRDefault="00596400">
            <w:pPr>
              <w:pStyle w:val="BodyText"/>
              <w:spacing w:line="256" w:lineRule="auto"/>
              <w:rPr>
                <w:rStyle w:val="WebLink"/>
              </w:rPr>
            </w:pPr>
            <w:hyperlink r:id="rId312" w:history="1">
              <w:r w:rsidR="001A3D18" w:rsidRPr="0095565D">
                <w:rPr>
                  <w:rStyle w:val="WebLink"/>
                </w:rPr>
                <w:t>www.chemguide.co.uk/mechanisms/eladd/unsymprob.html</w:t>
              </w:r>
            </w:hyperlink>
          </w:p>
          <w:p w14:paraId="6C8979F7" w14:textId="57F0186C" w:rsidR="001A3D18" w:rsidRDefault="00596400">
            <w:pPr>
              <w:pStyle w:val="BodyText"/>
              <w:spacing w:line="256" w:lineRule="auto"/>
              <w:rPr>
                <w:lang w:eastAsia="en-GB"/>
              </w:rPr>
            </w:pPr>
            <w:hyperlink r:id="rId313" w:history="1">
              <w:r w:rsidR="001A3D18" w:rsidRPr="0095565D">
                <w:rPr>
                  <w:rStyle w:val="WebLink"/>
                </w:rPr>
                <w:t>chim.lu/ech1800.php</w:t>
              </w:r>
            </w:hyperlink>
            <w:r w:rsidR="001A3D18">
              <w:t xml:space="preserve"> [compares inductive effects and carbocation stability]</w:t>
            </w:r>
          </w:p>
          <w:p w14:paraId="25F593C6" w14:textId="3C3FF511" w:rsidR="001A3D18" w:rsidRDefault="00596400" w:rsidP="000262BD">
            <w:pPr>
              <w:pStyle w:val="BodyText"/>
              <w:spacing w:line="256" w:lineRule="auto"/>
              <w:rPr>
                <w:lang w:eastAsia="en-GB"/>
              </w:rPr>
            </w:pPr>
            <w:hyperlink r:id="rId314" w:history="1">
              <w:r w:rsidR="001A3D18" w:rsidRPr="0095565D">
                <w:rPr>
                  <w:rStyle w:val="WebLink"/>
                </w:rPr>
                <w:t>www.youtube.com/watch?v=QCJVYXSkPsY</w:t>
              </w:r>
            </w:hyperlink>
            <w:r w:rsidR="001A3D18">
              <w:t xml:space="preserve"> [</w:t>
            </w:r>
            <w:r w:rsidR="00F5407A">
              <w:t xml:space="preserve">video: </w:t>
            </w:r>
            <w:r w:rsidR="001A3D18">
              <w:t>electrophilic addition of propene and HBr: Markovnikov’s rule]</w:t>
            </w:r>
          </w:p>
        </w:tc>
      </w:tr>
      <w:tr w:rsidR="001A3D18" w14:paraId="7C5F9587" w14:textId="77777777" w:rsidTr="000F4595">
        <w:trPr>
          <w:trHeight w:val="440"/>
          <w:tblHeader/>
        </w:trPr>
        <w:tc>
          <w:tcPr>
            <w:tcW w:w="14601" w:type="dxa"/>
            <w:gridSpan w:val="3"/>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0CAA4D2E" w14:textId="77777777" w:rsidR="001A3D18" w:rsidRDefault="001A3D18">
            <w:pPr>
              <w:spacing w:line="256" w:lineRule="auto"/>
              <w:rPr>
                <w:rFonts w:ascii="Arial" w:hAnsi="Arial" w:cs="Arial"/>
                <w:b/>
                <w:color w:val="FFFFFF"/>
                <w:sz w:val="20"/>
                <w:szCs w:val="20"/>
              </w:rPr>
            </w:pPr>
            <w:r>
              <w:rPr>
                <w:rFonts w:ascii="Arial" w:hAnsi="Arial" w:cs="Arial"/>
                <w:b/>
                <w:color w:val="FFFFFF"/>
                <w:sz w:val="20"/>
                <w:szCs w:val="20"/>
              </w:rPr>
              <w:t>Past and specimen papers</w:t>
            </w:r>
          </w:p>
        </w:tc>
      </w:tr>
      <w:tr w:rsidR="001A3D18" w14:paraId="49D1F938" w14:textId="77777777" w:rsidTr="000F4595">
        <w:tc>
          <w:tcPr>
            <w:tcW w:w="14601" w:type="dxa"/>
            <w:gridSpan w:val="3"/>
            <w:tcBorders>
              <w:top w:val="single" w:sz="4" w:space="0" w:color="E21951"/>
              <w:left w:val="single" w:sz="4" w:space="0" w:color="E21951"/>
              <w:bottom w:val="single" w:sz="4" w:space="0" w:color="E21951"/>
              <w:right w:val="single" w:sz="4" w:space="0" w:color="E21951"/>
            </w:tcBorders>
            <w:hideMark/>
          </w:tcPr>
          <w:p w14:paraId="79F8689B" w14:textId="77777777" w:rsidR="001A3D18" w:rsidRDefault="001A3D18">
            <w:pPr>
              <w:pStyle w:val="BodyText"/>
              <w:spacing w:line="256" w:lineRule="auto"/>
              <w:rPr>
                <w:b/>
              </w:rPr>
            </w:pPr>
            <w:r>
              <w:rPr>
                <w:lang w:eastAsia="en-GB"/>
              </w:rPr>
              <w:t xml:space="preserve">Past/specimen papers and mark schemes are available to download at </w:t>
            </w:r>
            <w:hyperlink r:id="rId315" w:history="1">
              <w:r>
                <w:rPr>
                  <w:rStyle w:val="WebLink"/>
                </w:rPr>
                <w:t>www.cambridgeinternational.org/support</w:t>
              </w:r>
            </w:hyperlink>
            <w:r>
              <w:rPr>
                <w:rStyle w:val="Bold"/>
                <w:rFonts w:cs="Arial"/>
              </w:rPr>
              <w:t xml:space="preserve"> (F)</w:t>
            </w:r>
          </w:p>
        </w:tc>
      </w:tr>
    </w:tbl>
    <w:p w14:paraId="4B350043" w14:textId="47D83ECE" w:rsidR="001A3D18" w:rsidRDefault="001A3D18" w:rsidP="001A3D18">
      <w:pPr>
        <w:rPr>
          <w:rFonts w:ascii="Arial" w:hAnsi="Arial"/>
          <w:bCs/>
          <w:sz w:val="20"/>
          <w:szCs w:val="20"/>
        </w:rPr>
      </w:pPr>
    </w:p>
    <w:p w14:paraId="4DEE317D" w14:textId="77777777" w:rsidR="001A3D18" w:rsidRDefault="001A3D18">
      <w:pPr>
        <w:rPr>
          <w:rFonts w:ascii="Arial" w:hAnsi="Arial"/>
          <w:bCs/>
          <w:sz w:val="20"/>
          <w:szCs w:val="20"/>
        </w:rPr>
      </w:pPr>
      <w:r>
        <w:rPr>
          <w:rFonts w:ascii="Arial" w:hAnsi="Arial"/>
          <w:bCs/>
          <w:sz w:val="20"/>
          <w:szCs w:val="20"/>
        </w:rPr>
        <w:br w:type="page"/>
      </w:r>
    </w:p>
    <w:p w14:paraId="6B842757" w14:textId="77777777" w:rsidR="001A3D18" w:rsidRDefault="001A3D18" w:rsidP="001A3D18">
      <w:pPr>
        <w:pStyle w:val="Heading1"/>
      </w:pPr>
      <w:bookmarkStart w:id="19" w:name="_Toc33783006"/>
      <w:r>
        <w:lastRenderedPageBreak/>
        <w:t>15 Halogen compounds</w:t>
      </w:r>
      <w:bookmarkEnd w:id="19"/>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4A0" w:firstRow="1" w:lastRow="0" w:firstColumn="1" w:lastColumn="0" w:noHBand="0" w:noVBand="1"/>
      </w:tblPr>
      <w:tblGrid>
        <w:gridCol w:w="2127"/>
        <w:gridCol w:w="2519"/>
        <w:gridCol w:w="9955"/>
      </w:tblGrid>
      <w:tr w:rsidR="001A3D18" w14:paraId="2845DCF4" w14:textId="77777777" w:rsidTr="000F4595">
        <w:trPr>
          <w:tblHeader/>
        </w:trPr>
        <w:tc>
          <w:tcPr>
            <w:tcW w:w="2127"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5DACFDE1" w14:textId="77777777" w:rsidR="001A3D18" w:rsidRDefault="001A3D18">
            <w:pPr>
              <w:pStyle w:val="TableHead"/>
              <w:spacing w:line="256" w:lineRule="auto"/>
            </w:pPr>
            <w:r>
              <w:t>Syllabus ref. and Key Concepts (KC)</w:t>
            </w:r>
          </w:p>
        </w:tc>
        <w:tc>
          <w:tcPr>
            <w:tcW w:w="2519"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50949613" w14:textId="7A1F9C95" w:rsidR="001A3D18" w:rsidRDefault="000D7A2A">
            <w:pPr>
              <w:pStyle w:val="TableHead"/>
              <w:spacing w:line="256" w:lineRule="auto"/>
            </w:pPr>
            <w:r>
              <w:t>Learning outcomes</w:t>
            </w:r>
          </w:p>
        </w:tc>
        <w:tc>
          <w:tcPr>
            <w:tcW w:w="9955"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6F4E41F9" w14:textId="77777777" w:rsidR="001A3D18" w:rsidRDefault="001A3D18">
            <w:pPr>
              <w:pStyle w:val="TableHead"/>
              <w:spacing w:line="256" w:lineRule="auto"/>
            </w:pPr>
            <w:r>
              <w:t xml:space="preserve">Suggested teaching activities </w:t>
            </w:r>
          </w:p>
        </w:tc>
      </w:tr>
      <w:tr w:rsidR="001A3D18" w14:paraId="0E900885" w14:textId="77777777" w:rsidTr="000F4595">
        <w:trPr>
          <w:trHeight w:val="487"/>
        </w:trPr>
        <w:tc>
          <w:tcPr>
            <w:tcW w:w="2127" w:type="dxa"/>
            <w:tcBorders>
              <w:top w:val="single" w:sz="4" w:space="0" w:color="E21951"/>
              <w:left w:val="single" w:sz="4" w:space="0" w:color="E21951"/>
              <w:bottom w:val="single" w:sz="4" w:space="0" w:color="E21951"/>
              <w:right w:val="single" w:sz="4" w:space="0" w:color="E21951"/>
            </w:tcBorders>
            <w:tcMar>
              <w:right w:w="0" w:type="dxa"/>
            </w:tcMar>
          </w:tcPr>
          <w:p w14:paraId="1B3A3AE9" w14:textId="5BEAAB84" w:rsidR="001A3D18" w:rsidRDefault="001A3D18">
            <w:pPr>
              <w:pStyle w:val="BodyText"/>
              <w:spacing w:line="256" w:lineRule="auto"/>
              <w:rPr>
                <w:lang w:eastAsia="en-GB"/>
              </w:rPr>
            </w:pPr>
            <w:r>
              <w:rPr>
                <w:lang w:eastAsia="en-GB"/>
              </w:rPr>
              <w:t>15.1</w:t>
            </w:r>
          </w:p>
          <w:p w14:paraId="7CA9728D" w14:textId="77777777" w:rsidR="00F5407A" w:rsidRDefault="001A3D18">
            <w:pPr>
              <w:pStyle w:val="BodyText"/>
              <w:spacing w:line="256" w:lineRule="auto"/>
              <w:rPr>
                <w:b/>
                <w:color w:val="E21951"/>
              </w:rPr>
            </w:pPr>
            <w:r>
              <w:rPr>
                <w:lang w:eastAsia="en-GB"/>
              </w:rPr>
              <w:t>Halogenoalkanes</w:t>
            </w:r>
            <w:r>
              <w:rPr>
                <w:b/>
                <w:color w:val="E21951"/>
              </w:rPr>
              <w:t xml:space="preserve"> </w:t>
            </w:r>
          </w:p>
          <w:p w14:paraId="0E3C162E" w14:textId="77777777" w:rsidR="00F5407A" w:rsidRDefault="00F5407A">
            <w:pPr>
              <w:pStyle w:val="BodyText"/>
              <w:spacing w:line="256" w:lineRule="auto"/>
              <w:rPr>
                <w:b/>
                <w:color w:val="E21951"/>
              </w:rPr>
            </w:pPr>
          </w:p>
          <w:p w14:paraId="35BCB3E6" w14:textId="77777777" w:rsidR="00515F6A" w:rsidRDefault="001A3D18">
            <w:pPr>
              <w:pStyle w:val="BodyText"/>
              <w:spacing w:line="256" w:lineRule="auto"/>
              <w:rPr>
                <w:b/>
                <w:color w:val="E21951"/>
              </w:rPr>
            </w:pPr>
            <w:r>
              <w:rPr>
                <w:b/>
                <w:color w:val="E21951"/>
              </w:rPr>
              <w:t>KC3</w:t>
            </w:r>
          </w:p>
          <w:p w14:paraId="0D7A0532" w14:textId="77777777" w:rsidR="00515F6A" w:rsidRDefault="00515F6A">
            <w:pPr>
              <w:pStyle w:val="BodyText"/>
              <w:spacing w:line="256" w:lineRule="auto"/>
              <w:rPr>
                <w:b/>
                <w:color w:val="E21951"/>
              </w:rPr>
            </w:pPr>
          </w:p>
          <w:p w14:paraId="30080AAF" w14:textId="0BAE1DAB" w:rsidR="001A3D18" w:rsidRDefault="001A3D18" w:rsidP="000F4595">
            <w:pPr>
              <w:pStyle w:val="BodyText"/>
              <w:spacing w:line="256" w:lineRule="auto"/>
              <w:rPr>
                <w:lang w:eastAsia="en-GB"/>
              </w:rPr>
            </w:pPr>
            <w:r>
              <w:rPr>
                <w:b/>
                <w:color w:val="E21951"/>
              </w:rPr>
              <w:t>KC4</w:t>
            </w:r>
          </w:p>
        </w:tc>
        <w:tc>
          <w:tcPr>
            <w:tcW w:w="2519" w:type="dxa"/>
            <w:tcBorders>
              <w:top w:val="single" w:sz="4" w:space="0" w:color="E21951"/>
              <w:left w:val="single" w:sz="4" w:space="0" w:color="E21951"/>
              <w:bottom w:val="single" w:sz="4" w:space="0" w:color="E21951"/>
              <w:right w:val="single" w:sz="4" w:space="0" w:color="E21951"/>
            </w:tcBorders>
          </w:tcPr>
          <w:p w14:paraId="3F8EB963" w14:textId="71DD2EB5" w:rsidR="001A3D18" w:rsidRDefault="00A8531D">
            <w:pPr>
              <w:pStyle w:val="BodyText"/>
              <w:spacing w:line="256" w:lineRule="auto"/>
              <w:rPr>
                <w:lang w:eastAsia="en-GB"/>
              </w:rPr>
            </w:pPr>
            <w:r>
              <w:rPr>
                <w:lang w:eastAsia="en-GB"/>
              </w:rPr>
              <w:t xml:space="preserve">15.1.1 </w:t>
            </w:r>
            <w:r w:rsidR="00A710FE">
              <w:rPr>
                <w:lang w:eastAsia="en-GB"/>
              </w:rPr>
              <w:t>Recall the reactions (reagents and conditions) by which halogenoalkanes can be produced:</w:t>
            </w:r>
          </w:p>
          <w:p w14:paraId="616ACE53" w14:textId="77777777" w:rsidR="001A3D18" w:rsidRDefault="001A3D18">
            <w:pPr>
              <w:pStyle w:val="BodyText"/>
              <w:spacing w:line="256" w:lineRule="auto"/>
              <w:rPr>
                <w:lang w:eastAsia="en-GB"/>
              </w:rPr>
            </w:pPr>
          </w:p>
          <w:p w14:paraId="597A2B4E" w14:textId="54C2DEFD" w:rsidR="001A3D18" w:rsidRDefault="00940EB8" w:rsidP="008E4A2C">
            <w:pPr>
              <w:pStyle w:val="BodyText"/>
              <w:numPr>
                <w:ilvl w:val="0"/>
                <w:numId w:val="19"/>
              </w:numPr>
              <w:spacing w:line="257" w:lineRule="auto"/>
              <w:ind w:left="0"/>
              <w:rPr>
                <w:lang w:eastAsia="en-GB"/>
              </w:rPr>
            </w:pPr>
            <w:r>
              <w:rPr>
                <w:lang w:eastAsia="en-GB"/>
              </w:rPr>
              <w:t xml:space="preserve">(a) </w:t>
            </w:r>
            <w:r w:rsidR="00A710FE">
              <w:rPr>
                <w:lang w:eastAsia="en-GB"/>
              </w:rPr>
              <w:t xml:space="preserve">the free-radical substitution of alkanes by </w:t>
            </w:r>
            <w:r w:rsidR="00240951" w:rsidRPr="00240951">
              <w:rPr>
                <w:lang w:eastAsia="en-GB"/>
              </w:rPr>
              <w:t>C</w:t>
            </w:r>
            <w:r w:rsidR="00240951" w:rsidRPr="008F4C86">
              <w:rPr>
                <w:lang w:eastAsia="en-GB"/>
              </w:rPr>
              <w:t>l</w:t>
            </w:r>
            <w:r w:rsidR="00A710FE" w:rsidRPr="00586ACB">
              <w:rPr>
                <w:vertAlign w:val="subscript"/>
                <w:lang w:eastAsia="en-GB"/>
              </w:rPr>
              <w:t>2</w:t>
            </w:r>
            <w:r w:rsidR="00A710FE">
              <w:rPr>
                <w:lang w:eastAsia="en-GB"/>
              </w:rPr>
              <w:t xml:space="preserve"> or </w:t>
            </w:r>
            <w:r w:rsidR="00240951">
              <w:rPr>
                <w:lang w:eastAsia="en-GB"/>
              </w:rPr>
              <w:t>B</w:t>
            </w:r>
            <w:r w:rsidR="00A710FE">
              <w:rPr>
                <w:lang w:eastAsia="en-GB"/>
              </w:rPr>
              <w:t>r</w:t>
            </w:r>
            <w:r w:rsidR="00A710FE" w:rsidRPr="00586ACB">
              <w:rPr>
                <w:vertAlign w:val="subscript"/>
                <w:lang w:eastAsia="en-GB"/>
              </w:rPr>
              <w:t>2</w:t>
            </w:r>
            <w:r w:rsidR="00A710FE">
              <w:rPr>
                <w:lang w:eastAsia="en-GB"/>
              </w:rPr>
              <w:t xml:space="preserve"> in the presence of ultraviolet light, as exemplified by the reactions of ethane</w:t>
            </w:r>
          </w:p>
          <w:p w14:paraId="3EDC316B" w14:textId="77777777" w:rsidR="001A3D18" w:rsidRDefault="001A3D18" w:rsidP="008F4C86">
            <w:pPr>
              <w:pStyle w:val="BodyText"/>
              <w:spacing w:line="257" w:lineRule="auto"/>
              <w:rPr>
                <w:lang w:eastAsia="en-GB"/>
              </w:rPr>
            </w:pPr>
          </w:p>
          <w:p w14:paraId="2060A6CC" w14:textId="52F1694C" w:rsidR="001A3D18" w:rsidRDefault="00940EB8" w:rsidP="008E4A2C">
            <w:pPr>
              <w:pStyle w:val="BodyText"/>
              <w:numPr>
                <w:ilvl w:val="0"/>
                <w:numId w:val="19"/>
              </w:numPr>
              <w:spacing w:line="257" w:lineRule="auto"/>
              <w:ind w:left="0"/>
              <w:rPr>
                <w:lang w:eastAsia="en-GB"/>
              </w:rPr>
            </w:pPr>
            <w:r>
              <w:rPr>
                <w:lang w:eastAsia="en-GB"/>
              </w:rPr>
              <w:t xml:space="preserve">(b) </w:t>
            </w:r>
            <w:r w:rsidR="001A3D18">
              <w:rPr>
                <w:lang w:eastAsia="en-GB"/>
              </w:rPr>
              <w:t>electrophilic ad</w:t>
            </w:r>
            <w:r w:rsidR="00A710FE">
              <w:rPr>
                <w:lang w:eastAsia="en-GB"/>
              </w:rPr>
              <w:t xml:space="preserve">dition of an alkene with a halogen, </w:t>
            </w:r>
            <w:r w:rsidR="00240951">
              <w:rPr>
                <w:lang w:eastAsia="en-GB"/>
              </w:rPr>
              <w:t>X</w:t>
            </w:r>
            <w:r w:rsidR="00A710FE" w:rsidRPr="00586ACB">
              <w:rPr>
                <w:vertAlign w:val="subscript"/>
                <w:lang w:eastAsia="en-GB"/>
              </w:rPr>
              <w:t>2</w:t>
            </w:r>
            <w:r w:rsidR="00A710FE">
              <w:rPr>
                <w:lang w:eastAsia="en-GB"/>
              </w:rPr>
              <w:t xml:space="preserve">, or hydrogen halide, </w:t>
            </w:r>
            <w:r w:rsidR="003B6A30">
              <w:rPr>
                <w:lang w:eastAsia="en-GB"/>
              </w:rPr>
              <w:t>HX</w:t>
            </w:r>
            <w:r w:rsidR="00A710FE">
              <w:rPr>
                <w:lang w:eastAsia="en-GB"/>
              </w:rPr>
              <w:t>(g), at room temperature</w:t>
            </w:r>
          </w:p>
          <w:p w14:paraId="36EB9A2E" w14:textId="77777777" w:rsidR="001A3D18" w:rsidRDefault="001A3D18" w:rsidP="008F4C86">
            <w:pPr>
              <w:pStyle w:val="BodyText"/>
              <w:spacing w:line="257" w:lineRule="auto"/>
              <w:rPr>
                <w:lang w:eastAsia="en-GB"/>
              </w:rPr>
            </w:pPr>
          </w:p>
          <w:p w14:paraId="53DF9206" w14:textId="24F86B23" w:rsidR="001A3D18" w:rsidRDefault="00940EB8" w:rsidP="008E4A2C">
            <w:pPr>
              <w:pStyle w:val="BodyText"/>
              <w:numPr>
                <w:ilvl w:val="0"/>
                <w:numId w:val="19"/>
              </w:numPr>
              <w:spacing w:line="257" w:lineRule="auto"/>
              <w:ind w:left="0"/>
              <w:rPr>
                <w:lang w:eastAsia="en-GB"/>
              </w:rPr>
            </w:pPr>
            <w:r>
              <w:rPr>
                <w:lang w:eastAsia="en-GB"/>
              </w:rPr>
              <w:t xml:space="preserve">(c) </w:t>
            </w:r>
            <w:r w:rsidR="00A710FE">
              <w:rPr>
                <w:lang w:eastAsia="en-GB"/>
              </w:rPr>
              <w:t xml:space="preserve">substitution of an alcohol, e.g. </w:t>
            </w:r>
            <w:r w:rsidR="00430049">
              <w:rPr>
                <w:lang w:eastAsia="en-GB"/>
              </w:rPr>
              <w:t>b</w:t>
            </w:r>
            <w:r w:rsidR="00A710FE">
              <w:rPr>
                <w:lang w:eastAsia="en-GB"/>
              </w:rPr>
              <w:t xml:space="preserve">y reaction with </w:t>
            </w:r>
            <w:r w:rsidR="00240951">
              <w:rPr>
                <w:lang w:eastAsia="en-GB"/>
              </w:rPr>
              <w:t>HX</w:t>
            </w:r>
            <w:r w:rsidR="00A710FE">
              <w:rPr>
                <w:lang w:eastAsia="en-GB"/>
              </w:rPr>
              <w:t xml:space="preserve"> or </w:t>
            </w:r>
            <w:r w:rsidR="00240951">
              <w:rPr>
                <w:lang w:eastAsia="en-GB"/>
              </w:rPr>
              <w:t>KB</w:t>
            </w:r>
            <w:r w:rsidR="00A710FE">
              <w:rPr>
                <w:lang w:eastAsia="en-GB"/>
              </w:rPr>
              <w:t xml:space="preserve">r with </w:t>
            </w:r>
            <w:r w:rsidR="00240951">
              <w:rPr>
                <w:lang w:eastAsia="en-GB"/>
              </w:rPr>
              <w:t>H</w:t>
            </w:r>
            <w:r w:rsidR="00A710FE" w:rsidRPr="00586ACB">
              <w:rPr>
                <w:vertAlign w:val="subscript"/>
                <w:lang w:eastAsia="en-GB"/>
              </w:rPr>
              <w:t>2</w:t>
            </w:r>
            <w:r w:rsidR="00240951">
              <w:rPr>
                <w:lang w:eastAsia="en-GB"/>
              </w:rPr>
              <w:t>SO</w:t>
            </w:r>
            <w:r w:rsidR="00A710FE" w:rsidRPr="00586ACB">
              <w:rPr>
                <w:vertAlign w:val="subscript"/>
                <w:lang w:eastAsia="en-GB"/>
              </w:rPr>
              <w:t>4</w:t>
            </w:r>
            <w:r w:rsidR="00A710FE">
              <w:rPr>
                <w:lang w:eastAsia="en-GB"/>
              </w:rPr>
              <w:t xml:space="preserve"> or </w:t>
            </w:r>
            <w:r w:rsidR="00240951">
              <w:rPr>
                <w:lang w:eastAsia="en-GB"/>
              </w:rPr>
              <w:t>H</w:t>
            </w:r>
            <w:r w:rsidR="00A710FE" w:rsidRPr="00586ACB">
              <w:rPr>
                <w:vertAlign w:val="subscript"/>
                <w:lang w:eastAsia="en-GB"/>
              </w:rPr>
              <w:t>3</w:t>
            </w:r>
            <w:r w:rsidR="00240951">
              <w:rPr>
                <w:lang w:eastAsia="en-GB"/>
              </w:rPr>
              <w:t>PO</w:t>
            </w:r>
            <w:r w:rsidR="00A710FE" w:rsidRPr="00586ACB">
              <w:rPr>
                <w:vertAlign w:val="subscript"/>
                <w:lang w:eastAsia="en-GB"/>
              </w:rPr>
              <w:t>4</w:t>
            </w:r>
            <w:r w:rsidR="00A710FE">
              <w:rPr>
                <w:lang w:eastAsia="en-GB"/>
              </w:rPr>
              <w:t xml:space="preserve">; or with </w:t>
            </w:r>
            <w:r w:rsidR="00430049">
              <w:rPr>
                <w:lang w:eastAsia="en-GB"/>
              </w:rPr>
              <w:t>PC</w:t>
            </w:r>
            <w:r w:rsidR="00240951" w:rsidRPr="008F4C86">
              <w:rPr>
                <w:lang w:eastAsia="en-GB"/>
              </w:rPr>
              <w:t>l</w:t>
            </w:r>
            <w:r w:rsidR="00A710FE" w:rsidRPr="008F4C86">
              <w:rPr>
                <w:vertAlign w:val="subscript"/>
                <w:lang w:eastAsia="en-GB"/>
              </w:rPr>
              <w:t>3</w:t>
            </w:r>
            <w:r w:rsidR="00A710FE">
              <w:rPr>
                <w:lang w:eastAsia="en-GB"/>
              </w:rPr>
              <w:t xml:space="preserve"> and heat; or with</w:t>
            </w:r>
            <w:r w:rsidR="00430049">
              <w:rPr>
                <w:lang w:eastAsia="en-GB"/>
              </w:rPr>
              <w:t xml:space="preserve"> </w:t>
            </w:r>
            <w:r w:rsidR="00A710FE">
              <w:rPr>
                <w:lang w:eastAsia="en-GB"/>
              </w:rPr>
              <w:t>P</w:t>
            </w:r>
            <w:r w:rsidR="00430049">
              <w:rPr>
                <w:lang w:eastAsia="en-GB"/>
              </w:rPr>
              <w:t>C</w:t>
            </w:r>
            <w:r w:rsidR="00240951" w:rsidRPr="008F4C86">
              <w:rPr>
                <w:lang w:eastAsia="en-GB"/>
              </w:rPr>
              <w:t>l</w:t>
            </w:r>
            <w:r w:rsidR="00A710FE" w:rsidRPr="00586ACB">
              <w:rPr>
                <w:vertAlign w:val="subscript"/>
                <w:lang w:eastAsia="en-GB"/>
              </w:rPr>
              <w:t>5</w:t>
            </w:r>
            <w:r w:rsidR="00A710FE">
              <w:rPr>
                <w:lang w:eastAsia="en-GB"/>
              </w:rPr>
              <w:t xml:space="preserve">; or with </w:t>
            </w:r>
            <w:r w:rsidR="00240951">
              <w:rPr>
                <w:lang w:eastAsia="en-GB"/>
              </w:rPr>
              <w:t>SOC</w:t>
            </w:r>
            <w:r w:rsidR="00240951" w:rsidRPr="008F4C86">
              <w:rPr>
                <w:lang w:eastAsia="en-GB"/>
              </w:rPr>
              <w:t>l</w:t>
            </w:r>
            <w:r w:rsidR="00A710FE" w:rsidRPr="00586ACB">
              <w:rPr>
                <w:vertAlign w:val="subscript"/>
                <w:lang w:eastAsia="en-GB"/>
              </w:rPr>
              <w:t>2</w:t>
            </w:r>
            <w:r w:rsidR="00430049" w:rsidRPr="008F4C86">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42F1DF60" w14:textId="05020C9F" w:rsidR="001A3D18" w:rsidRDefault="002C7150">
            <w:pPr>
              <w:pStyle w:val="BodyText"/>
              <w:spacing w:line="256" w:lineRule="auto"/>
              <w:rPr>
                <w:lang w:eastAsia="en-GB"/>
              </w:rPr>
            </w:pPr>
            <w:r>
              <w:rPr>
                <w:lang w:eastAsia="en-GB"/>
              </w:rPr>
              <w:t>As</w:t>
            </w:r>
            <w:r w:rsidR="001A3D18">
              <w:rPr>
                <w:lang w:eastAsia="en-GB"/>
              </w:rPr>
              <w:t xml:space="preserve"> revision, ask learners to recall these reactions </w:t>
            </w:r>
            <w:r w:rsidR="00F5407A">
              <w:rPr>
                <w:lang w:eastAsia="en-GB"/>
              </w:rPr>
              <w:t>from</w:t>
            </w:r>
            <w:r w:rsidR="001A3D18">
              <w:rPr>
                <w:lang w:eastAsia="en-GB"/>
              </w:rPr>
              <w:t xml:space="preserve"> </w:t>
            </w:r>
            <w:r w:rsidR="00F5407A">
              <w:rPr>
                <w:lang w:eastAsia="en-GB"/>
              </w:rPr>
              <w:t xml:space="preserve">Alkanes </w:t>
            </w:r>
            <w:r w:rsidR="001A3D18">
              <w:rPr>
                <w:lang w:eastAsia="en-GB"/>
              </w:rPr>
              <w:t xml:space="preserve">14.1, </w:t>
            </w:r>
            <w:r w:rsidR="00F5407A">
              <w:rPr>
                <w:lang w:eastAsia="en-GB"/>
              </w:rPr>
              <w:t xml:space="preserve">Alkenes </w:t>
            </w:r>
            <w:r w:rsidR="001A3D18">
              <w:rPr>
                <w:lang w:eastAsia="en-GB"/>
              </w:rPr>
              <w:t xml:space="preserve">14.2 and </w:t>
            </w:r>
            <w:r w:rsidR="00F5407A">
              <w:rPr>
                <w:lang w:eastAsia="en-GB"/>
              </w:rPr>
              <w:t xml:space="preserve">Hydroxy compounds </w:t>
            </w:r>
            <w:r w:rsidR="001A3D18">
              <w:rPr>
                <w:lang w:eastAsia="en-GB"/>
              </w:rPr>
              <w:t xml:space="preserve">16.1 of the syllabus. </w:t>
            </w:r>
            <w:r w:rsidR="00F5407A">
              <w:rPr>
                <w:lang w:eastAsia="en-GB"/>
              </w:rPr>
              <w:t>You could do this</w:t>
            </w:r>
            <w:r w:rsidR="001A3D18">
              <w:rPr>
                <w:lang w:eastAsia="en-GB"/>
              </w:rPr>
              <w:t xml:space="preserve"> as a quick quiz or </w:t>
            </w:r>
            <w:r w:rsidR="00F5407A">
              <w:rPr>
                <w:lang w:eastAsia="en-GB"/>
              </w:rPr>
              <w:t xml:space="preserve">learners </w:t>
            </w:r>
            <w:r w:rsidR="001A3D18">
              <w:rPr>
                <w:lang w:eastAsia="en-GB"/>
              </w:rPr>
              <w:t>could produce a title page for this topic including the basic transformations.</w:t>
            </w:r>
          </w:p>
          <w:p w14:paraId="2C320405" w14:textId="77777777" w:rsidR="001A3D18" w:rsidRDefault="001A3D18">
            <w:pPr>
              <w:pStyle w:val="BodyText"/>
              <w:spacing w:line="256" w:lineRule="auto"/>
              <w:rPr>
                <w:lang w:eastAsia="en-GB"/>
              </w:rPr>
            </w:pPr>
          </w:p>
          <w:p w14:paraId="15D103EB" w14:textId="77777777" w:rsidR="001A3D18" w:rsidRDefault="001A3D18">
            <w:pPr>
              <w:pStyle w:val="BodyText"/>
              <w:spacing w:line="256" w:lineRule="auto"/>
              <w:rPr>
                <w:lang w:eastAsia="en-GB"/>
              </w:rPr>
            </w:pPr>
          </w:p>
        </w:tc>
      </w:tr>
      <w:tr w:rsidR="001A3D18" w14:paraId="09863CF0" w14:textId="77777777" w:rsidTr="000F4595">
        <w:trPr>
          <w:trHeight w:val="261"/>
        </w:trPr>
        <w:tc>
          <w:tcPr>
            <w:tcW w:w="2127" w:type="dxa"/>
            <w:tcBorders>
              <w:top w:val="single" w:sz="4" w:space="0" w:color="E21951"/>
              <w:left w:val="single" w:sz="4" w:space="0" w:color="E21951"/>
              <w:bottom w:val="single" w:sz="4" w:space="0" w:color="E21951"/>
              <w:right w:val="single" w:sz="4" w:space="0" w:color="E21951"/>
            </w:tcBorders>
            <w:tcMar>
              <w:right w:w="0" w:type="dxa"/>
            </w:tcMar>
          </w:tcPr>
          <w:p w14:paraId="08169104" w14:textId="3AAAE38A" w:rsidR="00A3473A" w:rsidRDefault="00A3473A" w:rsidP="00A3473A">
            <w:pPr>
              <w:pStyle w:val="BodyText"/>
              <w:spacing w:line="256" w:lineRule="auto"/>
              <w:rPr>
                <w:lang w:eastAsia="en-GB"/>
              </w:rPr>
            </w:pPr>
            <w:r>
              <w:rPr>
                <w:lang w:eastAsia="en-GB"/>
              </w:rPr>
              <w:t>15.1</w:t>
            </w:r>
          </w:p>
          <w:p w14:paraId="64C5F9B4" w14:textId="77777777" w:rsidR="00A3473A" w:rsidRDefault="00A3473A" w:rsidP="00A3473A">
            <w:pPr>
              <w:pStyle w:val="BodyText"/>
              <w:spacing w:line="256" w:lineRule="auto"/>
              <w:rPr>
                <w:b/>
                <w:color w:val="E21951"/>
              </w:rPr>
            </w:pPr>
            <w:r>
              <w:rPr>
                <w:lang w:eastAsia="en-GB"/>
              </w:rPr>
              <w:t>Halogenoalkanes</w:t>
            </w:r>
            <w:r>
              <w:rPr>
                <w:b/>
                <w:color w:val="E21951"/>
              </w:rPr>
              <w:t xml:space="preserve"> </w:t>
            </w:r>
          </w:p>
          <w:p w14:paraId="4CB5F48B" w14:textId="77777777" w:rsidR="00A3473A" w:rsidRDefault="00A3473A">
            <w:pPr>
              <w:pStyle w:val="BodyText"/>
              <w:spacing w:line="256" w:lineRule="auto"/>
              <w:rPr>
                <w:lang w:eastAsia="en-GB"/>
              </w:rPr>
            </w:pPr>
          </w:p>
          <w:p w14:paraId="77D1AEE2" w14:textId="77777777" w:rsidR="001A3D18" w:rsidRDefault="001A3D18">
            <w:pPr>
              <w:pStyle w:val="BodyText"/>
              <w:spacing w:line="256" w:lineRule="auto"/>
              <w:rPr>
                <w:lang w:eastAsia="en-GB"/>
              </w:rPr>
            </w:pPr>
            <w:r>
              <w:rPr>
                <w:b/>
                <w:color w:val="E21951"/>
              </w:rPr>
              <w:t>KC4</w:t>
            </w:r>
          </w:p>
          <w:p w14:paraId="6D00E382" w14:textId="77777777" w:rsidR="001A3D18" w:rsidRDefault="001A3D18">
            <w:pPr>
              <w:pStyle w:val="BodyText"/>
              <w:spacing w:line="256" w:lineRule="auto"/>
              <w:rPr>
                <w:lang w:eastAsia="en-GB"/>
              </w:rPr>
            </w:pPr>
          </w:p>
        </w:tc>
        <w:tc>
          <w:tcPr>
            <w:tcW w:w="2519" w:type="dxa"/>
            <w:tcBorders>
              <w:top w:val="single" w:sz="4" w:space="0" w:color="E21951"/>
              <w:left w:val="single" w:sz="4" w:space="0" w:color="E21951"/>
              <w:bottom w:val="single" w:sz="4" w:space="0" w:color="E21951"/>
              <w:right w:val="single" w:sz="4" w:space="0" w:color="E21951"/>
            </w:tcBorders>
          </w:tcPr>
          <w:p w14:paraId="6C564F73" w14:textId="0E294E80" w:rsidR="001A3D18" w:rsidRDefault="00A8531D" w:rsidP="000F4595">
            <w:pPr>
              <w:pStyle w:val="BodyText"/>
              <w:spacing w:line="256" w:lineRule="auto"/>
              <w:rPr>
                <w:lang w:eastAsia="en-GB"/>
              </w:rPr>
            </w:pPr>
            <w:r>
              <w:rPr>
                <w:lang w:eastAsia="en-GB"/>
              </w:rPr>
              <w:t>15.1.</w:t>
            </w:r>
            <w:r w:rsidR="00430049">
              <w:rPr>
                <w:lang w:eastAsia="en-GB"/>
              </w:rPr>
              <w:t>2</w:t>
            </w:r>
            <w:r>
              <w:rPr>
                <w:lang w:eastAsia="en-GB"/>
              </w:rPr>
              <w:t xml:space="preserve"> </w:t>
            </w:r>
            <w:r w:rsidR="00A710FE">
              <w:rPr>
                <w:lang w:eastAsia="en-GB"/>
              </w:rPr>
              <w:t>Classify halo</w:t>
            </w:r>
            <w:r w:rsidR="001A3D18">
              <w:rPr>
                <w:lang w:eastAsia="en-GB"/>
              </w:rPr>
              <w:t>genoalkanes into primary, secondary and tertiary</w:t>
            </w:r>
            <w:r w:rsidR="00430049">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297756D5" w14:textId="3E802C1A" w:rsidR="001A3D18" w:rsidRDefault="001A3D18">
            <w:pPr>
              <w:pStyle w:val="BodyText"/>
              <w:spacing w:line="256" w:lineRule="auto"/>
            </w:pPr>
            <w:r>
              <w:t>Learners make models and draw 2-D and 3-D representations of primary, secondary and tertiary halogenoalkanes.</w:t>
            </w:r>
            <w:r w:rsidR="00F5407A">
              <w:t xml:space="preserve"> T</w:t>
            </w:r>
            <w:r>
              <w:t xml:space="preserve">hey could also build virtual models and rotate them using the following virtual lab program: </w:t>
            </w:r>
          </w:p>
          <w:p w14:paraId="72517251" w14:textId="1B4245A5" w:rsidR="001A3D18" w:rsidRDefault="00596400">
            <w:pPr>
              <w:pStyle w:val="BodyText"/>
              <w:spacing w:line="256" w:lineRule="auto"/>
              <w:rPr>
                <w:rStyle w:val="Hyperlink"/>
                <w:color w:val="auto"/>
                <w:u w:val="none"/>
              </w:rPr>
            </w:pPr>
            <w:hyperlink r:id="rId316" w:history="1">
              <w:r w:rsidR="001A3D18" w:rsidRPr="0095565D">
                <w:rPr>
                  <w:rStyle w:val="WebLink"/>
                </w:rPr>
                <w:t>molview.org/</w:t>
              </w:r>
            </w:hyperlink>
            <w:r w:rsidR="001A3D18">
              <w:rPr>
                <w:rStyle w:val="Hyperlink"/>
              </w:rPr>
              <w:t xml:space="preserve"> </w:t>
            </w:r>
            <w:r w:rsidR="001A3D18" w:rsidRPr="000262BD">
              <w:rPr>
                <w:rStyle w:val="Hyperlink"/>
                <w:color w:val="auto"/>
                <w:u w:val="none"/>
              </w:rPr>
              <w:t>[learners first construct 2</w:t>
            </w:r>
            <w:r w:rsidR="00F5407A">
              <w:rPr>
                <w:rStyle w:val="Hyperlink"/>
                <w:color w:val="auto"/>
                <w:u w:val="none"/>
              </w:rPr>
              <w:t>-</w:t>
            </w:r>
            <w:r w:rsidR="001A3D18" w:rsidRPr="000262BD">
              <w:rPr>
                <w:rStyle w:val="Hyperlink"/>
                <w:color w:val="auto"/>
                <w:u w:val="none"/>
              </w:rPr>
              <w:t>D structures and the program transforms these into 3</w:t>
            </w:r>
            <w:r w:rsidR="00F5407A">
              <w:rPr>
                <w:rStyle w:val="Hyperlink"/>
                <w:color w:val="auto"/>
                <w:u w:val="none"/>
              </w:rPr>
              <w:t>-</w:t>
            </w:r>
            <w:r w:rsidR="001A3D18" w:rsidRPr="000262BD">
              <w:rPr>
                <w:rStyle w:val="Hyperlink"/>
                <w:color w:val="auto"/>
                <w:u w:val="none"/>
              </w:rPr>
              <w:t>D rotational images]</w:t>
            </w:r>
          </w:p>
          <w:p w14:paraId="58767CEB" w14:textId="77777777" w:rsidR="000F4595" w:rsidRDefault="000F4595">
            <w:pPr>
              <w:pStyle w:val="BodyText"/>
              <w:spacing w:line="256" w:lineRule="auto"/>
            </w:pPr>
          </w:p>
          <w:p w14:paraId="1E930728" w14:textId="4334CB38" w:rsidR="001A3D18" w:rsidRDefault="001A3D18" w:rsidP="00E029BB">
            <w:pPr>
              <w:pStyle w:val="BodyText"/>
              <w:spacing w:line="256" w:lineRule="auto"/>
            </w:pPr>
            <w:r>
              <w:lastRenderedPageBreak/>
              <w:t xml:space="preserve">Building models physically or virtually allows learners to appreciate the relative positions of atoms in the molecules. For this </w:t>
            </w:r>
            <w:r w:rsidR="00E41167">
              <w:t>section</w:t>
            </w:r>
            <w:r>
              <w:t xml:space="preserve">, this understanding is vital, </w:t>
            </w:r>
            <w:r w:rsidR="00F5407A">
              <w:t xml:space="preserve">as </w:t>
            </w:r>
            <w:r>
              <w:t>it affects the direction of approach of the incoming nucleophile in nucleophili</w:t>
            </w:r>
            <w:r w:rsidR="004743CB">
              <w:t>c substitution described below.</w:t>
            </w:r>
          </w:p>
        </w:tc>
      </w:tr>
      <w:tr w:rsidR="00216C53" w14:paraId="367F612D" w14:textId="77777777" w:rsidTr="000F4595">
        <w:tc>
          <w:tcPr>
            <w:tcW w:w="2127" w:type="dxa"/>
            <w:tcBorders>
              <w:top w:val="single" w:sz="4" w:space="0" w:color="E21951"/>
              <w:left w:val="single" w:sz="4" w:space="0" w:color="E21951"/>
              <w:bottom w:val="single" w:sz="4" w:space="0" w:color="E21951"/>
              <w:right w:val="single" w:sz="4" w:space="0" w:color="E21951"/>
            </w:tcBorders>
            <w:tcMar>
              <w:right w:w="0" w:type="dxa"/>
            </w:tcMar>
          </w:tcPr>
          <w:p w14:paraId="16921CA5" w14:textId="2049B371" w:rsidR="00A3473A" w:rsidRDefault="00A3473A" w:rsidP="00A3473A">
            <w:pPr>
              <w:pStyle w:val="BodyText"/>
              <w:spacing w:line="256" w:lineRule="auto"/>
              <w:rPr>
                <w:lang w:eastAsia="en-GB"/>
              </w:rPr>
            </w:pPr>
            <w:r>
              <w:rPr>
                <w:lang w:eastAsia="en-GB"/>
              </w:rPr>
              <w:lastRenderedPageBreak/>
              <w:t>15.1</w:t>
            </w:r>
          </w:p>
          <w:p w14:paraId="72894111" w14:textId="6082A010" w:rsidR="00216C53" w:rsidRPr="00A3473A" w:rsidDel="00430049" w:rsidRDefault="00A3473A" w:rsidP="000F4595">
            <w:pPr>
              <w:pStyle w:val="BodyText"/>
              <w:spacing w:line="256" w:lineRule="auto"/>
              <w:rPr>
                <w:lang w:eastAsia="en-GB"/>
              </w:rPr>
            </w:pPr>
            <w:r>
              <w:rPr>
                <w:lang w:eastAsia="en-GB"/>
              </w:rPr>
              <w:t>Halogenoalkanes</w:t>
            </w:r>
            <w:r>
              <w:rPr>
                <w:b/>
                <w:color w:val="E21951"/>
              </w:rPr>
              <w:t xml:space="preserve"> </w:t>
            </w:r>
          </w:p>
        </w:tc>
        <w:tc>
          <w:tcPr>
            <w:tcW w:w="2519" w:type="dxa"/>
            <w:tcBorders>
              <w:top w:val="single" w:sz="4" w:space="0" w:color="E21951"/>
              <w:left w:val="single" w:sz="4" w:space="0" w:color="E21951"/>
              <w:bottom w:val="single" w:sz="4" w:space="0" w:color="E21951"/>
              <w:right w:val="single" w:sz="4" w:space="0" w:color="E21951"/>
            </w:tcBorders>
          </w:tcPr>
          <w:p w14:paraId="1C808B97" w14:textId="4675A9C0" w:rsidR="00216C53" w:rsidRDefault="00216C53">
            <w:pPr>
              <w:pStyle w:val="BodyText"/>
              <w:spacing w:line="256" w:lineRule="auto"/>
              <w:rPr>
                <w:lang w:eastAsia="en-GB"/>
              </w:rPr>
            </w:pPr>
            <w:r w:rsidRPr="00780910">
              <w:rPr>
                <w:lang w:eastAsia="en-GB"/>
              </w:rPr>
              <w:t>15.1.4</w:t>
            </w:r>
            <w:r>
              <w:rPr>
                <w:lang w:eastAsia="en-GB"/>
              </w:rPr>
              <w:t xml:space="preserve"> D</w:t>
            </w:r>
            <w:r w:rsidRPr="00780910">
              <w:rPr>
                <w:lang w:eastAsia="en-GB"/>
              </w:rPr>
              <w:t>escribe the elimination reaction with NaOH in ethanol and heat to produce an alkene as exemplified by</w:t>
            </w:r>
            <w:r>
              <w:rPr>
                <w:lang w:eastAsia="en-GB"/>
              </w:rPr>
              <w:t xml:space="preserve"> </w:t>
            </w:r>
            <w:r w:rsidRPr="00780910">
              <w:rPr>
                <w:lang w:eastAsia="en-GB"/>
              </w:rPr>
              <w:t>bromoethane</w:t>
            </w:r>
            <w:r>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0A77F1AE" w14:textId="6E690F35" w:rsidR="00216C53" w:rsidRDefault="006F2CB3">
            <w:pPr>
              <w:pStyle w:val="BodyText"/>
              <w:spacing w:line="256" w:lineRule="auto"/>
            </w:pPr>
            <w:r>
              <w:t xml:space="preserve">Covered in </w:t>
            </w:r>
            <w:r w:rsidR="00F5407A">
              <w:t xml:space="preserve">Alkenes </w:t>
            </w:r>
            <w:r>
              <w:t>14.2.1 (a)</w:t>
            </w:r>
          </w:p>
        </w:tc>
      </w:tr>
      <w:tr w:rsidR="001A3D18" w14:paraId="15604CE2" w14:textId="77777777" w:rsidTr="000F4595">
        <w:tc>
          <w:tcPr>
            <w:tcW w:w="2127" w:type="dxa"/>
            <w:tcBorders>
              <w:top w:val="single" w:sz="4" w:space="0" w:color="E21951"/>
              <w:left w:val="single" w:sz="4" w:space="0" w:color="E21951"/>
              <w:bottom w:val="single" w:sz="4" w:space="0" w:color="E21951"/>
              <w:right w:val="single" w:sz="4" w:space="0" w:color="E21951"/>
            </w:tcBorders>
            <w:tcMar>
              <w:right w:w="0" w:type="dxa"/>
            </w:tcMar>
          </w:tcPr>
          <w:p w14:paraId="00C3357F" w14:textId="2AFE1154" w:rsidR="00A3473A" w:rsidRDefault="00A3473A" w:rsidP="00A3473A">
            <w:pPr>
              <w:pStyle w:val="BodyText"/>
              <w:spacing w:line="256" w:lineRule="auto"/>
              <w:rPr>
                <w:lang w:eastAsia="en-GB"/>
              </w:rPr>
            </w:pPr>
            <w:r>
              <w:rPr>
                <w:lang w:eastAsia="en-GB"/>
              </w:rPr>
              <w:t>15.1</w:t>
            </w:r>
          </w:p>
          <w:p w14:paraId="5BE7F9EA" w14:textId="77777777" w:rsidR="00A3473A" w:rsidRDefault="00A3473A" w:rsidP="00A3473A">
            <w:pPr>
              <w:pStyle w:val="BodyText"/>
              <w:spacing w:line="256" w:lineRule="auto"/>
              <w:rPr>
                <w:b/>
                <w:color w:val="E21951"/>
              </w:rPr>
            </w:pPr>
            <w:r>
              <w:rPr>
                <w:lang w:eastAsia="en-GB"/>
              </w:rPr>
              <w:t>Halogenoalkanes</w:t>
            </w:r>
            <w:r>
              <w:rPr>
                <w:b/>
                <w:color w:val="E21951"/>
              </w:rPr>
              <w:t xml:space="preserve"> </w:t>
            </w:r>
          </w:p>
          <w:p w14:paraId="6D6B695D" w14:textId="77777777" w:rsidR="00A3473A" w:rsidRDefault="00A3473A">
            <w:pPr>
              <w:pStyle w:val="BodyText"/>
              <w:spacing w:line="256" w:lineRule="auto"/>
              <w:rPr>
                <w:lang w:eastAsia="en-GB"/>
              </w:rPr>
            </w:pPr>
          </w:p>
          <w:p w14:paraId="2B835AEF" w14:textId="77777777" w:rsidR="00430049" w:rsidRDefault="001A3D18">
            <w:pPr>
              <w:pStyle w:val="BodyText"/>
              <w:spacing w:line="256" w:lineRule="auto"/>
              <w:rPr>
                <w:b/>
                <w:color w:val="E21951"/>
              </w:rPr>
            </w:pPr>
            <w:r>
              <w:rPr>
                <w:b/>
                <w:color w:val="E21951"/>
              </w:rPr>
              <w:t>KC2</w:t>
            </w:r>
          </w:p>
          <w:p w14:paraId="1D261A2B" w14:textId="77777777" w:rsidR="00515F6A" w:rsidRDefault="00515F6A">
            <w:pPr>
              <w:pStyle w:val="BodyText"/>
              <w:spacing w:line="256" w:lineRule="auto"/>
              <w:rPr>
                <w:b/>
                <w:color w:val="E21951"/>
              </w:rPr>
            </w:pPr>
          </w:p>
          <w:p w14:paraId="48B0FC9F" w14:textId="2DDB8D19" w:rsidR="00430049" w:rsidRDefault="001A3D18">
            <w:pPr>
              <w:pStyle w:val="BodyText"/>
              <w:spacing w:line="256" w:lineRule="auto"/>
              <w:rPr>
                <w:b/>
                <w:color w:val="E21951"/>
              </w:rPr>
            </w:pPr>
            <w:r>
              <w:rPr>
                <w:b/>
                <w:color w:val="E21951"/>
              </w:rPr>
              <w:t>KC3</w:t>
            </w:r>
          </w:p>
          <w:p w14:paraId="2D347771" w14:textId="77777777" w:rsidR="00430049" w:rsidRDefault="00430049">
            <w:pPr>
              <w:pStyle w:val="BodyText"/>
              <w:spacing w:line="256" w:lineRule="auto"/>
              <w:rPr>
                <w:b/>
                <w:color w:val="E21951"/>
              </w:rPr>
            </w:pPr>
          </w:p>
          <w:p w14:paraId="304A048F" w14:textId="4E765B7A" w:rsidR="001A3D18" w:rsidRDefault="001A3D18">
            <w:pPr>
              <w:pStyle w:val="BodyText"/>
              <w:spacing w:line="256" w:lineRule="auto"/>
              <w:rPr>
                <w:lang w:eastAsia="en-GB"/>
              </w:rPr>
            </w:pPr>
            <w:r>
              <w:rPr>
                <w:b/>
                <w:color w:val="E21951"/>
              </w:rPr>
              <w:t>KC4</w:t>
            </w:r>
          </w:p>
          <w:p w14:paraId="34EFB78A" w14:textId="59C6B6A4" w:rsidR="001A3D18" w:rsidRDefault="001A3D18">
            <w:pPr>
              <w:spacing w:line="256" w:lineRule="auto"/>
              <w:rPr>
                <w:rFonts w:ascii="Arial" w:hAnsi="Arial" w:cs="Arial"/>
                <w:sz w:val="20"/>
                <w:szCs w:val="20"/>
                <w:lang w:eastAsia="en-GB"/>
              </w:rPr>
            </w:pPr>
          </w:p>
        </w:tc>
        <w:tc>
          <w:tcPr>
            <w:tcW w:w="2519" w:type="dxa"/>
            <w:tcBorders>
              <w:top w:val="single" w:sz="4" w:space="0" w:color="E21951"/>
              <w:left w:val="single" w:sz="4" w:space="0" w:color="E21951"/>
              <w:bottom w:val="single" w:sz="4" w:space="0" w:color="E21951"/>
              <w:right w:val="single" w:sz="4" w:space="0" w:color="E21951"/>
            </w:tcBorders>
          </w:tcPr>
          <w:p w14:paraId="6B610598" w14:textId="2DB5F0C9" w:rsidR="001A3D18" w:rsidRDefault="00EA7471">
            <w:pPr>
              <w:pStyle w:val="BodyText"/>
              <w:spacing w:line="256" w:lineRule="auto"/>
              <w:rPr>
                <w:lang w:eastAsia="en-GB"/>
              </w:rPr>
            </w:pPr>
            <w:r>
              <w:rPr>
                <w:lang w:eastAsia="en-GB"/>
              </w:rPr>
              <w:t>15.1.</w:t>
            </w:r>
            <w:r w:rsidR="00430049">
              <w:rPr>
                <w:lang w:eastAsia="en-GB"/>
              </w:rPr>
              <w:t>3</w:t>
            </w:r>
            <w:r>
              <w:rPr>
                <w:lang w:eastAsia="en-GB"/>
              </w:rPr>
              <w:t xml:space="preserve"> </w:t>
            </w:r>
            <w:r w:rsidR="00A710FE">
              <w:rPr>
                <w:lang w:eastAsia="en-GB"/>
              </w:rPr>
              <w:t>Describe the following nucleophilic substitution reactions:</w:t>
            </w:r>
          </w:p>
          <w:p w14:paraId="6C9931A0" w14:textId="77777777" w:rsidR="001A3D18" w:rsidRDefault="001A3D18">
            <w:pPr>
              <w:pStyle w:val="BodyText"/>
              <w:spacing w:line="256" w:lineRule="auto"/>
              <w:rPr>
                <w:lang w:eastAsia="en-GB"/>
              </w:rPr>
            </w:pPr>
          </w:p>
          <w:p w14:paraId="4C11A96E" w14:textId="1DBAD317" w:rsidR="001A3D18" w:rsidRDefault="00F5407A" w:rsidP="008E4A2C">
            <w:pPr>
              <w:pStyle w:val="BodyText"/>
              <w:numPr>
                <w:ilvl w:val="0"/>
                <w:numId w:val="11"/>
              </w:numPr>
              <w:spacing w:line="257" w:lineRule="auto"/>
              <w:ind w:left="0"/>
              <w:rPr>
                <w:lang w:eastAsia="en-GB"/>
              </w:rPr>
            </w:pPr>
            <w:r>
              <w:rPr>
                <w:lang w:eastAsia="en-GB"/>
              </w:rPr>
              <w:t xml:space="preserve">(a) </w:t>
            </w:r>
            <w:r w:rsidR="0066700C">
              <w:rPr>
                <w:lang w:eastAsia="en-GB"/>
              </w:rPr>
              <w:t xml:space="preserve">the </w:t>
            </w:r>
            <w:r w:rsidR="00A710FE">
              <w:rPr>
                <w:lang w:eastAsia="en-GB"/>
              </w:rPr>
              <w:t xml:space="preserve">reaction with </w:t>
            </w:r>
            <w:r w:rsidR="00240951">
              <w:rPr>
                <w:lang w:eastAsia="en-GB"/>
              </w:rPr>
              <w:t>NaOH</w:t>
            </w:r>
            <w:r w:rsidR="00A710FE">
              <w:rPr>
                <w:lang w:eastAsia="en-GB"/>
              </w:rPr>
              <w:t>(aq) and heat to produce an alcohol</w:t>
            </w:r>
          </w:p>
          <w:p w14:paraId="5C9DC6C9" w14:textId="77777777" w:rsidR="001A3D18" w:rsidRDefault="001A3D18" w:rsidP="008F4C86">
            <w:pPr>
              <w:pStyle w:val="BodyText"/>
              <w:spacing w:line="257" w:lineRule="auto"/>
              <w:rPr>
                <w:lang w:eastAsia="en-GB"/>
              </w:rPr>
            </w:pPr>
          </w:p>
          <w:p w14:paraId="2BE00774" w14:textId="2340EBEE" w:rsidR="001A3D18" w:rsidRDefault="00940EB8" w:rsidP="008E4A2C">
            <w:pPr>
              <w:pStyle w:val="BodyText"/>
              <w:numPr>
                <w:ilvl w:val="0"/>
                <w:numId w:val="11"/>
              </w:numPr>
              <w:spacing w:line="257" w:lineRule="auto"/>
              <w:ind w:left="0"/>
              <w:rPr>
                <w:lang w:eastAsia="en-GB"/>
              </w:rPr>
            </w:pPr>
            <w:r>
              <w:rPr>
                <w:lang w:eastAsia="en-GB"/>
              </w:rPr>
              <w:t>(b) t</w:t>
            </w:r>
            <w:r w:rsidR="00A710FE">
              <w:rPr>
                <w:lang w:eastAsia="en-GB"/>
              </w:rPr>
              <w:t xml:space="preserve">he reaction with </w:t>
            </w:r>
            <w:r w:rsidR="00240951">
              <w:rPr>
                <w:lang w:eastAsia="en-GB"/>
              </w:rPr>
              <w:t>KCN</w:t>
            </w:r>
            <w:r w:rsidR="00A710FE">
              <w:rPr>
                <w:lang w:eastAsia="en-GB"/>
              </w:rPr>
              <w:t xml:space="preserve"> in ethanol and heat </w:t>
            </w:r>
            <w:r w:rsidR="001A3D18">
              <w:rPr>
                <w:lang w:eastAsia="en-GB"/>
              </w:rPr>
              <w:t>to produce a nitrile</w:t>
            </w:r>
          </w:p>
          <w:p w14:paraId="4C8ABF56" w14:textId="77777777" w:rsidR="001A3D18" w:rsidRDefault="001A3D18" w:rsidP="008F4C86">
            <w:pPr>
              <w:pStyle w:val="BodyText"/>
              <w:spacing w:line="257" w:lineRule="auto"/>
              <w:rPr>
                <w:lang w:eastAsia="en-GB"/>
              </w:rPr>
            </w:pPr>
          </w:p>
          <w:p w14:paraId="01DB2A0D" w14:textId="0CA7C362" w:rsidR="001A3D18" w:rsidRDefault="00940EB8" w:rsidP="008E4A2C">
            <w:pPr>
              <w:pStyle w:val="BodyText"/>
              <w:numPr>
                <w:ilvl w:val="0"/>
                <w:numId w:val="11"/>
              </w:numPr>
              <w:spacing w:line="257" w:lineRule="auto"/>
              <w:ind w:left="0"/>
              <w:rPr>
                <w:lang w:eastAsia="en-GB"/>
              </w:rPr>
            </w:pPr>
            <w:r>
              <w:rPr>
                <w:lang w:eastAsia="en-GB"/>
              </w:rPr>
              <w:t xml:space="preserve">(c) </w:t>
            </w:r>
            <w:r w:rsidR="0066700C">
              <w:rPr>
                <w:lang w:eastAsia="en-GB"/>
              </w:rPr>
              <w:t xml:space="preserve">the </w:t>
            </w:r>
            <w:r w:rsidR="00A710FE">
              <w:rPr>
                <w:lang w:eastAsia="en-GB"/>
              </w:rPr>
              <w:t xml:space="preserve">reaction with </w:t>
            </w:r>
            <w:r w:rsidR="00130B79">
              <w:rPr>
                <w:lang w:eastAsia="en-GB"/>
              </w:rPr>
              <w:t>NH</w:t>
            </w:r>
            <w:r w:rsidR="001A3D18">
              <w:rPr>
                <w:vertAlign w:val="subscript"/>
                <w:lang w:eastAsia="en-GB"/>
              </w:rPr>
              <w:t>3</w:t>
            </w:r>
            <w:r w:rsidR="001A3D18">
              <w:rPr>
                <w:lang w:eastAsia="en-GB"/>
              </w:rPr>
              <w:t xml:space="preserve"> in ethanol heated under pressure to produce an amine</w:t>
            </w:r>
          </w:p>
          <w:p w14:paraId="4FE8E61A" w14:textId="77777777" w:rsidR="001A3D18" w:rsidRDefault="001A3D18" w:rsidP="008F4C86">
            <w:pPr>
              <w:pStyle w:val="BodyText"/>
              <w:spacing w:line="257" w:lineRule="auto"/>
              <w:rPr>
                <w:lang w:eastAsia="en-GB"/>
              </w:rPr>
            </w:pPr>
          </w:p>
          <w:p w14:paraId="34D041D3" w14:textId="1AFF49BD" w:rsidR="001A3D18" w:rsidRDefault="00940EB8" w:rsidP="008E4A2C">
            <w:pPr>
              <w:pStyle w:val="BodyText"/>
              <w:numPr>
                <w:ilvl w:val="0"/>
                <w:numId w:val="11"/>
              </w:numPr>
              <w:spacing w:line="257" w:lineRule="auto"/>
              <w:ind w:left="0"/>
              <w:rPr>
                <w:lang w:eastAsia="en-GB"/>
              </w:rPr>
            </w:pPr>
            <w:r>
              <w:rPr>
                <w:lang w:eastAsia="en-GB"/>
              </w:rPr>
              <w:t xml:space="preserve">(d) </w:t>
            </w:r>
            <w:r w:rsidR="001A3D18">
              <w:rPr>
                <w:lang w:eastAsia="en-GB"/>
              </w:rPr>
              <w:t>the reaction with aqueous silver nitrate in ethanol as a method of identifying the halogen present as exemplified by bromoethane</w:t>
            </w:r>
            <w:r w:rsidR="00430049">
              <w:rPr>
                <w:lang w:eastAsia="en-GB"/>
              </w:rPr>
              <w:t>.</w:t>
            </w:r>
          </w:p>
          <w:p w14:paraId="347A05FB" w14:textId="77777777" w:rsidR="001A3D18" w:rsidRDefault="001A3D18">
            <w:pPr>
              <w:pStyle w:val="BodyText"/>
              <w:spacing w:line="256" w:lineRule="auto"/>
              <w:rPr>
                <w:lang w:eastAsia="en-GB"/>
              </w:rPr>
            </w:pPr>
          </w:p>
          <w:p w14:paraId="79576741" w14:textId="4EBCA7E8" w:rsidR="001A3D18" w:rsidRDefault="00EA7471">
            <w:pPr>
              <w:pStyle w:val="BodyText"/>
              <w:spacing w:line="256" w:lineRule="auto"/>
              <w:rPr>
                <w:lang w:eastAsia="en-GB"/>
              </w:rPr>
            </w:pPr>
            <w:r>
              <w:rPr>
                <w:lang w:eastAsia="en-GB"/>
              </w:rPr>
              <w:lastRenderedPageBreak/>
              <w:t>15.1.</w:t>
            </w:r>
            <w:r w:rsidR="0066700C">
              <w:rPr>
                <w:lang w:eastAsia="en-GB"/>
              </w:rPr>
              <w:t>5</w:t>
            </w:r>
            <w:r>
              <w:rPr>
                <w:lang w:eastAsia="en-GB"/>
              </w:rPr>
              <w:t xml:space="preserve"> </w:t>
            </w:r>
            <w:r w:rsidR="00A710FE">
              <w:rPr>
                <w:lang w:eastAsia="en-GB"/>
              </w:rPr>
              <w:t xml:space="preserve">Describe the </w:t>
            </w:r>
            <w:r w:rsidR="00240951">
              <w:t>S</w:t>
            </w:r>
            <w:r w:rsidR="00240951">
              <w:rPr>
                <w:vertAlign w:val="subscript"/>
              </w:rPr>
              <w:t>N</w:t>
            </w:r>
            <w:r w:rsidR="00240951">
              <w:rPr>
                <w:lang w:eastAsia="en-GB"/>
              </w:rPr>
              <w:t xml:space="preserve"> </w:t>
            </w:r>
            <w:r w:rsidR="00A710FE">
              <w:rPr>
                <w:lang w:eastAsia="en-GB"/>
              </w:rPr>
              <w:t xml:space="preserve">1 and </w:t>
            </w:r>
            <w:r w:rsidR="00240951">
              <w:t>S</w:t>
            </w:r>
            <w:r w:rsidR="00240951">
              <w:rPr>
                <w:vertAlign w:val="subscript"/>
              </w:rPr>
              <w:t>N</w:t>
            </w:r>
            <w:r w:rsidR="00240951">
              <w:rPr>
                <w:lang w:eastAsia="en-GB"/>
              </w:rPr>
              <w:t xml:space="preserve"> </w:t>
            </w:r>
            <w:r w:rsidR="00A710FE">
              <w:rPr>
                <w:lang w:eastAsia="en-GB"/>
              </w:rPr>
              <w:t>2 mechanisms of nucleophilic substitution in halogenoalkanes including the inductive</w:t>
            </w:r>
            <w:r w:rsidR="00240951">
              <w:rPr>
                <w:lang w:eastAsia="en-GB"/>
              </w:rPr>
              <w:t xml:space="preserve"> e</w:t>
            </w:r>
            <w:r w:rsidR="00A710FE">
              <w:rPr>
                <w:lang w:eastAsia="en-GB"/>
              </w:rPr>
              <w:t>ffects of alkyl groups</w:t>
            </w:r>
            <w:r w:rsidR="0066700C">
              <w:rPr>
                <w:lang w:eastAsia="en-GB"/>
              </w:rPr>
              <w:t>.</w:t>
            </w:r>
          </w:p>
          <w:p w14:paraId="292128E4" w14:textId="77777777" w:rsidR="001A3D18" w:rsidRDefault="001A3D18">
            <w:pPr>
              <w:pStyle w:val="BodyText"/>
              <w:spacing w:line="256" w:lineRule="auto"/>
              <w:rPr>
                <w:lang w:eastAsia="en-GB"/>
              </w:rPr>
            </w:pPr>
          </w:p>
          <w:p w14:paraId="627C7D66" w14:textId="599B29EB" w:rsidR="001A3D18" w:rsidRDefault="00EA7471">
            <w:pPr>
              <w:pStyle w:val="BodyText"/>
              <w:spacing w:line="256" w:lineRule="auto"/>
              <w:rPr>
                <w:lang w:eastAsia="en-GB"/>
              </w:rPr>
            </w:pPr>
            <w:r>
              <w:rPr>
                <w:lang w:eastAsia="en-GB"/>
              </w:rPr>
              <w:t>15.1.</w:t>
            </w:r>
            <w:r w:rsidR="0066700C">
              <w:rPr>
                <w:lang w:eastAsia="en-GB"/>
              </w:rPr>
              <w:t>6</w:t>
            </w:r>
            <w:r>
              <w:rPr>
                <w:lang w:eastAsia="en-GB"/>
              </w:rPr>
              <w:t xml:space="preserve"> </w:t>
            </w:r>
            <w:r w:rsidR="00A710FE">
              <w:rPr>
                <w:lang w:eastAsia="en-GB"/>
              </w:rPr>
              <w:t xml:space="preserve">Recall that primary halogenoalkanes tend to react via the </w:t>
            </w:r>
            <w:r w:rsidR="00240951">
              <w:t>S</w:t>
            </w:r>
            <w:r w:rsidR="00240951">
              <w:rPr>
                <w:vertAlign w:val="subscript"/>
              </w:rPr>
              <w:t>N</w:t>
            </w:r>
            <w:r w:rsidR="00240951">
              <w:rPr>
                <w:lang w:eastAsia="en-GB"/>
              </w:rPr>
              <w:t xml:space="preserve"> </w:t>
            </w:r>
            <w:r w:rsidR="00A710FE">
              <w:rPr>
                <w:lang w:eastAsia="en-GB"/>
              </w:rPr>
              <w:t xml:space="preserve">2 mechanism; tertiary halogenoalkanes via the </w:t>
            </w:r>
            <w:r w:rsidR="00240951">
              <w:t>S</w:t>
            </w:r>
            <w:r w:rsidR="00240951">
              <w:rPr>
                <w:vertAlign w:val="subscript"/>
              </w:rPr>
              <w:t>N</w:t>
            </w:r>
            <w:r w:rsidR="00240951">
              <w:rPr>
                <w:lang w:eastAsia="en-GB"/>
              </w:rPr>
              <w:t xml:space="preserve"> </w:t>
            </w:r>
            <w:r w:rsidR="00A710FE">
              <w:rPr>
                <w:lang w:eastAsia="en-GB"/>
              </w:rPr>
              <w:t>1 mechanism; and secondary halogenoa</w:t>
            </w:r>
            <w:r w:rsidR="001A3D18">
              <w:rPr>
                <w:lang w:eastAsia="en-GB"/>
              </w:rPr>
              <w:t>lkanes by a mixture of the two, depending on structure</w:t>
            </w:r>
            <w:r w:rsidR="0066700C">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5CE394CF" w14:textId="77777777" w:rsidR="001A3D18" w:rsidRDefault="001A3D18">
            <w:pPr>
              <w:pStyle w:val="BodyText"/>
              <w:spacing w:line="256" w:lineRule="auto"/>
            </w:pPr>
            <w:r>
              <w:lastRenderedPageBreak/>
              <w:t>Define a nucleophile, stressing that it may be a neutral or negatively charged species. In both cases, it must possess a pair of electrons which will form a new bond. Elicit a range of potential nucleophiles from learners.</w:t>
            </w:r>
          </w:p>
          <w:p w14:paraId="21D0B27A" w14:textId="77777777" w:rsidR="001A3D18" w:rsidRDefault="001A3D18">
            <w:pPr>
              <w:pStyle w:val="BodyText"/>
              <w:spacing w:line="256" w:lineRule="auto"/>
            </w:pPr>
          </w:p>
          <w:p w14:paraId="5E5BADA9" w14:textId="77777777" w:rsidR="001A3D18" w:rsidRDefault="001A3D18">
            <w:pPr>
              <w:pStyle w:val="BodyText"/>
              <w:spacing w:line="256" w:lineRule="auto"/>
              <w:rPr>
                <w:u w:val="single"/>
              </w:rPr>
            </w:pPr>
            <w:r>
              <w:rPr>
                <w:u w:val="single"/>
              </w:rPr>
              <w:t>Nucleophilic substitution with the hydroxide ion</w:t>
            </w:r>
          </w:p>
          <w:p w14:paraId="7E222733" w14:textId="211A39E6" w:rsidR="001A3D18" w:rsidRDefault="001A3D18">
            <w:pPr>
              <w:pStyle w:val="BodyText"/>
              <w:spacing w:line="256" w:lineRule="auto"/>
            </w:pPr>
            <w:r>
              <w:t>Using the nucleophile OH-, explain both S</w:t>
            </w:r>
            <w:r>
              <w:rPr>
                <w:vertAlign w:val="subscript"/>
              </w:rPr>
              <w:t>N</w:t>
            </w:r>
            <w:r>
              <w:t>1 and S</w:t>
            </w:r>
            <w:r>
              <w:rPr>
                <w:vertAlign w:val="subscript"/>
              </w:rPr>
              <w:t>N</w:t>
            </w:r>
            <w:r>
              <w:t xml:space="preserve">2 mechanisms to learners. Choose one of the simplest tertiary halogenoalkanes to illustrate the </w:t>
            </w:r>
            <w:r w:rsidR="0066700C">
              <w:t>S</w:t>
            </w:r>
            <w:r w:rsidR="0066700C">
              <w:rPr>
                <w:vertAlign w:val="subscript"/>
              </w:rPr>
              <w:t>N</w:t>
            </w:r>
            <w:r w:rsidR="0066700C">
              <w:rPr>
                <w:lang w:eastAsia="en-GB"/>
              </w:rPr>
              <w:t xml:space="preserve"> 1 </w:t>
            </w:r>
            <w:r>
              <w:t xml:space="preserve">mechanism using for example, 2-methyl 2- chloropropane as the substrate. </w:t>
            </w:r>
            <w:r w:rsidR="00F5407A">
              <w:t>Ask</w:t>
            </w:r>
            <w:r w:rsidR="00F5407A" w:rsidDel="0066700C">
              <w:t xml:space="preserve"> </w:t>
            </w:r>
            <w:r w:rsidR="00F5407A">
              <w:t xml:space="preserve">learners </w:t>
            </w:r>
            <w:r>
              <w:t>why and where the nucleophile, OH- will attack the molecule.</w:t>
            </w:r>
          </w:p>
          <w:p w14:paraId="1CAB662B" w14:textId="77777777" w:rsidR="00F5407A" w:rsidRDefault="00F5407A">
            <w:pPr>
              <w:pStyle w:val="BodyText"/>
              <w:spacing w:line="256" w:lineRule="auto"/>
            </w:pPr>
          </w:p>
          <w:p w14:paraId="7F46C490" w14:textId="76847B74" w:rsidR="001A3D18" w:rsidRDefault="00F5407A">
            <w:pPr>
              <w:pStyle w:val="BodyText"/>
              <w:spacing w:line="256" w:lineRule="auto"/>
            </w:pPr>
            <w:r>
              <w:t xml:space="preserve">Use </w:t>
            </w:r>
            <w:r w:rsidR="001A3D18">
              <w:t xml:space="preserve">models </w:t>
            </w:r>
            <w:r>
              <w:t>to help</w:t>
            </w:r>
            <w:r w:rsidR="001A3D18">
              <w:t xml:space="preserve"> learners visualise the </w:t>
            </w:r>
            <w:r>
              <w:t>two-</w:t>
            </w:r>
            <w:r w:rsidR="001A3D18">
              <w:t>step process</w:t>
            </w:r>
            <w:r>
              <w:t>:</w:t>
            </w:r>
            <w:r w:rsidR="001A3D18">
              <w:t xml:space="preserve"> </w:t>
            </w:r>
            <w:r>
              <w:t xml:space="preserve">1) </w:t>
            </w:r>
            <w:r w:rsidR="001A3D18">
              <w:t xml:space="preserve"> the carbon-chlorine bond breaks and a chloride ion leaves</w:t>
            </w:r>
            <w:r>
              <w:t>;</w:t>
            </w:r>
            <w:r w:rsidR="001A3D18">
              <w:t xml:space="preserve"> </w:t>
            </w:r>
            <w:r>
              <w:t xml:space="preserve">2) </w:t>
            </w:r>
            <w:r w:rsidR="001A3D18">
              <w:t>attack of the nucleophile. Using models will help learners appreciate in which direction the nucleophile will attack the resulting tertiary carbocation. (</w:t>
            </w:r>
            <w:r w:rsidR="00AE1E61">
              <w:t>f</w:t>
            </w:r>
            <w:r w:rsidR="001A3D18">
              <w:t>rom the front)</w:t>
            </w:r>
          </w:p>
          <w:p w14:paraId="51DEC7E1" w14:textId="77777777" w:rsidR="000262BD" w:rsidRDefault="000262BD">
            <w:pPr>
              <w:pStyle w:val="BodyText"/>
              <w:spacing w:line="256" w:lineRule="auto"/>
            </w:pPr>
          </w:p>
          <w:p w14:paraId="58EFBDE0" w14:textId="1BBC9327" w:rsidR="001A3D18" w:rsidRDefault="00AE1E61">
            <w:pPr>
              <w:pStyle w:val="BodyText"/>
              <w:spacing w:line="256" w:lineRule="auto"/>
            </w:pPr>
            <w:r>
              <w:t xml:space="preserve">Make </w:t>
            </w:r>
            <w:r w:rsidR="001A3D18">
              <w:t xml:space="preserve">sure that learners </w:t>
            </w:r>
            <w:r>
              <w:t>understand</w:t>
            </w:r>
            <w:r w:rsidR="001A3D18">
              <w:t xml:space="preserve"> the meaning of S</w:t>
            </w:r>
            <w:r w:rsidR="001A3D18">
              <w:rPr>
                <w:vertAlign w:val="subscript"/>
              </w:rPr>
              <w:t>N</w:t>
            </w:r>
            <w:r w:rsidR="001A3D18">
              <w:t>1 and S</w:t>
            </w:r>
            <w:r w:rsidR="001A3D18">
              <w:rPr>
                <w:vertAlign w:val="subscript"/>
              </w:rPr>
              <w:t>N</w:t>
            </w:r>
            <w:r w:rsidR="001A3D18">
              <w:t xml:space="preserve">2 using the terms substitution, nucleophilic and uni and bi-molecular. This will in turn help them understand the mechanisms. </w:t>
            </w:r>
          </w:p>
          <w:p w14:paraId="6AA6DAC7" w14:textId="77777777" w:rsidR="000262BD" w:rsidRDefault="000262BD">
            <w:pPr>
              <w:pStyle w:val="BodyText"/>
              <w:spacing w:line="256" w:lineRule="auto"/>
            </w:pPr>
          </w:p>
          <w:p w14:paraId="00541412" w14:textId="2C65ECCD" w:rsidR="001A3D18" w:rsidRDefault="001A3D18">
            <w:pPr>
              <w:pStyle w:val="BodyText"/>
              <w:spacing w:line="256" w:lineRule="auto"/>
            </w:pPr>
            <w:r>
              <w:t xml:space="preserve">Link this topic to rate of reaction: </w:t>
            </w:r>
            <w:r w:rsidR="00AE1E61">
              <w:t>Reaction kinetics</w:t>
            </w:r>
            <w:r>
              <w:t xml:space="preserve"> 26.1</w:t>
            </w:r>
            <w:r w:rsidR="00AE1E61">
              <w:t>.</w:t>
            </w:r>
          </w:p>
          <w:p w14:paraId="24E79C91" w14:textId="77777777" w:rsidR="00AE1E61" w:rsidRDefault="00AE1E61">
            <w:pPr>
              <w:pStyle w:val="BodyText"/>
              <w:spacing w:line="256" w:lineRule="auto"/>
            </w:pPr>
          </w:p>
          <w:p w14:paraId="349293E9" w14:textId="1EAA9DF5" w:rsidR="001A3D18" w:rsidRDefault="001A3D18">
            <w:pPr>
              <w:pStyle w:val="BodyText"/>
              <w:spacing w:line="256" w:lineRule="auto"/>
            </w:pPr>
            <w:r>
              <w:t xml:space="preserve">The term ‘inductive effect’ </w:t>
            </w:r>
            <w:r w:rsidR="00AE1E61">
              <w:t xml:space="preserve">can </w:t>
            </w:r>
            <w:r>
              <w:t>be used to explain the difference in stability/reactivity of the intermediate carbocations:</w:t>
            </w:r>
          </w:p>
          <w:p w14:paraId="76413346" w14:textId="2EAF5199" w:rsidR="001A3D18" w:rsidRPr="0095565D" w:rsidRDefault="00596400">
            <w:pPr>
              <w:pStyle w:val="BodyText"/>
              <w:spacing w:line="256" w:lineRule="auto"/>
              <w:rPr>
                <w:rStyle w:val="WebLink"/>
              </w:rPr>
            </w:pPr>
            <w:hyperlink r:id="rId317" w:history="1">
              <w:r w:rsidR="001A3D18" w:rsidRPr="0095565D">
                <w:rPr>
                  <w:rStyle w:val="WebLink"/>
                </w:rPr>
                <w:t>www.docbrown.info/page06/OrgMechs2.htm</w:t>
              </w:r>
            </w:hyperlink>
          </w:p>
          <w:p w14:paraId="3E5906A8" w14:textId="28D56892" w:rsidR="001A3D18" w:rsidRDefault="00596400">
            <w:pPr>
              <w:pStyle w:val="BodyText"/>
              <w:spacing w:line="256" w:lineRule="auto"/>
            </w:pPr>
            <w:hyperlink r:id="rId318" w:history="1">
              <w:r w:rsidR="001A3D18" w:rsidRPr="0095565D">
                <w:rPr>
                  <w:rStyle w:val="WebLink"/>
                </w:rPr>
                <w:t>www.youtube.com/watch?v=Bg3c5c9b1BQ&amp;t=117s</w:t>
              </w:r>
            </w:hyperlink>
            <w:r w:rsidR="001A3D18">
              <w:t xml:space="preserve"> [mechanisms compared in detail]</w:t>
            </w:r>
          </w:p>
          <w:p w14:paraId="5C1B583D" w14:textId="7E4E2B9F" w:rsidR="001A3D18" w:rsidRDefault="00596400">
            <w:pPr>
              <w:pStyle w:val="BodyText"/>
              <w:spacing w:line="256" w:lineRule="auto"/>
            </w:pPr>
            <w:hyperlink r:id="rId319" w:history="1">
              <w:r w:rsidR="001A3D18" w:rsidRPr="0095565D">
                <w:rPr>
                  <w:rStyle w:val="WebLink"/>
                </w:rPr>
                <w:t>www.rsc.org/education/teachers/resources/aflchem/resources/55/index.htm</w:t>
              </w:r>
            </w:hyperlink>
            <w:r w:rsidR="001A3D18">
              <w:t xml:space="preserve"> [contains printable cards to aid understanding of the mechanisms involved]</w:t>
            </w:r>
          </w:p>
          <w:p w14:paraId="2014FBEC" w14:textId="77777777" w:rsidR="001A3D18" w:rsidRDefault="001A3D18">
            <w:pPr>
              <w:pStyle w:val="BodyText"/>
              <w:spacing w:line="256" w:lineRule="auto"/>
            </w:pPr>
          </w:p>
          <w:p w14:paraId="60114574" w14:textId="263E60E8" w:rsidR="001A3D18" w:rsidRDefault="001A3D18">
            <w:pPr>
              <w:pStyle w:val="BodyText"/>
              <w:spacing w:line="256" w:lineRule="auto"/>
            </w:pPr>
            <w:r>
              <w:lastRenderedPageBreak/>
              <w:t>Videos</w:t>
            </w:r>
            <w:r w:rsidR="00AE1E61">
              <w:t>:</w:t>
            </w:r>
          </w:p>
          <w:p w14:paraId="11A2603D" w14:textId="48F291F7" w:rsidR="001A3D18" w:rsidRDefault="00596400">
            <w:pPr>
              <w:pStyle w:val="BodyText"/>
              <w:spacing w:line="256" w:lineRule="auto"/>
            </w:pPr>
            <w:hyperlink r:id="rId320" w:history="1">
              <w:r w:rsidR="001A3D18" w:rsidRPr="0095565D">
                <w:rPr>
                  <w:rStyle w:val="WebLink"/>
                </w:rPr>
                <w:t>www.youtube.com/watch?v=Bg3c5c9b1BQ</w:t>
              </w:r>
            </w:hyperlink>
            <w:r w:rsidR="001A3D18">
              <w:t xml:space="preserve"> [S</w:t>
            </w:r>
            <w:r w:rsidR="00AE1E61">
              <w:rPr>
                <w:vertAlign w:val="subscript"/>
              </w:rPr>
              <w:t>N</w:t>
            </w:r>
            <w:r w:rsidR="001A3D18">
              <w:t>1 and S</w:t>
            </w:r>
            <w:r w:rsidR="00AE1E61">
              <w:rPr>
                <w:vertAlign w:val="subscript"/>
              </w:rPr>
              <w:t>N</w:t>
            </w:r>
            <w:r w:rsidR="001A3D18">
              <w:t xml:space="preserve">2 </w:t>
            </w:r>
            <w:r w:rsidR="00AE1E61">
              <w:t>nucleophilic substitution</w:t>
            </w:r>
            <w:r w:rsidR="001A3D18">
              <w:t>]</w:t>
            </w:r>
          </w:p>
          <w:p w14:paraId="1D52C99F" w14:textId="77777777" w:rsidR="001A3D18" w:rsidRDefault="001A3D18">
            <w:pPr>
              <w:spacing w:line="256" w:lineRule="auto"/>
              <w:rPr>
                <w:rFonts w:ascii="Arial" w:hAnsi="Arial" w:cs="Arial"/>
                <w:color w:val="FF0000"/>
                <w:sz w:val="20"/>
                <w:szCs w:val="20"/>
              </w:rPr>
            </w:pPr>
          </w:p>
          <w:p w14:paraId="00FA589E" w14:textId="4C0B0D70" w:rsidR="001A3D18" w:rsidRDefault="001A3D18">
            <w:pPr>
              <w:spacing w:line="256" w:lineRule="auto"/>
              <w:rPr>
                <w:rFonts w:ascii="Arial" w:hAnsi="Arial" w:cs="Arial"/>
                <w:sz w:val="20"/>
                <w:szCs w:val="20"/>
              </w:rPr>
            </w:pPr>
            <w:r w:rsidRPr="008F4C86">
              <w:rPr>
                <w:rFonts w:ascii="Arial" w:hAnsi="Arial" w:cs="Arial"/>
                <w:b/>
                <w:sz w:val="20"/>
                <w:szCs w:val="20"/>
              </w:rPr>
              <w:t xml:space="preserve">Extension activity: </w:t>
            </w:r>
            <w:r>
              <w:rPr>
                <w:rFonts w:ascii="Arial" w:hAnsi="Arial" w:cs="Arial"/>
                <w:sz w:val="20"/>
                <w:szCs w:val="20"/>
              </w:rPr>
              <w:t xml:space="preserve">Learners </w:t>
            </w:r>
            <w:r w:rsidR="00AE1E61">
              <w:rPr>
                <w:rFonts w:ascii="Arial" w:hAnsi="Arial" w:cs="Arial"/>
                <w:sz w:val="20"/>
                <w:szCs w:val="20"/>
              </w:rPr>
              <w:t>could find out more</w:t>
            </w:r>
            <w:r>
              <w:rPr>
                <w:rFonts w:ascii="Arial" w:hAnsi="Arial" w:cs="Arial"/>
                <w:sz w:val="20"/>
                <w:szCs w:val="20"/>
              </w:rPr>
              <w:t xml:space="preserve"> </w:t>
            </w:r>
            <w:r w:rsidR="00AE1E61">
              <w:rPr>
                <w:rFonts w:ascii="Arial" w:hAnsi="Arial" w:cs="Arial"/>
                <w:sz w:val="20"/>
                <w:szCs w:val="20"/>
              </w:rPr>
              <w:t xml:space="preserve">about </w:t>
            </w:r>
            <w:r>
              <w:rPr>
                <w:rFonts w:ascii="Arial" w:hAnsi="Arial" w:cs="Arial"/>
                <w:sz w:val="20"/>
                <w:szCs w:val="20"/>
              </w:rPr>
              <w:t xml:space="preserve">these reactions </w:t>
            </w:r>
            <w:r w:rsidR="00AE1E61">
              <w:rPr>
                <w:rFonts w:ascii="Arial" w:hAnsi="Arial" w:cs="Arial"/>
                <w:sz w:val="20"/>
                <w:szCs w:val="20"/>
              </w:rPr>
              <w:t>by</w:t>
            </w:r>
            <w:r>
              <w:rPr>
                <w:rFonts w:ascii="Arial" w:hAnsi="Arial" w:cs="Arial"/>
                <w:sz w:val="20"/>
                <w:szCs w:val="20"/>
              </w:rPr>
              <w:t xml:space="preserve"> investigat</w:t>
            </w:r>
            <w:r w:rsidR="00AE1E61">
              <w:rPr>
                <w:rFonts w:ascii="Arial" w:hAnsi="Arial" w:cs="Arial"/>
                <w:sz w:val="20"/>
                <w:szCs w:val="20"/>
              </w:rPr>
              <w:t>ing</w:t>
            </w:r>
            <w:r>
              <w:rPr>
                <w:rFonts w:ascii="Arial" w:hAnsi="Arial" w:cs="Arial"/>
                <w:sz w:val="20"/>
                <w:szCs w:val="20"/>
              </w:rPr>
              <w:t xml:space="preserve"> the conditions used in the preparation of alcohols from halogenoalkanes under reflux conditions. They may be interested to learn more about the effect solvent has on the reactions, the inversion of stereochemistry which occurs and what a transition state is.</w:t>
            </w:r>
          </w:p>
          <w:p w14:paraId="1F265A73" w14:textId="1AF7448D" w:rsidR="001A3D18" w:rsidRDefault="00596400">
            <w:pPr>
              <w:spacing w:line="256" w:lineRule="auto"/>
              <w:rPr>
                <w:rFonts w:ascii="Arial" w:hAnsi="Arial" w:cs="Arial"/>
                <w:sz w:val="20"/>
                <w:szCs w:val="20"/>
              </w:rPr>
            </w:pPr>
            <w:hyperlink r:id="rId321" w:history="1">
              <w:r w:rsidR="000262BD" w:rsidRPr="008F4C86">
                <w:rPr>
                  <w:rStyle w:val="WebLink"/>
                </w:rPr>
                <w:t>www.youtube.com/watch?v=bl38lsn3UPg</w:t>
              </w:r>
            </w:hyperlink>
            <w:r w:rsidR="001A3D18">
              <w:rPr>
                <w:rFonts w:ascii="Arial" w:hAnsi="Arial" w:cs="Arial"/>
                <w:color w:val="FF0000"/>
                <w:sz w:val="20"/>
                <w:szCs w:val="20"/>
              </w:rPr>
              <w:t xml:space="preserve"> </w:t>
            </w:r>
            <w:r w:rsidR="001A3D18">
              <w:rPr>
                <w:rFonts w:ascii="Arial" w:hAnsi="Arial" w:cs="Arial"/>
                <w:sz w:val="20"/>
                <w:szCs w:val="20"/>
              </w:rPr>
              <w:t>[effect of using polar aprotic and protic solvents]</w:t>
            </w:r>
          </w:p>
          <w:p w14:paraId="6EF7C861" w14:textId="77777777" w:rsidR="001A3D18" w:rsidRDefault="001A3D18">
            <w:pPr>
              <w:spacing w:line="256" w:lineRule="auto"/>
              <w:rPr>
                <w:rFonts w:ascii="Arial" w:hAnsi="Arial" w:cs="Arial"/>
                <w:color w:val="FF0000"/>
                <w:sz w:val="20"/>
                <w:szCs w:val="20"/>
              </w:rPr>
            </w:pPr>
          </w:p>
          <w:p w14:paraId="5007C079" w14:textId="77777777" w:rsidR="001A3D18" w:rsidRDefault="001A3D18">
            <w:pPr>
              <w:pStyle w:val="BodyText"/>
              <w:spacing w:line="256" w:lineRule="auto"/>
              <w:rPr>
                <w:u w:val="single"/>
              </w:rPr>
            </w:pPr>
            <w:r>
              <w:rPr>
                <w:u w:val="single"/>
              </w:rPr>
              <w:t xml:space="preserve">Nucleophilic substitution using the cyanide ion </w:t>
            </w:r>
            <w:r w:rsidRPr="008F4C86">
              <w:rPr>
                <w:u w:val="single"/>
              </w:rPr>
              <w:t>and ammonia</w:t>
            </w:r>
          </w:p>
          <w:p w14:paraId="60C30D68" w14:textId="0812ABF7" w:rsidR="001A3D18" w:rsidRDefault="00AE1E61">
            <w:pPr>
              <w:pStyle w:val="BodyText"/>
              <w:spacing w:line="256" w:lineRule="auto"/>
            </w:pPr>
            <w:r>
              <w:t xml:space="preserve">Learners need to know </w:t>
            </w:r>
            <w:r w:rsidR="001A3D18">
              <w:t>the conditions and example reaction</w:t>
            </w:r>
            <w:r>
              <w:t>, such as:</w:t>
            </w:r>
          </w:p>
          <w:p w14:paraId="35E62673" w14:textId="77777777" w:rsidR="001A3D18" w:rsidRDefault="001A3D18">
            <w:pPr>
              <w:pStyle w:val="BodyText"/>
              <w:spacing w:line="256" w:lineRule="auto"/>
              <w:ind w:left="720"/>
              <w:rPr>
                <w:u w:val="single"/>
              </w:rPr>
            </w:pPr>
          </w:p>
          <w:p w14:paraId="595DD12F" w14:textId="5A2E5426" w:rsidR="001A3D18" w:rsidRDefault="001A3D18">
            <w:pPr>
              <w:pStyle w:val="BodyText"/>
              <w:spacing w:line="256" w:lineRule="auto"/>
            </w:pPr>
            <w:r>
              <w:rPr>
                <w:noProof/>
                <w:lang w:eastAsia="en-GB"/>
              </w:rPr>
              <mc:AlternateContent>
                <mc:Choice Requires="wps">
                  <w:drawing>
                    <wp:anchor distT="0" distB="0" distL="114300" distR="114300" simplePos="0" relativeHeight="251636224" behindDoc="0" locked="0" layoutInCell="1" allowOverlap="1" wp14:anchorId="3992C890" wp14:editId="32D7D5DC">
                      <wp:simplePos x="0" y="0"/>
                      <wp:positionH relativeFrom="column">
                        <wp:posOffset>1391123</wp:posOffset>
                      </wp:positionH>
                      <wp:positionV relativeFrom="paragraph">
                        <wp:posOffset>50192</wp:posOffset>
                      </wp:positionV>
                      <wp:extent cx="314325" cy="45720"/>
                      <wp:effectExtent l="0" t="19050" r="47625" b="30480"/>
                      <wp:wrapNone/>
                      <wp:docPr id="36" name="Right Arrow 36"/>
                      <wp:cNvGraphicFramePr/>
                      <a:graphic xmlns:a="http://schemas.openxmlformats.org/drawingml/2006/main">
                        <a:graphicData uri="http://schemas.microsoft.com/office/word/2010/wordprocessingShape">
                          <wps:wsp>
                            <wps:cNvSpPr/>
                            <wps:spPr>
                              <a:xfrm>
                                <a:off x="0" y="0"/>
                                <a:ext cx="314325" cy="4572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8BD777A" id="Right Arrow 36" o:spid="_x0000_s1026" type="#_x0000_t13" style="position:absolute;margin-left:109.55pt;margin-top:3.95pt;width:24.75pt;height:3.6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" adj="20029" fillcolor="#4f81bd [3204]" strokecolor="#243f60 [1604]" strokeweight="2pt"/>
                  </w:pict>
                </mc:Fallback>
              </mc:AlternateContent>
            </w:r>
            <w:r>
              <w:t>CH3CH2Br  +  NH3                      CH3CH2NH2</w:t>
            </w:r>
          </w:p>
          <w:p w14:paraId="7F2ED5E2" w14:textId="77777777" w:rsidR="001A3D18" w:rsidRDefault="001A3D18">
            <w:pPr>
              <w:pStyle w:val="BodyText"/>
              <w:spacing w:line="256" w:lineRule="auto"/>
            </w:pPr>
          </w:p>
          <w:p w14:paraId="42D028D3" w14:textId="7FDDD445" w:rsidR="001A3D18" w:rsidRDefault="001A3D18">
            <w:pPr>
              <w:pStyle w:val="BodyText"/>
              <w:spacing w:line="256" w:lineRule="auto"/>
            </w:pPr>
            <w:r>
              <w:rPr>
                <w:noProof/>
                <w:lang w:eastAsia="en-GB"/>
              </w:rPr>
              <mc:AlternateContent>
                <mc:Choice Requires="wps">
                  <w:drawing>
                    <wp:anchor distT="0" distB="0" distL="114300" distR="114300" simplePos="0" relativeHeight="251640320" behindDoc="0" locked="0" layoutInCell="1" allowOverlap="1" wp14:anchorId="4F251BEC" wp14:editId="1D3416F7">
                      <wp:simplePos x="0" y="0"/>
                      <wp:positionH relativeFrom="column">
                        <wp:posOffset>1485900</wp:posOffset>
                      </wp:positionH>
                      <wp:positionV relativeFrom="paragraph">
                        <wp:posOffset>69850</wp:posOffset>
                      </wp:positionV>
                      <wp:extent cx="314325" cy="45720"/>
                      <wp:effectExtent l="0" t="19050" r="47625" b="30480"/>
                      <wp:wrapNone/>
                      <wp:docPr id="35" name="Right Arrow 35"/>
                      <wp:cNvGraphicFramePr/>
                      <a:graphic xmlns:a="http://schemas.openxmlformats.org/drawingml/2006/main">
                        <a:graphicData uri="http://schemas.microsoft.com/office/word/2010/wordprocessingShape">
                          <wps:wsp>
                            <wps:cNvSpPr/>
                            <wps:spPr>
                              <a:xfrm>
                                <a:off x="0" y="0"/>
                                <a:ext cx="314325" cy="4508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5CC29C4" id="Right Arrow 35" o:spid="_x0000_s1026" type="#_x0000_t13" style="position:absolute;margin-left:117pt;margin-top:5.5pt;width:24.75pt;height:3.6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" adj="20051" fillcolor="#4f81bd [3204]" strokecolor="#243f60 [1604]" strokeweight="2pt"/>
                  </w:pict>
                </mc:Fallback>
              </mc:AlternateContent>
            </w:r>
            <w:r>
              <w:t>and CH3CH2Br   + CN</w:t>
            </w:r>
            <w:r>
              <w:rPr>
                <w:vertAlign w:val="superscript"/>
              </w:rPr>
              <w:t xml:space="preserve">-                                  </w:t>
            </w:r>
            <w:r>
              <w:t>CH3CH2CN</w:t>
            </w:r>
          </w:p>
          <w:p w14:paraId="46BB0BE1" w14:textId="77777777" w:rsidR="001A3D18" w:rsidRDefault="001A3D18">
            <w:pPr>
              <w:pStyle w:val="BodyText"/>
              <w:spacing w:line="256" w:lineRule="auto"/>
            </w:pPr>
          </w:p>
          <w:p w14:paraId="3BD5D52F" w14:textId="3E5F0B60" w:rsidR="001A3D18" w:rsidRPr="004743CB" w:rsidRDefault="001A3D18" w:rsidP="004743CB">
            <w:pPr>
              <w:pStyle w:val="BodyText"/>
              <w:spacing w:line="256" w:lineRule="auto"/>
            </w:pPr>
            <w:r>
              <w:t>For both reactions ask learners to name t</w:t>
            </w:r>
            <w:r w:rsidR="00AE1E61">
              <w:t>he</w:t>
            </w:r>
            <w:r>
              <w:t xml:space="preserve"> reactants and products and in the case of the reaction with cyanide ions, point out that it is extremely useful to chemists to be able to extend the carbon chain by one c</w:t>
            </w:r>
            <w:r w:rsidR="004743CB">
              <w:t>arbon atom using this method.</w:t>
            </w:r>
          </w:p>
        </w:tc>
      </w:tr>
      <w:tr w:rsidR="001A3D18" w14:paraId="05BD42DE" w14:textId="77777777" w:rsidTr="000F4595">
        <w:tc>
          <w:tcPr>
            <w:tcW w:w="2127" w:type="dxa"/>
            <w:tcBorders>
              <w:top w:val="single" w:sz="4" w:space="0" w:color="E21951"/>
              <w:left w:val="single" w:sz="4" w:space="0" w:color="E21951"/>
              <w:bottom w:val="single" w:sz="4" w:space="0" w:color="E21951"/>
              <w:right w:val="single" w:sz="4" w:space="0" w:color="E21951"/>
            </w:tcBorders>
            <w:tcMar>
              <w:right w:w="0" w:type="dxa"/>
            </w:tcMar>
            <w:hideMark/>
          </w:tcPr>
          <w:p w14:paraId="7B735794" w14:textId="5F4425FC" w:rsidR="00A3473A" w:rsidRDefault="00A3473A" w:rsidP="00A3473A">
            <w:pPr>
              <w:pStyle w:val="BodyText"/>
              <w:spacing w:line="256" w:lineRule="auto"/>
              <w:rPr>
                <w:lang w:eastAsia="en-GB"/>
              </w:rPr>
            </w:pPr>
            <w:r>
              <w:rPr>
                <w:lang w:eastAsia="en-GB"/>
              </w:rPr>
              <w:lastRenderedPageBreak/>
              <w:t>15.1</w:t>
            </w:r>
          </w:p>
          <w:p w14:paraId="12F3B5DD" w14:textId="77777777" w:rsidR="00A3473A" w:rsidRDefault="00A3473A" w:rsidP="00A3473A">
            <w:pPr>
              <w:pStyle w:val="BodyText"/>
              <w:spacing w:line="256" w:lineRule="auto"/>
              <w:rPr>
                <w:b/>
                <w:color w:val="E21951"/>
              </w:rPr>
            </w:pPr>
            <w:r>
              <w:rPr>
                <w:lang w:eastAsia="en-GB"/>
              </w:rPr>
              <w:t>Halogenoalkanes</w:t>
            </w:r>
            <w:r>
              <w:rPr>
                <w:b/>
                <w:color w:val="E21951"/>
              </w:rPr>
              <w:t xml:space="preserve"> </w:t>
            </w:r>
          </w:p>
          <w:p w14:paraId="2A94A4BF" w14:textId="77777777" w:rsidR="00A3473A" w:rsidRDefault="00A3473A">
            <w:pPr>
              <w:spacing w:line="256" w:lineRule="auto"/>
              <w:rPr>
                <w:rFonts w:ascii="Arial" w:hAnsi="Arial" w:cs="Arial"/>
                <w:sz w:val="20"/>
                <w:szCs w:val="20"/>
                <w:lang w:eastAsia="en-GB"/>
              </w:rPr>
            </w:pPr>
          </w:p>
          <w:p w14:paraId="6D5651C3" w14:textId="77777777" w:rsidR="00515F6A" w:rsidRDefault="00515F6A">
            <w:pPr>
              <w:spacing w:line="256" w:lineRule="auto"/>
              <w:rPr>
                <w:rFonts w:ascii="Arial" w:hAnsi="Arial" w:cs="Arial"/>
                <w:b/>
                <w:color w:val="E21951"/>
                <w:sz w:val="20"/>
                <w:szCs w:val="20"/>
              </w:rPr>
            </w:pPr>
            <w:r>
              <w:rPr>
                <w:rFonts w:ascii="Arial" w:hAnsi="Arial" w:cs="Arial"/>
                <w:b/>
                <w:color w:val="E21951"/>
                <w:sz w:val="20"/>
                <w:szCs w:val="20"/>
              </w:rPr>
              <w:t>KC2</w:t>
            </w:r>
          </w:p>
          <w:p w14:paraId="3C93B4D4" w14:textId="77777777" w:rsidR="00515F6A" w:rsidRDefault="00515F6A">
            <w:pPr>
              <w:spacing w:line="256" w:lineRule="auto"/>
              <w:rPr>
                <w:rFonts w:ascii="Arial" w:hAnsi="Arial" w:cs="Arial"/>
                <w:b/>
                <w:color w:val="E21951"/>
                <w:sz w:val="20"/>
                <w:szCs w:val="20"/>
              </w:rPr>
            </w:pPr>
          </w:p>
          <w:p w14:paraId="08CB7EB9" w14:textId="77777777" w:rsidR="00515F6A" w:rsidRDefault="00515F6A">
            <w:pPr>
              <w:spacing w:line="256" w:lineRule="auto"/>
              <w:rPr>
                <w:rFonts w:ascii="Arial" w:hAnsi="Arial" w:cs="Arial"/>
                <w:b/>
                <w:color w:val="E21951"/>
                <w:sz w:val="20"/>
                <w:szCs w:val="20"/>
              </w:rPr>
            </w:pPr>
            <w:r>
              <w:rPr>
                <w:rFonts w:ascii="Arial" w:hAnsi="Arial" w:cs="Arial"/>
                <w:b/>
                <w:color w:val="E21951"/>
                <w:sz w:val="20"/>
                <w:szCs w:val="20"/>
              </w:rPr>
              <w:t>KC3</w:t>
            </w:r>
          </w:p>
          <w:p w14:paraId="1F88FB3A" w14:textId="77777777" w:rsidR="00515F6A" w:rsidRDefault="00515F6A">
            <w:pPr>
              <w:spacing w:line="256" w:lineRule="auto"/>
              <w:rPr>
                <w:rFonts w:ascii="Arial" w:hAnsi="Arial" w:cs="Arial"/>
                <w:b/>
                <w:color w:val="E21951"/>
                <w:sz w:val="20"/>
                <w:szCs w:val="20"/>
              </w:rPr>
            </w:pPr>
          </w:p>
          <w:p w14:paraId="42448C07" w14:textId="01C9387E" w:rsidR="001A3D18" w:rsidRDefault="001A3D18">
            <w:pPr>
              <w:spacing w:line="256" w:lineRule="auto"/>
              <w:rPr>
                <w:rFonts w:ascii="Arial" w:hAnsi="Arial" w:cs="Arial"/>
                <w:sz w:val="20"/>
                <w:szCs w:val="20"/>
                <w:lang w:eastAsia="en-GB"/>
              </w:rPr>
            </w:pPr>
            <w:r>
              <w:rPr>
                <w:rFonts w:ascii="Arial" w:hAnsi="Arial" w:cs="Arial"/>
                <w:b/>
                <w:color w:val="E21951"/>
                <w:sz w:val="20"/>
                <w:szCs w:val="20"/>
              </w:rPr>
              <w:t>KC4</w:t>
            </w:r>
          </w:p>
        </w:tc>
        <w:tc>
          <w:tcPr>
            <w:tcW w:w="2519" w:type="dxa"/>
            <w:tcBorders>
              <w:top w:val="single" w:sz="4" w:space="0" w:color="E21951"/>
              <w:left w:val="single" w:sz="4" w:space="0" w:color="E21951"/>
              <w:bottom w:val="single" w:sz="4" w:space="0" w:color="E21951"/>
              <w:right w:val="single" w:sz="4" w:space="0" w:color="E21951"/>
            </w:tcBorders>
            <w:hideMark/>
          </w:tcPr>
          <w:p w14:paraId="1709B4CF" w14:textId="5BB4A8B7" w:rsidR="001A3D18" w:rsidRDefault="00EA7471" w:rsidP="00586ACB">
            <w:pPr>
              <w:pStyle w:val="BodyText"/>
              <w:spacing w:line="256" w:lineRule="auto"/>
              <w:rPr>
                <w:lang w:eastAsia="en-GB"/>
              </w:rPr>
            </w:pPr>
            <w:r>
              <w:rPr>
                <w:lang w:eastAsia="en-GB"/>
              </w:rPr>
              <w:t>15.1.</w:t>
            </w:r>
            <w:r w:rsidR="0066700C">
              <w:rPr>
                <w:lang w:eastAsia="en-GB"/>
              </w:rPr>
              <w:t>7</w:t>
            </w:r>
            <w:r>
              <w:rPr>
                <w:lang w:eastAsia="en-GB"/>
              </w:rPr>
              <w:t xml:space="preserve"> </w:t>
            </w:r>
            <w:r w:rsidR="00A710FE">
              <w:rPr>
                <w:lang w:eastAsia="en-GB"/>
              </w:rPr>
              <w:t>Describe and explain the different reactivities of halogenoalkanes (with particular reference to the relative</w:t>
            </w:r>
            <w:r w:rsidR="0066700C">
              <w:rPr>
                <w:lang w:eastAsia="en-GB"/>
              </w:rPr>
              <w:t xml:space="preserve"> s</w:t>
            </w:r>
            <w:r w:rsidR="00A710FE">
              <w:rPr>
                <w:lang w:eastAsia="en-GB"/>
              </w:rPr>
              <w:t xml:space="preserve">rengths of the </w:t>
            </w:r>
            <w:r w:rsidR="00240951">
              <w:rPr>
                <w:lang w:eastAsia="en-GB"/>
              </w:rPr>
              <w:t>C</w:t>
            </w:r>
            <w:r w:rsidR="00A710FE">
              <w:rPr>
                <w:lang w:eastAsia="en-GB"/>
              </w:rPr>
              <w:t>–</w:t>
            </w:r>
            <w:r w:rsidR="00240951">
              <w:rPr>
                <w:lang w:eastAsia="en-GB"/>
              </w:rPr>
              <w:t>X</w:t>
            </w:r>
            <w:r w:rsidR="00A710FE">
              <w:rPr>
                <w:lang w:eastAsia="en-GB"/>
              </w:rPr>
              <w:t xml:space="preserve"> bonds as exemplified by the reactions of halogenoalka</w:t>
            </w:r>
            <w:r w:rsidR="001A3D18">
              <w:rPr>
                <w:lang w:eastAsia="en-GB"/>
              </w:rPr>
              <w:t>nes with aqueous silver nitrate)</w:t>
            </w:r>
            <w:r w:rsidR="0066700C">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1F4E7F28" w14:textId="6EFDA8C8" w:rsidR="001A3D18" w:rsidRDefault="000E70E5">
            <w:pPr>
              <w:pStyle w:val="BodyText"/>
              <w:spacing w:line="256" w:lineRule="auto"/>
            </w:pPr>
            <w:r w:rsidRPr="000E70E5">
              <w:rPr>
                <w:b/>
              </w:rPr>
              <w:t>Experimental work:</w:t>
            </w:r>
            <w:r w:rsidR="000F4595">
              <w:rPr>
                <w:b/>
              </w:rPr>
              <w:t xml:space="preserve"> </w:t>
            </w:r>
            <w:r w:rsidR="001A3D18">
              <w:t xml:space="preserve">Choose </w:t>
            </w:r>
            <w:r w:rsidR="009D4DBF">
              <w:t xml:space="preserve">three </w:t>
            </w:r>
            <w:r w:rsidR="001A3D18">
              <w:t>primary halogenoalkanes with the same chain length (</w:t>
            </w:r>
            <w:r w:rsidR="002D0160">
              <w:t>for example,</w:t>
            </w:r>
            <w:r w:rsidR="001A3D18">
              <w:t xml:space="preserve"> 1-chlorobutane, 1-bromobutane and 1-iodobutane). Before starting the experiment, ask learners what the nucleophile is. Ask them to predict the products and what they think the relative rates of hydrolysis will be and why. Also ask them to find out the role of the ethanol used in the experiment </w:t>
            </w:r>
            <w:r w:rsidR="009D4DBF">
              <w:t>(</w:t>
            </w:r>
            <w:r w:rsidR="001A3D18">
              <w:t>solvent</w:t>
            </w:r>
            <w:r w:rsidR="009D4DBF">
              <w:t>).</w:t>
            </w:r>
          </w:p>
          <w:p w14:paraId="2170F30E" w14:textId="77777777" w:rsidR="001A3D18" w:rsidRDefault="001A3D18">
            <w:pPr>
              <w:pStyle w:val="BodyText"/>
              <w:spacing w:line="256" w:lineRule="auto"/>
            </w:pPr>
          </w:p>
          <w:p w14:paraId="05292B8B" w14:textId="3F10B8D7" w:rsidR="001A3D18" w:rsidRDefault="00596400">
            <w:pPr>
              <w:pStyle w:val="BodyText"/>
              <w:spacing w:line="256" w:lineRule="auto"/>
            </w:pPr>
            <w:hyperlink r:id="rId322" w:history="1">
              <w:r w:rsidR="001A3D18" w:rsidRPr="0095565D">
                <w:rPr>
                  <w:rStyle w:val="WebLink"/>
                </w:rPr>
                <w:t>www.ocr.org.uk/Images/163774-explaining-observations-activity-teacher-instructions.pdf</w:t>
              </w:r>
            </w:hyperlink>
            <w:r w:rsidR="001A3D18">
              <w:t xml:space="preserve"> [procedure for the experiment]</w:t>
            </w:r>
          </w:p>
          <w:p w14:paraId="1778239A" w14:textId="772B3F6C" w:rsidR="001A3D18" w:rsidRDefault="00596400">
            <w:pPr>
              <w:pStyle w:val="BodyText"/>
              <w:spacing w:line="256" w:lineRule="auto"/>
            </w:pPr>
            <w:hyperlink r:id="rId323" w:history="1">
              <w:r w:rsidR="001A3D18" w:rsidRPr="0095565D">
                <w:rPr>
                  <w:rStyle w:val="WebLink"/>
                </w:rPr>
                <w:t>www.youtube.com/watch?v=Nr_1HSQ2LIc</w:t>
              </w:r>
            </w:hyperlink>
            <w:r w:rsidR="001A3D18">
              <w:t xml:space="preserve"> </w:t>
            </w:r>
            <w:r w:rsidR="009D4DBF">
              <w:t>[video]</w:t>
            </w:r>
          </w:p>
          <w:p w14:paraId="76FA95F2" w14:textId="77777777" w:rsidR="001A3D18" w:rsidRDefault="001A3D18">
            <w:pPr>
              <w:pStyle w:val="BodyText"/>
              <w:spacing w:line="256" w:lineRule="auto"/>
            </w:pPr>
          </w:p>
          <w:p w14:paraId="06575E4D" w14:textId="512D058C" w:rsidR="001A3D18" w:rsidRDefault="001A3D18">
            <w:pPr>
              <w:pStyle w:val="BodyText"/>
              <w:spacing w:line="256" w:lineRule="auto"/>
            </w:pPr>
            <w:r>
              <w:t xml:space="preserve">In the conclusion to the experiment, suggest that learners justify their results according to the bond energies of the carbon-halogen bonds </w:t>
            </w:r>
            <w:r w:rsidR="001169C3">
              <w:t>(</w:t>
            </w:r>
            <w:r>
              <w:t>page 77 of the syllabus</w:t>
            </w:r>
            <w:r w:rsidR="001169C3">
              <w:t>)</w:t>
            </w:r>
            <w:r>
              <w:t>.</w:t>
            </w:r>
          </w:p>
          <w:p w14:paraId="68DBA895" w14:textId="77777777" w:rsidR="001169C3" w:rsidRDefault="001169C3">
            <w:pPr>
              <w:pStyle w:val="BodyText"/>
              <w:spacing w:line="256" w:lineRule="auto"/>
            </w:pPr>
          </w:p>
          <w:p w14:paraId="60C96D56" w14:textId="77777777" w:rsidR="001A3D18" w:rsidRDefault="001A3D18">
            <w:pPr>
              <w:pStyle w:val="BodyText"/>
              <w:spacing w:line="256" w:lineRule="auto"/>
            </w:pPr>
            <w:r>
              <w:t>Helpful reference with downloadable question and answer sheets on this topic:</w:t>
            </w:r>
          </w:p>
          <w:p w14:paraId="2A747361" w14:textId="7A877D0D" w:rsidR="001A3D18" w:rsidRPr="0095565D" w:rsidRDefault="00596400">
            <w:pPr>
              <w:pStyle w:val="BodyText"/>
              <w:spacing w:line="256" w:lineRule="auto"/>
              <w:rPr>
                <w:rStyle w:val="WebLink"/>
              </w:rPr>
            </w:pPr>
            <w:hyperlink r:id="rId324" w:history="1">
              <w:r w:rsidR="001A3D18" w:rsidRPr="0095565D">
                <w:rPr>
                  <w:rStyle w:val="WebLink"/>
                </w:rPr>
                <w:t>www.chemguide.co.uk/organicprops/haloalkanes/agno3.html</w:t>
              </w:r>
            </w:hyperlink>
          </w:p>
          <w:p w14:paraId="507B22BC" w14:textId="77777777" w:rsidR="001A3D18" w:rsidRDefault="001A3D18">
            <w:pPr>
              <w:pStyle w:val="BodyText"/>
              <w:spacing w:line="256" w:lineRule="auto"/>
            </w:pPr>
          </w:p>
          <w:p w14:paraId="1EF05F9D" w14:textId="4BC69ECD" w:rsidR="001A3D18" w:rsidRDefault="001A3D18">
            <w:pPr>
              <w:pStyle w:val="BodyText"/>
              <w:spacing w:line="256" w:lineRule="auto"/>
            </w:pPr>
            <w:r w:rsidRPr="008F4C86">
              <w:rPr>
                <w:b/>
              </w:rPr>
              <w:lastRenderedPageBreak/>
              <w:t>Extension activity</w:t>
            </w:r>
            <w:r>
              <w:rPr>
                <w:b/>
              </w:rPr>
              <w:t xml:space="preserve">: </w:t>
            </w:r>
            <w:r>
              <w:t xml:space="preserve">More advanced learners </w:t>
            </w:r>
            <w:r w:rsidR="00D2337A">
              <w:t>could</w:t>
            </w:r>
            <w:r>
              <w:t xml:space="preserve"> draw out the mechanism for the reaction involving water as the nucleophile. </w:t>
            </w:r>
            <w:r w:rsidR="009D4DBF">
              <w:t>A</w:t>
            </w:r>
            <w:r>
              <w:t>lso ask them to justify why the reaction is quite slow compared to using the hydroxide ion for example.</w:t>
            </w:r>
          </w:p>
          <w:p w14:paraId="7CB9FA1E" w14:textId="69ABF4CE" w:rsidR="001A3D18" w:rsidRPr="00E029BB" w:rsidRDefault="00596400" w:rsidP="000262BD">
            <w:pPr>
              <w:pStyle w:val="BodyText"/>
              <w:spacing w:line="256" w:lineRule="auto"/>
              <w:rPr>
                <w:rStyle w:val="WebLink"/>
              </w:rPr>
            </w:pPr>
            <w:hyperlink r:id="rId325" w:history="1">
              <w:r w:rsidR="000262BD" w:rsidRPr="008F4C86">
                <w:rPr>
                  <w:rStyle w:val="WebLink"/>
                </w:rPr>
                <w:t>www.chemguide.co.uk/mechanisms/nucsub/water.html</w:t>
              </w:r>
            </w:hyperlink>
          </w:p>
        </w:tc>
      </w:tr>
      <w:tr w:rsidR="001A3D18" w14:paraId="487FB4EF" w14:textId="77777777" w:rsidTr="000F4595">
        <w:trPr>
          <w:trHeight w:val="440"/>
          <w:tblHeader/>
        </w:trPr>
        <w:tc>
          <w:tcPr>
            <w:tcW w:w="14601" w:type="dxa"/>
            <w:gridSpan w:val="3"/>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48BAFCC4" w14:textId="77777777" w:rsidR="001A3D18" w:rsidRDefault="001A3D18">
            <w:pPr>
              <w:spacing w:line="256" w:lineRule="auto"/>
              <w:rPr>
                <w:rFonts w:ascii="Arial" w:hAnsi="Arial" w:cs="Arial"/>
                <w:b/>
                <w:color w:val="FFFFFF"/>
                <w:sz w:val="20"/>
                <w:szCs w:val="20"/>
              </w:rPr>
            </w:pPr>
            <w:r>
              <w:rPr>
                <w:rFonts w:ascii="Arial" w:hAnsi="Arial" w:cs="Arial"/>
                <w:b/>
                <w:color w:val="FFFFFF"/>
                <w:sz w:val="20"/>
                <w:szCs w:val="20"/>
              </w:rPr>
              <w:lastRenderedPageBreak/>
              <w:t>Past and specimen papers</w:t>
            </w:r>
          </w:p>
        </w:tc>
      </w:tr>
      <w:tr w:rsidR="001A3D18" w14:paraId="33B17305" w14:textId="77777777" w:rsidTr="000F4595">
        <w:tc>
          <w:tcPr>
            <w:tcW w:w="14601" w:type="dxa"/>
            <w:gridSpan w:val="3"/>
            <w:tcBorders>
              <w:top w:val="single" w:sz="4" w:space="0" w:color="E21951"/>
              <w:left w:val="single" w:sz="4" w:space="0" w:color="E21951"/>
              <w:bottom w:val="single" w:sz="4" w:space="0" w:color="E21951"/>
              <w:right w:val="single" w:sz="4" w:space="0" w:color="E21951"/>
            </w:tcBorders>
            <w:hideMark/>
          </w:tcPr>
          <w:p w14:paraId="664D0479" w14:textId="77777777" w:rsidR="001A3D18" w:rsidRDefault="001A3D18">
            <w:pPr>
              <w:pStyle w:val="BodyText"/>
              <w:spacing w:line="256" w:lineRule="auto"/>
              <w:rPr>
                <w:rFonts w:cs="Times New Roman"/>
                <w:b/>
              </w:rPr>
            </w:pPr>
            <w:r>
              <w:rPr>
                <w:lang w:eastAsia="en-GB"/>
              </w:rPr>
              <w:t xml:space="preserve">Past/specimen papers and mark schemes are available to download at </w:t>
            </w:r>
            <w:hyperlink r:id="rId326" w:history="1">
              <w:r>
                <w:rPr>
                  <w:rStyle w:val="WebLink"/>
                </w:rPr>
                <w:t>www.cambridgeinternational.org/support</w:t>
              </w:r>
            </w:hyperlink>
            <w:r>
              <w:rPr>
                <w:rStyle w:val="Bold"/>
              </w:rPr>
              <w:t xml:space="preserve"> (F)</w:t>
            </w:r>
          </w:p>
        </w:tc>
      </w:tr>
    </w:tbl>
    <w:p w14:paraId="47E615A3" w14:textId="77777777" w:rsidR="001A3D18" w:rsidRDefault="001A3D18" w:rsidP="001A3D18">
      <w:pPr>
        <w:rPr>
          <w:rFonts w:ascii="Arial" w:hAnsi="Arial"/>
          <w:bCs/>
          <w:sz w:val="20"/>
          <w:szCs w:val="20"/>
        </w:rPr>
      </w:pPr>
    </w:p>
    <w:p w14:paraId="524FB4AA" w14:textId="77777777" w:rsidR="001A3D18" w:rsidRDefault="001A3D18">
      <w:pPr>
        <w:rPr>
          <w:rFonts w:ascii="Arial" w:hAnsi="Arial"/>
          <w:bCs/>
          <w:color w:val="E21951"/>
          <w:sz w:val="28"/>
          <w:szCs w:val="28"/>
        </w:rPr>
      </w:pPr>
      <w:r>
        <w:br w:type="page"/>
      </w:r>
    </w:p>
    <w:p w14:paraId="02F49D8C" w14:textId="01E892AD" w:rsidR="0026551A" w:rsidRDefault="0026551A" w:rsidP="0026551A">
      <w:pPr>
        <w:pStyle w:val="Heading1"/>
      </w:pPr>
      <w:bookmarkStart w:id="20" w:name="_Toc33783007"/>
      <w:r>
        <w:lastRenderedPageBreak/>
        <w:t>16 Hydroxy compounds</w:t>
      </w:r>
      <w:bookmarkEnd w:id="20"/>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4A0" w:firstRow="1" w:lastRow="0" w:firstColumn="1" w:lastColumn="0" w:noHBand="0" w:noVBand="1"/>
      </w:tblPr>
      <w:tblGrid>
        <w:gridCol w:w="2127"/>
        <w:gridCol w:w="2519"/>
        <w:gridCol w:w="9955"/>
      </w:tblGrid>
      <w:tr w:rsidR="0026551A" w14:paraId="49369A9D" w14:textId="77777777" w:rsidTr="000F4595">
        <w:trPr>
          <w:tblHeader/>
        </w:trPr>
        <w:tc>
          <w:tcPr>
            <w:tcW w:w="2127"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043BE33F" w14:textId="1DC708E0" w:rsidR="00DC082F" w:rsidRDefault="0026551A" w:rsidP="0026551A">
            <w:pPr>
              <w:pStyle w:val="TableHead"/>
              <w:spacing w:line="256" w:lineRule="auto"/>
            </w:pPr>
            <w:r>
              <w:t>Syllabus ref. and Key Concepts (KC)</w:t>
            </w:r>
          </w:p>
        </w:tc>
        <w:tc>
          <w:tcPr>
            <w:tcW w:w="2519"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08899D9D" w14:textId="50B28D9E" w:rsidR="0026551A" w:rsidRDefault="000D7A2A" w:rsidP="0026551A">
            <w:pPr>
              <w:pStyle w:val="TableHead"/>
              <w:spacing w:line="256" w:lineRule="auto"/>
            </w:pPr>
            <w:r>
              <w:t>Learning outcomes</w:t>
            </w:r>
          </w:p>
        </w:tc>
        <w:tc>
          <w:tcPr>
            <w:tcW w:w="9955"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22704C94" w14:textId="77777777" w:rsidR="0026551A" w:rsidRDefault="0026551A" w:rsidP="0026551A">
            <w:pPr>
              <w:pStyle w:val="TableHead"/>
              <w:spacing w:line="256" w:lineRule="auto"/>
            </w:pPr>
            <w:r>
              <w:t xml:space="preserve">Suggested teaching activities </w:t>
            </w:r>
          </w:p>
        </w:tc>
      </w:tr>
      <w:tr w:rsidR="0026551A" w14:paraId="290F5F5A" w14:textId="77777777" w:rsidTr="000F4595">
        <w:trPr>
          <w:trHeight w:val="487"/>
        </w:trPr>
        <w:tc>
          <w:tcPr>
            <w:tcW w:w="2127" w:type="dxa"/>
            <w:tcBorders>
              <w:top w:val="single" w:sz="4" w:space="0" w:color="E21951"/>
              <w:left w:val="single" w:sz="4" w:space="0" w:color="E21951"/>
              <w:bottom w:val="single" w:sz="4" w:space="0" w:color="E21951"/>
              <w:right w:val="single" w:sz="4" w:space="0" w:color="E21951"/>
            </w:tcBorders>
          </w:tcPr>
          <w:p w14:paraId="4ED65280" w14:textId="77777777" w:rsidR="0026551A" w:rsidRDefault="0026551A" w:rsidP="0026551A">
            <w:pPr>
              <w:pStyle w:val="BodyText"/>
              <w:spacing w:line="256" w:lineRule="auto"/>
              <w:rPr>
                <w:lang w:eastAsia="en-GB"/>
              </w:rPr>
            </w:pPr>
          </w:p>
        </w:tc>
        <w:tc>
          <w:tcPr>
            <w:tcW w:w="2519" w:type="dxa"/>
            <w:tcBorders>
              <w:top w:val="single" w:sz="4" w:space="0" w:color="E21951"/>
              <w:left w:val="single" w:sz="4" w:space="0" w:color="E21951"/>
              <w:bottom w:val="single" w:sz="4" w:space="0" w:color="E21951"/>
              <w:right w:val="single" w:sz="4" w:space="0" w:color="E21951"/>
            </w:tcBorders>
            <w:hideMark/>
          </w:tcPr>
          <w:p w14:paraId="0F27CDB2" w14:textId="7102F78A" w:rsidR="0026551A" w:rsidRDefault="00A710FE" w:rsidP="0026551A">
            <w:pPr>
              <w:pStyle w:val="BodyText"/>
              <w:spacing w:line="256" w:lineRule="auto"/>
              <w:rPr>
                <w:color w:val="000000"/>
              </w:rPr>
            </w:pPr>
            <w:r>
              <w:rPr>
                <w:color w:val="000000"/>
              </w:rPr>
              <w:t>Introduction</w:t>
            </w:r>
          </w:p>
        </w:tc>
        <w:tc>
          <w:tcPr>
            <w:tcW w:w="9955" w:type="dxa"/>
            <w:tcBorders>
              <w:top w:val="single" w:sz="4" w:space="0" w:color="E21951"/>
              <w:left w:val="single" w:sz="4" w:space="0" w:color="E21951"/>
              <w:bottom w:val="single" w:sz="4" w:space="0" w:color="E21951"/>
              <w:right w:val="single" w:sz="4" w:space="0" w:color="E21951"/>
            </w:tcBorders>
            <w:hideMark/>
          </w:tcPr>
          <w:p w14:paraId="050AED4D" w14:textId="77777777" w:rsidR="0026551A" w:rsidRDefault="0026551A" w:rsidP="0026551A">
            <w:pPr>
              <w:pStyle w:val="BodyText"/>
              <w:spacing w:line="256" w:lineRule="auto"/>
              <w:rPr>
                <w:lang w:eastAsia="en-GB"/>
              </w:rPr>
            </w:pPr>
            <w:r>
              <w:rPr>
                <w:lang w:eastAsia="en-GB"/>
              </w:rPr>
              <w:t>Before you start to discuss specific reactions of the alcohols, discuss that they are an homologous series of organic compounds with a defining general formula. Learners can try to work this out [C</w:t>
            </w:r>
            <w:r>
              <w:rPr>
                <w:vertAlign w:val="subscript"/>
                <w:lang w:eastAsia="en-GB"/>
              </w:rPr>
              <w:t>n</w:t>
            </w:r>
            <w:r>
              <w:rPr>
                <w:lang w:eastAsia="en-GB"/>
              </w:rPr>
              <w:t>H</w:t>
            </w:r>
            <w:r>
              <w:rPr>
                <w:vertAlign w:val="subscript"/>
                <w:lang w:eastAsia="en-GB"/>
              </w:rPr>
              <w:t>2n+1</w:t>
            </w:r>
            <w:r>
              <w:rPr>
                <w:lang w:eastAsia="en-GB"/>
              </w:rPr>
              <w:t xml:space="preserve">OH). </w:t>
            </w:r>
          </w:p>
          <w:p w14:paraId="0F3E48F7" w14:textId="77777777" w:rsidR="0026551A" w:rsidRDefault="0026551A" w:rsidP="0026551A">
            <w:pPr>
              <w:pStyle w:val="BodyText"/>
              <w:spacing w:line="256" w:lineRule="auto"/>
              <w:rPr>
                <w:lang w:eastAsia="en-GB"/>
              </w:rPr>
            </w:pPr>
            <w:r>
              <w:rPr>
                <w:lang w:eastAsia="en-GB"/>
              </w:rPr>
              <w:t>Learners could build models, real or virtual to explore the range possible structures.</w:t>
            </w:r>
          </w:p>
          <w:p w14:paraId="6381E2BA" w14:textId="77777777" w:rsidR="0026551A" w:rsidRDefault="0026551A" w:rsidP="0026551A">
            <w:pPr>
              <w:pStyle w:val="BodyText"/>
              <w:spacing w:line="256" w:lineRule="auto"/>
              <w:rPr>
                <w:lang w:eastAsia="en-GB"/>
              </w:rPr>
            </w:pPr>
            <w:r>
              <w:rPr>
                <w:lang w:eastAsia="en-GB"/>
              </w:rPr>
              <w:t>Highlight that a type of structural isomer called positional isomers exist. Encourage learners to build molecules such as butan-1-ol and butan-2-ol to show this.</w:t>
            </w:r>
          </w:p>
          <w:p w14:paraId="08E3DFDA" w14:textId="77777777" w:rsidR="0026551A" w:rsidRDefault="0026551A" w:rsidP="0026551A">
            <w:pPr>
              <w:pStyle w:val="BodyText"/>
              <w:spacing w:line="256" w:lineRule="auto"/>
              <w:rPr>
                <w:lang w:eastAsia="en-GB"/>
              </w:rPr>
            </w:pPr>
            <w:r>
              <w:rPr>
                <w:lang w:eastAsia="en-GB"/>
              </w:rPr>
              <w:t>Learners should also build isomeric compounds such as ethanol and dimethyl ether noting that they belong to different homologous series. These isomers are called functional group isomers.</w:t>
            </w:r>
          </w:p>
        </w:tc>
      </w:tr>
      <w:tr w:rsidR="0026551A" w14:paraId="204AD15A" w14:textId="77777777" w:rsidTr="000F4595">
        <w:trPr>
          <w:trHeight w:val="487"/>
        </w:trPr>
        <w:tc>
          <w:tcPr>
            <w:tcW w:w="2127" w:type="dxa"/>
            <w:tcBorders>
              <w:top w:val="single" w:sz="4" w:space="0" w:color="E21951"/>
              <w:left w:val="single" w:sz="4" w:space="0" w:color="E21951"/>
              <w:bottom w:val="single" w:sz="4" w:space="0" w:color="E21951"/>
              <w:right w:val="single" w:sz="4" w:space="0" w:color="E21951"/>
            </w:tcBorders>
            <w:hideMark/>
          </w:tcPr>
          <w:p w14:paraId="4DC9B92A" w14:textId="77AC2A26" w:rsidR="0026551A" w:rsidRDefault="0026551A" w:rsidP="0026551A">
            <w:pPr>
              <w:pStyle w:val="BodyText"/>
              <w:spacing w:line="256" w:lineRule="auto"/>
              <w:rPr>
                <w:lang w:eastAsia="en-GB"/>
              </w:rPr>
            </w:pPr>
            <w:r>
              <w:rPr>
                <w:lang w:eastAsia="en-GB"/>
              </w:rPr>
              <w:t>16.1</w:t>
            </w:r>
          </w:p>
          <w:p w14:paraId="4ED1664F" w14:textId="77777777" w:rsidR="0026551A" w:rsidRDefault="0026551A" w:rsidP="0026551A">
            <w:pPr>
              <w:pStyle w:val="BodyText"/>
              <w:spacing w:line="256" w:lineRule="auto"/>
              <w:rPr>
                <w:lang w:eastAsia="en-GB"/>
              </w:rPr>
            </w:pPr>
            <w:r>
              <w:rPr>
                <w:lang w:eastAsia="en-GB"/>
              </w:rPr>
              <w:t>Alcohols</w:t>
            </w:r>
          </w:p>
          <w:p w14:paraId="39EEDFB6" w14:textId="77777777" w:rsidR="00C2128F" w:rsidRDefault="00C2128F" w:rsidP="0026551A">
            <w:pPr>
              <w:pStyle w:val="BodyText"/>
              <w:spacing w:line="256" w:lineRule="auto"/>
              <w:rPr>
                <w:lang w:eastAsia="en-GB"/>
              </w:rPr>
            </w:pPr>
          </w:p>
          <w:p w14:paraId="524ECDAC" w14:textId="77777777" w:rsidR="0026551A" w:rsidRDefault="0026551A" w:rsidP="0026551A">
            <w:pPr>
              <w:spacing w:line="256" w:lineRule="auto"/>
              <w:rPr>
                <w:rFonts w:ascii="Arial" w:hAnsi="Arial" w:cs="Arial"/>
                <w:sz w:val="20"/>
                <w:szCs w:val="20"/>
                <w:lang w:eastAsia="en-GB"/>
              </w:rPr>
            </w:pPr>
            <w:r>
              <w:rPr>
                <w:rFonts w:ascii="Arial" w:hAnsi="Arial" w:cs="Arial"/>
                <w:b/>
                <w:color w:val="E21951"/>
                <w:sz w:val="20"/>
                <w:szCs w:val="20"/>
              </w:rPr>
              <w:t>KC3</w:t>
            </w:r>
          </w:p>
        </w:tc>
        <w:tc>
          <w:tcPr>
            <w:tcW w:w="2519" w:type="dxa"/>
            <w:tcBorders>
              <w:top w:val="single" w:sz="4" w:space="0" w:color="E21951"/>
              <w:left w:val="single" w:sz="4" w:space="0" w:color="E21951"/>
              <w:bottom w:val="single" w:sz="4" w:space="0" w:color="E21951"/>
              <w:right w:val="single" w:sz="4" w:space="0" w:color="E21951"/>
            </w:tcBorders>
            <w:hideMark/>
          </w:tcPr>
          <w:p w14:paraId="34352BAF" w14:textId="7ED557DF" w:rsidR="0026551A" w:rsidRPr="008F4C86" w:rsidRDefault="00EA7471" w:rsidP="0026551A">
            <w:pPr>
              <w:pStyle w:val="BodyText"/>
              <w:spacing w:line="256" w:lineRule="auto"/>
              <w:rPr>
                <w:lang w:eastAsia="en-GB"/>
              </w:rPr>
            </w:pPr>
            <w:r>
              <w:rPr>
                <w:lang w:eastAsia="en-GB"/>
              </w:rPr>
              <w:t xml:space="preserve">16.1.1 </w:t>
            </w:r>
            <w:r w:rsidR="00A710FE">
              <w:rPr>
                <w:color w:val="000000"/>
              </w:rPr>
              <w:t xml:space="preserve">Recall the reactions </w:t>
            </w:r>
            <w:r w:rsidR="0026551A">
              <w:rPr>
                <w:color w:val="000000"/>
              </w:rPr>
              <w:t>(reagents and conditions) by which alcohols can be produced:</w:t>
            </w:r>
          </w:p>
          <w:p w14:paraId="76D99723" w14:textId="0535DDE6" w:rsidR="0026551A" w:rsidRDefault="00A710FE" w:rsidP="0026551A">
            <w:pPr>
              <w:pStyle w:val="BodyText"/>
              <w:spacing w:line="256" w:lineRule="auto"/>
              <w:rPr>
                <w:color w:val="000000"/>
              </w:rPr>
            </w:pPr>
            <w:r>
              <w:rPr>
                <w:color w:val="000000"/>
              </w:rPr>
              <w:br/>
              <w:t xml:space="preserve">(a) electrophilic addition of steam to an alkene, </w:t>
            </w:r>
            <w:r w:rsidR="000735DE">
              <w:rPr>
                <w:color w:val="000000"/>
              </w:rPr>
              <w:t>H</w:t>
            </w:r>
            <w:r w:rsidRPr="003B6A30">
              <w:rPr>
                <w:color w:val="000000"/>
                <w:vertAlign w:val="subscript"/>
              </w:rPr>
              <w:t>2</w:t>
            </w:r>
            <w:r w:rsidR="000735DE">
              <w:rPr>
                <w:color w:val="000000"/>
              </w:rPr>
              <w:t>O</w:t>
            </w:r>
            <w:r>
              <w:rPr>
                <w:color w:val="000000"/>
              </w:rPr>
              <w:t xml:space="preserve">(g) and </w:t>
            </w:r>
            <w:r w:rsidR="000735DE">
              <w:rPr>
                <w:color w:val="000000"/>
              </w:rPr>
              <w:t>H</w:t>
            </w:r>
            <w:r w:rsidRPr="003B6A30">
              <w:rPr>
                <w:color w:val="000000"/>
                <w:vertAlign w:val="subscript"/>
              </w:rPr>
              <w:t>3</w:t>
            </w:r>
            <w:r w:rsidR="000735DE">
              <w:rPr>
                <w:color w:val="000000"/>
              </w:rPr>
              <w:t>PO</w:t>
            </w:r>
            <w:r w:rsidRPr="003B6A30">
              <w:rPr>
                <w:color w:val="000000"/>
                <w:vertAlign w:val="subscript"/>
              </w:rPr>
              <w:t>4</w:t>
            </w:r>
            <w:r>
              <w:rPr>
                <w:color w:val="000000"/>
              </w:rPr>
              <w:t xml:space="preserve"> catalyst</w:t>
            </w:r>
          </w:p>
          <w:p w14:paraId="14880D42" w14:textId="22D9FD86" w:rsidR="0026551A" w:rsidRDefault="00A710FE" w:rsidP="0026551A">
            <w:pPr>
              <w:pStyle w:val="BodyText"/>
              <w:spacing w:line="256" w:lineRule="auto"/>
              <w:rPr>
                <w:color w:val="000000"/>
              </w:rPr>
            </w:pPr>
            <w:r>
              <w:rPr>
                <w:color w:val="000000"/>
              </w:rPr>
              <w:br/>
              <w:t>(b) reaction of alkenes with cold dilute acidified potassium manganate(</w:t>
            </w:r>
            <w:r w:rsidR="00A660B6">
              <w:rPr>
                <w:rFonts w:ascii="TimesNewRomanPSMT" w:hAnsi="TimesNewRomanPSMT" w:cs="TimesNewRomanPSMT"/>
                <w:sz w:val="22"/>
                <w:szCs w:val="22"/>
                <w:lang w:eastAsia="en-GB"/>
              </w:rPr>
              <w:t>VII</w:t>
            </w:r>
            <w:r>
              <w:rPr>
                <w:color w:val="000000"/>
              </w:rPr>
              <w:t>) to form a diol</w:t>
            </w:r>
          </w:p>
          <w:p w14:paraId="427153E6" w14:textId="0B889B88" w:rsidR="0026551A" w:rsidRDefault="0026551A" w:rsidP="0026551A">
            <w:pPr>
              <w:pStyle w:val="BodyText"/>
              <w:spacing w:line="256" w:lineRule="auto"/>
              <w:rPr>
                <w:color w:val="000000"/>
              </w:rPr>
            </w:pPr>
            <w:r>
              <w:rPr>
                <w:color w:val="000000"/>
              </w:rPr>
              <w:br/>
              <w:t>(c) substitution of a hal</w:t>
            </w:r>
            <w:r w:rsidR="00A710FE">
              <w:rPr>
                <w:color w:val="000000"/>
              </w:rPr>
              <w:t xml:space="preserve">ogenoalkane using </w:t>
            </w:r>
            <w:r w:rsidR="00A660B6">
              <w:rPr>
                <w:color w:val="000000"/>
              </w:rPr>
              <w:t>N</w:t>
            </w:r>
            <w:r w:rsidR="00A710FE">
              <w:rPr>
                <w:color w:val="000000"/>
              </w:rPr>
              <w:t>a</w:t>
            </w:r>
            <w:r w:rsidR="00A660B6">
              <w:rPr>
                <w:color w:val="000000"/>
              </w:rPr>
              <w:t>OH</w:t>
            </w:r>
            <w:r w:rsidR="00A710FE">
              <w:rPr>
                <w:color w:val="000000"/>
              </w:rPr>
              <w:t>(aq) and heat</w:t>
            </w:r>
          </w:p>
          <w:p w14:paraId="10AC7DDE" w14:textId="11E4BA88" w:rsidR="0026551A" w:rsidRDefault="00A710FE" w:rsidP="0026551A">
            <w:pPr>
              <w:pStyle w:val="BodyText"/>
              <w:spacing w:line="256" w:lineRule="auto"/>
              <w:rPr>
                <w:color w:val="000000"/>
              </w:rPr>
            </w:pPr>
            <w:r>
              <w:rPr>
                <w:color w:val="000000"/>
              </w:rPr>
              <w:br/>
              <w:t xml:space="preserve">(d) reduction of an </w:t>
            </w:r>
            <w:r>
              <w:rPr>
                <w:color w:val="000000"/>
              </w:rPr>
              <w:lastRenderedPageBreak/>
              <w:t xml:space="preserve">aldehyde or ketone using </w:t>
            </w:r>
            <w:r w:rsidR="000735DE">
              <w:rPr>
                <w:color w:val="000000"/>
              </w:rPr>
              <w:t>N</w:t>
            </w:r>
            <w:r>
              <w:rPr>
                <w:color w:val="000000"/>
              </w:rPr>
              <w:t>a</w:t>
            </w:r>
            <w:r w:rsidR="000735DE">
              <w:rPr>
                <w:color w:val="000000"/>
              </w:rPr>
              <w:t>BH</w:t>
            </w:r>
            <w:r w:rsidRPr="003B6A30">
              <w:rPr>
                <w:color w:val="000000"/>
                <w:vertAlign w:val="subscript"/>
              </w:rPr>
              <w:t>4</w:t>
            </w:r>
            <w:r>
              <w:rPr>
                <w:color w:val="000000"/>
              </w:rPr>
              <w:t xml:space="preserve"> or </w:t>
            </w:r>
            <w:r w:rsidR="000735DE">
              <w:rPr>
                <w:color w:val="000000"/>
              </w:rPr>
              <w:t>L</w:t>
            </w:r>
            <w:r>
              <w:rPr>
                <w:color w:val="000000"/>
              </w:rPr>
              <w:t>i</w:t>
            </w:r>
            <w:r w:rsidR="000735DE">
              <w:rPr>
                <w:color w:val="000000"/>
              </w:rPr>
              <w:t>A</w:t>
            </w:r>
            <w:r w:rsidR="000735DE" w:rsidRPr="00561AF0">
              <w:rPr>
                <w:rFonts w:ascii="Bookman Old Style" w:hAnsi="Bookman Old Style"/>
                <w:i/>
                <w:color w:val="000000"/>
                <w:sz w:val="22"/>
                <w:szCs w:val="22"/>
              </w:rPr>
              <w:t>l</w:t>
            </w:r>
            <w:r w:rsidR="000735DE">
              <w:rPr>
                <w:color w:val="000000"/>
              </w:rPr>
              <w:t>H</w:t>
            </w:r>
            <w:r w:rsidRPr="003B6A30">
              <w:rPr>
                <w:color w:val="000000"/>
                <w:vertAlign w:val="subscript"/>
              </w:rPr>
              <w:t>4</w:t>
            </w:r>
          </w:p>
          <w:p w14:paraId="446562EC" w14:textId="147443F5" w:rsidR="0026551A" w:rsidRDefault="00A710FE" w:rsidP="0026551A">
            <w:pPr>
              <w:pStyle w:val="BodyText"/>
              <w:spacing w:line="256" w:lineRule="auto"/>
              <w:rPr>
                <w:color w:val="000000"/>
              </w:rPr>
            </w:pPr>
            <w:r>
              <w:rPr>
                <w:color w:val="000000"/>
              </w:rPr>
              <w:br/>
              <w:t xml:space="preserve">(e) reduction of a </w:t>
            </w:r>
            <w:r w:rsidR="000735DE">
              <w:rPr>
                <w:color w:val="000000"/>
              </w:rPr>
              <w:t xml:space="preserve">carboxylic acid using </w:t>
            </w:r>
            <w:r w:rsidR="00A660B6">
              <w:rPr>
                <w:color w:val="000000"/>
              </w:rPr>
              <w:t>N</w:t>
            </w:r>
            <w:r w:rsidR="000735DE">
              <w:rPr>
                <w:color w:val="000000"/>
              </w:rPr>
              <w:t>a</w:t>
            </w:r>
            <w:r w:rsidR="00A660B6">
              <w:rPr>
                <w:color w:val="000000"/>
              </w:rPr>
              <w:t>BH</w:t>
            </w:r>
            <w:r w:rsidR="000735DE">
              <w:rPr>
                <w:color w:val="000000"/>
              </w:rPr>
              <w:t>4 or LiA</w:t>
            </w:r>
            <w:r w:rsidR="000735DE" w:rsidRPr="00561AF0">
              <w:rPr>
                <w:rFonts w:ascii="Bookman Old Style" w:hAnsi="Bookman Old Style"/>
                <w:i/>
                <w:color w:val="000000"/>
                <w:sz w:val="22"/>
                <w:szCs w:val="22"/>
              </w:rPr>
              <w:t>l</w:t>
            </w:r>
            <w:r w:rsidR="000735DE">
              <w:rPr>
                <w:color w:val="000000"/>
              </w:rPr>
              <w:t>H</w:t>
            </w:r>
            <w:r w:rsidRPr="003B6A30">
              <w:rPr>
                <w:color w:val="000000"/>
                <w:vertAlign w:val="subscript"/>
              </w:rPr>
              <w:t>4</w:t>
            </w:r>
            <w:r>
              <w:rPr>
                <w:color w:val="000000"/>
              </w:rPr>
              <w:t xml:space="preserve"> or </w:t>
            </w:r>
            <w:r w:rsidR="000735DE">
              <w:rPr>
                <w:color w:val="000000"/>
              </w:rPr>
              <w:t>H</w:t>
            </w:r>
            <w:r w:rsidRPr="003B6A30">
              <w:rPr>
                <w:color w:val="000000"/>
                <w:vertAlign w:val="subscript"/>
              </w:rPr>
              <w:t>2</w:t>
            </w:r>
            <w:r>
              <w:rPr>
                <w:color w:val="000000"/>
              </w:rPr>
              <w:t>(g)/</w:t>
            </w:r>
            <w:r w:rsidR="000735DE">
              <w:rPr>
                <w:color w:val="000000"/>
              </w:rPr>
              <w:t>N</w:t>
            </w:r>
            <w:r>
              <w:rPr>
                <w:color w:val="000000"/>
              </w:rPr>
              <w:t>i and heat</w:t>
            </w:r>
          </w:p>
          <w:p w14:paraId="0090D732" w14:textId="4B5FD8EF" w:rsidR="0026551A" w:rsidRDefault="0026551A" w:rsidP="0026551A">
            <w:pPr>
              <w:pStyle w:val="BodyText"/>
              <w:spacing w:line="256" w:lineRule="auto"/>
              <w:rPr>
                <w:lang w:eastAsia="en-GB"/>
              </w:rPr>
            </w:pPr>
            <w:r>
              <w:rPr>
                <w:color w:val="000000"/>
              </w:rPr>
              <w:br/>
              <w:t>(f) hydrolysis of an ester using dilute acid or dilute alkali and heat</w:t>
            </w:r>
            <w:r w:rsidR="00A660B6">
              <w:rPr>
                <w:color w:val="000000"/>
              </w:rPr>
              <w:t>.</w:t>
            </w:r>
          </w:p>
        </w:tc>
        <w:tc>
          <w:tcPr>
            <w:tcW w:w="9955" w:type="dxa"/>
            <w:tcBorders>
              <w:top w:val="single" w:sz="4" w:space="0" w:color="E21951"/>
              <w:left w:val="single" w:sz="4" w:space="0" w:color="E21951"/>
              <w:bottom w:val="single" w:sz="4" w:space="0" w:color="E21951"/>
              <w:right w:val="single" w:sz="4" w:space="0" w:color="E21951"/>
            </w:tcBorders>
          </w:tcPr>
          <w:p w14:paraId="1440B625" w14:textId="30C23D80" w:rsidR="0026551A" w:rsidRDefault="004840EC" w:rsidP="0026551A">
            <w:pPr>
              <w:pStyle w:val="BodyText"/>
              <w:spacing w:line="256" w:lineRule="auto"/>
              <w:rPr>
                <w:lang w:eastAsia="en-GB"/>
              </w:rPr>
            </w:pPr>
            <w:r>
              <w:rPr>
                <w:lang w:eastAsia="en-GB"/>
              </w:rPr>
              <w:lastRenderedPageBreak/>
              <w:t>You could</w:t>
            </w:r>
            <w:r w:rsidR="0026551A">
              <w:rPr>
                <w:lang w:eastAsia="en-GB"/>
              </w:rPr>
              <w:t xml:space="preserve"> set </w:t>
            </w:r>
            <w:r>
              <w:rPr>
                <w:lang w:eastAsia="en-GB"/>
              </w:rPr>
              <w:t xml:space="preserve">this </w:t>
            </w:r>
            <w:r w:rsidR="0026551A">
              <w:rPr>
                <w:lang w:eastAsia="en-GB"/>
              </w:rPr>
              <w:t xml:space="preserve">as an independent study research project presented in poster form or as a computer infographic. Learners should present both the word and symbol equations for the transformations along with the conditions and reagents required. </w:t>
            </w:r>
            <w:r w:rsidR="0026551A" w:rsidRPr="008F4C86">
              <w:rPr>
                <w:b/>
                <w:lang w:eastAsia="en-GB"/>
              </w:rPr>
              <w:t>(I)</w:t>
            </w:r>
          </w:p>
          <w:p w14:paraId="1198719A" w14:textId="77777777" w:rsidR="0026551A" w:rsidRDefault="0026551A" w:rsidP="0026551A">
            <w:pPr>
              <w:pStyle w:val="BodyText"/>
              <w:spacing w:line="256" w:lineRule="auto"/>
              <w:rPr>
                <w:lang w:eastAsia="en-GB"/>
              </w:rPr>
            </w:pPr>
          </w:p>
        </w:tc>
      </w:tr>
      <w:tr w:rsidR="0026551A" w14:paraId="4D2BE2CB" w14:textId="77777777" w:rsidTr="000F4595">
        <w:trPr>
          <w:trHeight w:val="487"/>
        </w:trPr>
        <w:tc>
          <w:tcPr>
            <w:tcW w:w="2127" w:type="dxa"/>
            <w:tcBorders>
              <w:top w:val="single" w:sz="4" w:space="0" w:color="E21951"/>
              <w:left w:val="single" w:sz="4" w:space="0" w:color="E21951"/>
              <w:bottom w:val="single" w:sz="4" w:space="0" w:color="E21951"/>
              <w:right w:val="single" w:sz="4" w:space="0" w:color="E21951"/>
            </w:tcBorders>
          </w:tcPr>
          <w:p w14:paraId="714E2A35" w14:textId="63567D74" w:rsidR="0026551A" w:rsidRDefault="00A3473A" w:rsidP="0026551A">
            <w:pPr>
              <w:pStyle w:val="BodyText"/>
              <w:spacing w:line="256" w:lineRule="auto"/>
              <w:rPr>
                <w:lang w:eastAsia="en-GB"/>
              </w:rPr>
            </w:pPr>
            <w:r>
              <w:rPr>
                <w:lang w:eastAsia="en-GB"/>
              </w:rPr>
              <w:t>16.1</w:t>
            </w:r>
          </w:p>
          <w:p w14:paraId="5EB61C27" w14:textId="77777777" w:rsidR="0026551A" w:rsidRDefault="0026551A" w:rsidP="0026551A">
            <w:pPr>
              <w:pStyle w:val="BodyText"/>
              <w:spacing w:line="256" w:lineRule="auto"/>
              <w:rPr>
                <w:lang w:eastAsia="en-GB"/>
              </w:rPr>
            </w:pPr>
            <w:r>
              <w:rPr>
                <w:lang w:eastAsia="en-GB"/>
              </w:rPr>
              <w:t>Alcohols</w:t>
            </w:r>
          </w:p>
          <w:p w14:paraId="651A99CE" w14:textId="77777777" w:rsidR="00515F6A" w:rsidRDefault="00515F6A" w:rsidP="0026551A">
            <w:pPr>
              <w:pStyle w:val="BodyText"/>
              <w:spacing w:line="256" w:lineRule="auto"/>
              <w:rPr>
                <w:lang w:eastAsia="en-GB"/>
              </w:rPr>
            </w:pPr>
          </w:p>
          <w:p w14:paraId="237EC401" w14:textId="77777777" w:rsidR="00515F6A" w:rsidRDefault="0026551A" w:rsidP="0026551A">
            <w:pPr>
              <w:pStyle w:val="BodyText"/>
              <w:spacing w:line="256" w:lineRule="auto"/>
              <w:rPr>
                <w:b/>
                <w:color w:val="E21951"/>
              </w:rPr>
            </w:pPr>
            <w:r>
              <w:rPr>
                <w:b/>
                <w:color w:val="E21951"/>
              </w:rPr>
              <w:t>KC2</w:t>
            </w:r>
          </w:p>
          <w:p w14:paraId="0901BA81" w14:textId="77777777" w:rsidR="00515F6A" w:rsidRDefault="00515F6A" w:rsidP="0026551A">
            <w:pPr>
              <w:pStyle w:val="BodyText"/>
              <w:spacing w:line="256" w:lineRule="auto"/>
              <w:rPr>
                <w:b/>
                <w:color w:val="E21951"/>
              </w:rPr>
            </w:pPr>
          </w:p>
          <w:p w14:paraId="0ED81C21" w14:textId="77777777" w:rsidR="00515F6A" w:rsidRDefault="00515F6A" w:rsidP="0026551A">
            <w:pPr>
              <w:pStyle w:val="BodyText"/>
              <w:spacing w:line="256" w:lineRule="auto"/>
              <w:rPr>
                <w:b/>
                <w:color w:val="E21951"/>
              </w:rPr>
            </w:pPr>
            <w:r>
              <w:rPr>
                <w:b/>
                <w:color w:val="E21951"/>
              </w:rPr>
              <w:t>KC3</w:t>
            </w:r>
          </w:p>
          <w:p w14:paraId="2A2B53B4" w14:textId="77777777" w:rsidR="00515F6A" w:rsidRDefault="00515F6A" w:rsidP="0026551A">
            <w:pPr>
              <w:pStyle w:val="BodyText"/>
              <w:spacing w:line="256" w:lineRule="auto"/>
              <w:rPr>
                <w:b/>
                <w:color w:val="E21951"/>
              </w:rPr>
            </w:pPr>
          </w:p>
          <w:p w14:paraId="6A376CE7" w14:textId="24DAA738" w:rsidR="0026551A" w:rsidRDefault="0026551A" w:rsidP="000F4595">
            <w:pPr>
              <w:pStyle w:val="BodyText"/>
              <w:spacing w:line="256" w:lineRule="auto"/>
              <w:rPr>
                <w:lang w:eastAsia="en-GB"/>
              </w:rPr>
            </w:pPr>
            <w:r>
              <w:rPr>
                <w:b/>
                <w:color w:val="E21951"/>
              </w:rPr>
              <w:t>KC5</w:t>
            </w:r>
          </w:p>
        </w:tc>
        <w:tc>
          <w:tcPr>
            <w:tcW w:w="2519" w:type="dxa"/>
            <w:tcBorders>
              <w:top w:val="single" w:sz="4" w:space="0" w:color="E21951"/>
              <w:left w:val="single" w:sz="4" w:space="0" w:color="E21951"/>
              <w:bottom w:val="single" w:sz="4" w:space="0" w:color="E21951"/>
              <w:right w:val="single" w:sz="4" w:space="0" w:color="E21951"/>
            </w:tcBorders>
          </w:tcPr>
          <w:p w14:paraId="6B59C2D1" w14:textId="1259D23B" w:rsidR="0026551A" w:rsidRDefault="00EA7471" w:rsidP="0026551A">
            <w:pPr>
              <w:pStyle w:val="BodyText"/>
              <w:spacing w:line="256" w:lineRule="auto"/>
              <w:rPr>
                <w:lang w:eastAsia="en-GB"/>
              </w:rPr>
            </w:pPr>
            <w:r>
              <w:rPr>
                <w:lang w:eastAsia="en-GB"/>
              </w:rPr>
              <w:t>16.1.</w:t>
            </w:r>
            <w:r w:rsidR="00A3473A">
              <w:rPr>
                <w:lang w:eastAsia="en-GB"/>
              </w:rPr>
              <w:t>2</w:t>
            </w:r>
            <w:r>
              <w:rPr>
                <w:lang w:eastAsia="en-GB"/>
              </w:rPr>
              <w:t xml:space="preserve"> </w:t>
            </w:r>
            <w:r w:rsidR="00A710FE">
              <w:rPr>
                <w:lang w:eastAsia="en-GB"/>
              </w:rPr>
              <w:t>Describe:</w:t>
            </w:r>
          </w:p>
          <w:p w14:paraId="6D93B127" w14:textId="77777777" w:rsidR="0026551A" w:rsidRDefault="0026551A" w:rsidP="0026551A">
            <w:pPr>
              <w:pStyle w:val="BodyText"/>
              <w:spacing w:line="256" w:lineRule="auto"/>
              <w:rPr>
                <w:lang w:eastAsia="en-GB"/>
              </w:rPr>
            </w:pPr>
          </w:p>
          <w:p w14:paraId="56000E4B" w14:textId="77777777" w:rsidR="0026551A" w:rsidRDefault="0026551A" w:rsidP="0026551A">
            <w:pPr>
              <w:pStyle w:val="BodyText"/>
              <w:spacing w:line="256" w:lineRule="auto"/>
              <w:rPr>
                <w:lang w:eastAsia="en-GB"/>
              </w:rPr>
            </w:pPr>
            <w:r>
              <w:rPr>
                <w:lang w:eastAsia="en-GB"/>
              </w:rPr>
              <w:t>(a) the reaction with oxygen (combustion)</w:t>
            </w:r>
          </w:p>
          <w:p w14:paraId="163DC95C" w14:textId="77777777" w:rsidR="00940EB8" w:rsidRDefault="00940EB8" w:rsidP="0026551A">
            <w:pPr>
              <w:pStyle w:val="BodyText"/>
              <w:spacing w:line="256" w:lineRule="auto"/>
              <w:rPr>
                <w:lang w:eastAsia="en-GB"/>
              </w:rPr>
            </w:pPr>
          </w:p>
          <w:p w14:paraId="682AE648" w14:textId="4714CA99" w:rsidR="0026551A" w:rsidRDefault="0026551A" w:rsidP="0026551A">
            <w:pPr>
              <w:pStyle w:val="BodyText"/>
              <w:spacing w:line="256" w:lineRule="auto"/>
              <w:rPr>
                <w:lang w:eastAsia="en-GB"/>
              </w:rPr>
            </w:pPr>
            <w:r>
              <w:rPr>
                <w:lang w:eastAsia="en-GB"/>
              </w:rPr>
              <w:t xml:space="preserve">(b) substitution </w:t>
            </w:r>
            <w:r w:rsidRPr="008F4C86">
              <w:rPr>
                <w:lang w:eastAsia="en-GB"/>
              </w:rPr>
              <w:t>to</w:t>
            </w:r>
            <w:r w:rsidR="00A710FE">
              <w:rPr>
                <w:lang w:eastAsia="en-GB"/>
              </w:rPr>
              <w:t xml:space="preserve"> halogenoalkanes, e.g. </w:t>
            </w:r>
            <w:r w:rsidR="00A660B6">
              <w:rPr>
                <w:lang w:eastAsia="en-GB"/>
              </w:rPr>
              <w:t>b</w:t>
            </w:r>
            <w:r w:rsidR="00A710FE">
              <w:rPr>
                <w:lang w:eastAsia="en-GB"/>
              </w:rPr>
              <w:t xml:space="preserve">y reaction with </w:t>
            </w:r>
            <w:r w:rsidR="000735DE">
              <w:rPr>
                <w:lang w:eastAsia="en-GB"/>
              </w:rPr>
              <w:t>HX</w:t>
            </w:r>
            <w:r w:rsidR="00A710FE">
              <w:rPr>
                <w:lang w:eastAsia="en-GB"/>
              </w:rPr>
              <w:t xml:space="preserve"> or </w:t>
            </w:r>
            <w:r w:rsidR="000735DE">
              <w:rPr>
                <w:lang w:eastAsia="en-GB"/>
              </w:rPr>
              <w:t>KB</w:t>
            </w:r>
            <w:r w:rsidR="00A710FE">
              <w:rPr>
                <w:lang w:eastAsia="en-GB"/>
              </w:rPr>
              <w:t xml:space="preserve">r with </w:t>
            </w:r>
            <w:r w:rsidR="000735DE">
              <w:rPr>
                <w:lang w:eastAsia="en-GB"/>
              </w:rPr>
              <w:t>H</w:t>
            </w:r>
            <w:r w:rsidR="00A710FE" w:rsidRPr="008F4C86">
              <w:rPr>
                <w:vertAlign w:val="subscript"/>
                <w:lang w:eastAsia="en-GB"/>
              </w:rPr>
              <w:t>2</w:t>
            </w:r>
            <w:r w:rsidR="000735DE">
              <w:rPr>
                <w:lang w:eastAsia="en-GB"/>
              </w:rPr>
              <w:t>SO</w:t>
            </w:r>
            <w:r w:rsidR="00A710FE" w:rsidRPr="008F4C86">
              <w:rPr>
                <w:vertAlign w:val="subscript"/>
                <w:lang w:eastAsia="en-GB"/>
              </w:rPr>
              <w:t>4</w:t>
            </w:r>
            <w:r w:rsidR="00A710FE">
              <w:rPr>
                <w:lang w:eastAsia="en-GB"/>
              </w:rPr>
              <w:t xml:space="preserve"> or </w:t>
            </w:r>
            <w:r w:rsidR="000735DE">
              <w:rPr>
                <w:lang w:eastAsia="en-GB"/>
              </w:rPr>
              <w:t>H</w:t>
            </w:r>
            <w:r w:rsidR="00A710FE" w:rsidRPr="003B6A30">
              <w:rPr>
                <w:vertAlign w:val="subscript"/>
                <w:lang w:eastAsia="en-GB"/>
              </w:rPr>
              <w:t>3</w:t>
            </w:r>
            <w:r w:rsidR="000735DE">
              <w:rPr>
                <w:lang w:eastAsia="en-GB"/>
              </w:rPr>
              <w:t>PO</w:t>
            </w:r>
            <w:r w:rsidR="00A710FE" w:rsidRPr="003B6A30">
              <w:rPr>
                <w:vertAlign w:val="subscript"/>
                <w:lang w:eastAsia="en-GB"/>
              </w:rPr>
              <w:t>4</w:t>
            </w:r>
            <w:r w:rsidR="00A710FE">
              <w:rPr>
                <w:lang w:eastAsia="en-GB"/>
              </w:rPr>
              <w:t xml:space="preserve">; or with </w:t>
            </w:r>
            <w:r w:rsidR="000735DE">
              <w:rPr>
                <w:lang w:eastAsia="en-GB"/>
              </w:rPr>
              <w:t>PC</w:t>
            </w:r>
            <w:r w:rsidR="000735DE" w:rsidRPr="00561AF0">
              <w:rPr>
                <w:rFonts w:ascii="Bookman Old Style" w:hAnsi="Bookman Old Style"/>
                <w:i/>
                <w:color w:val="000000"/>
                <w:sz w:val="22"/>
                <w:szCs w:val="22"/>
              </w:rPr>
              <w:t>l</w:t>
            </w:r>
            <w:r w:rsidR="00A710FE" w:rsidRPr="003B6A30">
              <w:rPr>
                <w:vertAlign w:val="subscript"/>
                <w:lang w:eastAsia="en-GB"/>
              </w:rPr>
              <w:t>3</w:t>
            </w:r>
            <w:r w:rsidR="00A710FE">
              <w:rPr>
                <w:lang w:eastAsia="en-GB"/>
              </w:rPr>
              <w:t xml:space="preserve"> and heat; or with </w:t>
            </w:r>
            <w:r w:rsidR="000735DE">
              <w:rPr>
                <w:lang w:eastAsia="en-GB"/>
              </w:rPr>
              <w:t>PC</w:t>
            </w:r>
            <w:r w:rsidR="000735DE" w:rsidRPr="00561AF0">
              <w:rPr>
                <w:rFonts w:ascii="Bookman Old Style" w:hAnsi="Bookman Old Style"/>
                <w:i/>
                <w:color w:val="000000"/>
                <w:sz w:val="22"/>
                <w:szCs w:val="22"/>
              </w:rPr>
              <w:t>l</w:t>
            </w:r>
            <w:r w:rsidR="00A710FE" w:rsidRPr="003B6A30">
              <w:rPr>
                <w:vertAlign w:val="subscript"/>
                <w:lang w:eastAsia="en-GB"/>
              </w:rPr>
              <w:t>5</w:t>
            </w:r>
            <w:r w:rsidR="00A710FE">
              <w:rPr>
                <w:lang w:eastAsia="en-GB"/>
              </w:rPr>
              <w:t xml:space="preserve">; or with </w:t>
            </w:r>
            <w:r w:rsidR="000735DE">
              <w:rPr>
                <w:lang w:eastAsia="en-GB"/>
              </w:rPr>
              <w:t>SOC</w:t>
            </w:r>
            <w:r w:rsidR="000735DE" w:rsidRPr="00561AF0">
              <w:rPr>
                <w:rFonts w:ascii="Bookman Old Style" w:hAnsi="Bookman Old Style"/>
                <w:i/>
                <w:color w:val="000000"/>
                <w:sz w:val="22"/>
                <w:szCs w:val="22"/>
              </w:rPr>
              <w:t>l</w:t>
            </w:r>
            <w:r w:rsidR="00A710FE" w:rsidRPr="003B6A30">
              <w:rPr>
                <w:vertAlign w:val="subscript"/>
                <w:lang w:eastAsia="en-GB"/>
              </w:rPr>
              <w:t>2</w:t>
            </w:r>
          </w:p>
          <w:p w14:paraId="50D14567" w14:textId="77777777" w:rsidR="0026551A" w:rsidRDefault="0026551A" w:rsidP="0026551A">
            <w:pPr>
              <w:pStyle w:val="BodyText"/>
              <w:spacing w:line="256" w:lineRule="auto"/>
              <w:rPr>
                <w:lang w:eastAsia="en-GB"/>
              </w:rPr>
            </w:pPr>
          </w:p>
          <w:p w14:paraId="72C50F60" w14:textId="1802E770" w:rsidR="0026551A" w:rsidRDefault="00A710FE" w:rsidP="0026551A">
            <w:pPr>
              <w:pStyle w:val="BodyText"/>
              <w:spacing w:line="256" w:lineRule="auto"/>
              <w:rPr>
                <w:lang w:eastAsia="en-GB"/>
              </w:rPr>
            </w:pPr>
            <w:r>
              <w:rPr>
                <w:lang w:eastAsia="en-GB"/>
              </w:rPr>
              <w:t xml:space="preserve">(c) the reaction with </w:t>
            </w:r>
            <w:r w:rsidR="00A660B6">
              <w:rPr>
                <w:lang w:eastAsia="en-GB"/>
              </w:rPr>
              <w:t>N</w:t>
            </w:r>
            <w:r>
              <w:rPr>
                <w:lang w:eastAsia="en-GB"/>
              </w:rPr>
              <w:t>a(s)</w:t>
            </w:r>
          </w:p>
          <w:p w14:paraId="0CEBD39C" w14:textId="77777777" w:rsidR="0026551A" w:rsidRDefault="0026551A" w:rsidP="0026551A">
            <w:pPr>
              <w:pStyle w:val="BodyText"/>
              <w:spacing w:line="256" w:lineRule="auto"/>
              <w:rPr>
                <w:lang w:eastAsia="en-GB"/>
              </w:rPr>
            </w:pPr>
          </w:p>
          <w:p w14:paraId="75B49A77" w14:textId="03AD32B8" w:rsidR="0026551A" w:rsidRDefault="0026551A" w:rsidP="0026551A">
            <w:pPr>
              <w:pStyle w:val="BodyText"/>
              <w:spacing w:line="256" w:lineRule="auto"/>
              <w:rPr>
                <w:lang w:eastAsia="en-GB"/>
              </w:rPr>
            </w:pPr>
            <w:r>
              <w:rPr>
                <w:lang w:eastAsia="en-GB"/>
              </w:rPr>
              <w:t xml:space="preserve">(d) </w:t>
            </w:r>
            <w:r w:rsidR="00A710FE">
              <w:rPr>
                <w:lang w:eastAsia="en-GB"/>
              </w:rPr>
              <w:t xml:space="preserve">oxidation with acidified </w:t>
            </w:r>
            <w:r w:rsidR="000735DE">
              <w:rPr>
                <w:lang w:eastAsia="en-GB"/>
              </w:rPr>
              <w:t>K</w:t>
            </w:r>
            <w:r w:rsidR="000735DE" w:rsidRPr="003B6A30">
              <w:rPr>
                <w:vertAlign w:val="subscript"/>
                <w:lang w:eastAsia="en-GB"/>
              </w:rPr>
              <w:t>2</w:t>
            </w:r>
            <w:r w:rsidR="000735DE">
              <w:rPr>
                <w:lang w:eastAsia="en-GB"/>
              </w:rPr>
              <w:t>Cr</w:t>
            </w:r>
            <w:r w:rsidR="000735DE" w:rsidRPr="003B6A30">
              <w:rPr>
                <w:vertAlign w:val="subscript"/>
                <w:lang w:eastAsia="en-GB"/>
              </w:rPr>
              <w:t>2</w:t>
            </w:r>
            <w:r w:rsidR="000735DE">
              <w:rPr>
                <w:lang w:eastAsia="en-GB"/>
              </w:rPr>
              <w:t>O</w:t>
            </w:r>
            <w:r w:rsidR="00A710FE" w:rsidRPr="003B6A30">
              <w:rPr>
                <w:vertAlign w:val="subscript"/>
                <w:lang w:eastAsia="en-GB"/>
              </w:rPr>
              <w:t>7</w:t>
            </w:r>
            <w:r w:rsidR="00A710FE">
              <w:rPr>
                <w:lang w:eastAsia="en-GB"/>
              </w:rPr>
              <w:t xml:space="preserve"> or acidified </w:t>
            </w:r>
            <w:r w:rsidR="003B6A30">
              <w:rPr>
                <w:lang w:eastAsia="en-GB"/>
              </w:rPr>
              <w:t>KMnO</w:t>
            </w:r>
            <w:r w:rsidR="00A710FE" w:rsidRPr="003B6A30">
              <w:rPr>
                <w:vertAlign w:val="subscript"/>
                <w:lang w:eastAsia="en-GB"/>
              </w:rPr>
              <w:t>4</w:t>
            </w:r>
            <w:r w:rsidR="00A710FE">
              <w:rPr>
                <w:lang w:eastAsia="en-GB"/>
              </w:rPr>
              <w:t xml:space="preserve"> to:</w:t>
            </w:r>
          </w:p>
          <w:p w14:paraId="2C96BD18" w14:textId="77777777" w:rsidR="0026551A" w:rsidRDefault="0026551A" w:rsidP="0026551A">
            <w:pPr>
              <w:pStyle w:val="BodyText"/>
              <w:spacing w:line="256" w:lineRule="auto"/>
              <w:rPr>
                <w:lang w:eastAsia="en-GB"/>
              </w:rPr>
            </w:pPr>
            <w:r>
              <w:rPr>
                <w:lang w:eastAsia="en-GB"/>
              </w:rPr>
              <w:t>(i) carbonyl compounds by distillation</w:t>
            </w:r>
          </w:p>
          <w:p w14:paraId="2E52E0FD" w14:textId="267F6442" w:rsidR="0026551A" w:rsidRDefault="0026551A" w:rsidP="0026551A">
            <w:pPr>
              <w:pStyle w:val="BodyText"/>
              <w:spacing w:line="256" w:lineRule="auto"/>
              <w:rPr>
                <w:lang w:eastAsia="en-GB"/>
              </w:rPr>
            </w:pPr>
            <w:r>
              <w:rPr>
                <w:lang w:eastAsia="en-GB"/>
              </w:rPr>
              <w:t>(ii) carboxylic acids by refluxing</w:t>
            </w:r>
            <w:r w:rsidR="00BB7C36">
              <w:rPr>
                <w:lang w:eastAsia="en-GB"/>
              </w:rPr>
              <w:t xml:space="preserve"> </w:t>
            </w:r>
            <w:r>
              <w:rPr>
                <w:lang w:eastAsia="en-GB"/>
              </w:rPr>
              <w:t xml:space="preserve">(primary alcohols give aldehydes </w:t>
            </w:r>
            <w:r>
              <w:rPr>
                <w:lang w:eastAsia="en-GB"/>
              </w:rPr>
              <w:lastRenderedPageBreak/>
              <w:t>which can be further oxidised to carboxylic acids, secondary alcohols give ketones, tertiary alcohols cannot be oxidised)</w:t>
            </w:r>
          </w:p>
          <w:p w14:paraId="0620FF01" w14:textId="77777777" w:rsidR="0026551A" w:rsidRDefault="0026551A" w:rsidP="0026551A">
            <w:pPr>
              <w:pStyle w:val="BodyText"/>
              <w:spacing w:line="256" w:lineRule="auto"/>
              <w:rPr>
                <w:lang w:eastAsia="en-GB"/>
              </w:rPr>
            </w:pPr>
          </w:p>
          <w:p w14:paraId="45080C77" w14:textId="7F020C8E" w:rsidR="0026551A" w:rsidRDefault="0026551A" w:rsidP="0026551A">
            <w:pPr>
              <w:pStyle w:val="BodyText"/>
              <w:spacing w:line="256" w:lineRule="auto"/>
              <w:rPr>
                <w:lang w:eastAsia="en-GB"/>
              </w:rPr>
            </w:pPr>
            <w:r>
              <w:rPr>
                <w:lang w:eastAsia="en-GB"/>
              </w:rPr>
              <w:t>(e) dehydration to an alkene,</w:t>
            </w:r>
            <w:r w:rsidRPr="008F4C86">
              <w:rPr>
                <w:lang w:eastAsia="en-GB"/>
              </w:rPr>
              <w:t xml:space="preserve"> by</w:t>
            </w:r>
            <w:r w:rsidR="00A710FE">
              <w:rPr>
                <w:lang w:eastAsia="en-GB"/>
              </w:rPr>
              <w:t xml:space="preserve"> using a heated catalyst, e.g. A</w:t>
            </w:r>
            <w:r w:rsidR="000735DE" w:rsidRPr="00561AF0">
              <w:rPr>
                <w:rFonts w:ascii="Bookman Old Style" w:hAnsi="Bookman Old Style"/>
                <w:i/>
                <w:color w:val="000000"/>
                <w:sz w:val="22"/>
                <w:szCs w:val="22"/>
              </w:rPr>
              <w:t>l</w:t>
            </w:r>
            <w:r w:rsidR="00A710FE">
              <w:rPr>
                <w:lang w:eastAsia="en-GB"/>
              </w:rPr>
              <w:t>2</w:t>
            </w:r>
            <w:r w:rsidR="000735DE">
              <w:rPr>
                <w:lang w:eastAsia="en-GB"/>
              </w:rPr>
              <w:t>O</w:t>
            </w:r>
            <w:r w:rsidR="00A710FE" w:rsidRPr="003B6A30">
              <w:rPr>
                <w:vertAlign w:val="subscript"/>
                <w:lang w:eastAsia="en-GB"/>
              </w:rPr>
              <w:t>3</w:t>
            </w:r>
            <w:r w:rsidR="00A710FE">
              <w:rPr>
                <w:lang w:eastAsia="en-GB"/>
              </w:rPr>
              <w:t xml:space="preserve"> or a conc</w:t>
            </w:r>
            <w:r>
              <w:rPr>
                <w:lang w:eastAsia="en-GB"/>
              </w:rPr>
              <w:t>entrated acid</w:t>
            </w:r>
          </w:p>
          <w:p w14:paraId="60D314CF" w14:textId="77777777" w:rsidR="0026551A" w:rsidRDefault="0026551A" w:rsidP="0026551A">
            <w:pPr>
              <w:pStyle w:val="BodyText"/>
              <w:spacing w:line="256" w:lineRule="auto"/>
              <w:rPr>
                <w:lang w:eastAsia="en-GB"/>
              </w:rPr>
            </w:pPr>
          </w:p>
          <w:p w14:paraId="3F893D50" w14:textId="31EC4A40" w:rsidR="0026551A" w:rsidRDefault="00A710FE" w:rsidP="0026551A">
            <w:pPr>
              <w:pStyle w:val="BodyText"/>
              <w:spacing w:line="256" w:lineRule="auto"/>
              <w:rPr>
                <w:lang w:eastAsia="en-GB"/>
              </w:rPr>
            </w:pPr>
            <w:r>
              <w:rPr>
                <w:lang w:eastAsia="en-GB"/>
              </w:rPr>
              <w:t xml:space="preserve">(f) formation of esters by reaction with carboxylic acids and concentrated </w:t>
            </w:r>
            <w:r w:rsidR="000735DE">
              <w:rPr>
                <w:lang w:eastAsia="en-GB"/>
              </w:rPr>
              <w:t>H</w:t>
            </w:r>
            <w:r w:rsidR="000735DE" w:rsidRPr="003B6A30">
              <w:rPr>
                <w:vertAlign w:val="subscript"/>
                <w:lang w:eastAsia="en-GB"/>
              </w:rPr>
              <w:t>2</w:t>
            </w:r>
            <w:r w:rsidR="000735DE">
              <w:rPr>
                <w:lang w:eastAsia="en-GB"/>
              </w:rPr>
              <w:t>SO</w:t>
            </w:r>
            <w:r w:rsidR="000735DE" w:rsidRPr="003B6A30">
              <w:rPr>
                <w:vertAlign w:val="subscript"/>
                <w:lang w:eastAsia="en-GB"/>
              </w:rPr>
              <w:t>4</w:t>
            </w:r>
            <w:r>
              <w:rPr>
                <w:lang w:eastAsia="en-GB"/>
              </w:rPr>
              <w:t xml:space="preserve"> or </w:t>
            </w:r>
            <w:r w:rsidR="000735DE">
              <w:rPr>
                <w:lang w:eastAsia="en-GB"/>
              </w:rPr>
              <w:t>H</w:t>
            </w:r>
            <w:r w:rsidR="000735DE" w:rsidRPr="003B6A30">
              <w:rPr>
                <w:vertAlign w:val="subscript"/>
                <w:lang w:eastAsia="en-GB"/>
              </w:rPr>
              <w:t>3</w:t>
            </w:r>
            <w:r w:rsidR="000735DE">
              <w:rPr>
                <w:lang w:eastAsia="en-GB"/>
              </w:rPr>
              <w:t>PO</w:t>
            </w:r>
            <w:r w:rsidR="000735DE" w:rsidRPr="003B6A30">
              <w:rPr>
                <w:vertAlign w:val="subscript"/>
                <w:lang w:eastAsia="en-GB"/>
              </w:rPr>
              <w:t>4</w:t>
            </w:r>
            <w:r>
              <w:rPr>
                <w:lang w:eastAsia="en-GB"/>
              </w:rPr>
              <w:t xml:space="preserve"> as catalyst as exemplified by ethanol</w:t>
            </w:r>
          </w:p>
          <w:p w14:paraId="59086681" w14:textId="77777777" w:rsidR="0026551A" w:rsidRDefault="0026551A" w:rsidP="0026551A">
            <w:pPr>
              <w:pStyle w:val="BodyText"/>
              <w:spacing w:line="256" w:lineRule="auto"/>
              <w:rPr>
                <w:lang w:eastAsia="en-GB"/>
              </w:rPr>
            </w:pPr>
          </w:p>
          <w:p w14:paraId="32515115" w14:textId="08F96CCB" w:rsidR="0026551A" w:rsidRDefault="006409F6" w:rsidP="0026551A">
            <w:pPr>
              <w:pStyle w:val="BodyText"/>
              <w:spacing w:line="256" w:lineRule="auto"/>
              <w:rPr>
                <w:lang w:eastAsia="en-GB"/>
              </w:rPr>
            </w:pPr>
            <w:r>
              <w:rPr>
                <w:lang w:eastAsia="en-GB"/>
              </w:rPr>
              <w:t xml:space="preserve">16.1.5 </w:t>
            </w:r>
            <w:r w:rsidR="00A710FE">
              <w:rPr>
                <w:lang w:eastAsia="en-GB"/>
              </w:rPr>
              <w:t>Explain the acidity of alcohols compared with water</w:t>
            </w:r>
            <w:r w:rsidR="00A660B6">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74A073E2" w14:textId="77777777" w:rsidR="0026551A" w:rsidRDefault="0026551A" w:rsidP="0026551A">
            <w:pPr>
              <w:pStyle w:val="BodyText"/>
              <w:spacing w:line="256" w:lineRule="auto"/>
              <w:rPr>
                <w:u w:val="single"/>
                <w:lang w:eastAsia="en-GB"/>
              </w:rPr>
            </w:pPr>
            <w:r>
              <w:rPr>
                <w:u w:val="single"/>
                <w:lang w:eastAsia="en-GB"/>
              </w:rPr>
              <w:lastRenderedPageBreak/>
              <w:t>Combustion reactions</w:t>
            </w:r>
          </w:p>
          <w:p w14:paraId="4A8A9C76" w14:textId="77777777" w:rsidR="0026551A" w:rsidRDefault="0026551A" w:rsidP="0026551A">
            <w:pPr>
              <w:pStyle w:val="BodyText"/>
              <w:spacing w:line="256" w:lineRule="auto"/>
              <w:rPr>
                <w:lang w:eastAsia="en-GB"/>
              </w:rPr>
            </w:pPr>
            <w:r>
              <w:rPr>
                <w:lang w:eastAsia="en-GB"/>
              </w:rPr>
              <w:t>Learners predict the products and write balanced equations for the complete and incomplete combustion of some primary alcohols. They should also be able to predict the possible products of incomplete combustion.</w:t>
            </w:r>
          </w:p>
          <w:p w14:paraId="42A14258" w14:textId="77777777" w:rsidR="0026551A" w:rsidRDefault="0026551A" w:rsidP="0026551A">
            <w:pPr>
              <w:pStyle w:val="BodyText"/>
              <w:spacing w:line="256" w:lineRule="auto"/>
              <w:rPr>
                <w:lang w:eastAsia="en-GB"/>
              </w:rPr>
            </w:pPr>
          </w:p>
          <w:p w14:paraId="3F7AFDE4" w14:textId="78E9F222" w:rsidR="0026551A" w:rsidRDefault="0026551A" w:rsidP="0026551A">
            <w:pPr>
              <w:spacing w:line="256" w:lineRule="auto"/>
              <w:rPr>
                <w:rFonts w:ascii="Arial" w:hAnsi="Arial" w:cs="Arial"/>
                <w:sz w:val="20"/>
                <w:szCs w:val="20"/>
                <w:lang w:eastAsia="en-GB"/>
              </w:rPr>
            </w:pPr>
            <w:r w:rsidRPr="008F4C86">
              <w:rPr>
                <w:rFonts w:ascii="Arial" w:hAnsi="Arial" w:cs="Arial"/>
                <w:b/>
                <w:sz w:val="20"/>
                <w:szCs w:val="20"/>
                <w:lang w:eastAsia="en-GB"/>
              </w:rPr>
              <w:t>Extension activity</w:t>
            </w:r>
            <w:r w:rsidRPr="000F4595">
              <w:rPr>
                <w:rFonts w:ascii="Arial" w:hAnsi="Arial" w:cs="Arial"/>
                <w:b/>
                <w:sz w:val="20"/>
                <w:szCs w:val="20"/>
                <w:lang w:eastAsia="en-GB"/>
              </w:rPr>
              <w:t xml:space="preserve">: </w:t>
            </w:r>
            <w:r w:rsidR="004840EC">
              <w:rPr>
                <w:rFonts w:ascii="Arial" w:hAnsi="Arial" w:cs="Arial"/>
                <w:sz w:val="20"/>
                <w:szCs w:val="20"/>
                <w:lang w:eastAsia="en-GB"/>
              </w:rPr>
              <w:t>Give m</w:t>
            </w:r>
            <w:r>
              <w:rPr>
                <w:rFonts w:ascii="Arial" w:hAnsi="Arial" w:cs="Arial"/>
                <w:sz w:val="20"/>
                <w:szCs w:val="20"/>
                <w:lang w:eastAsia="en-GB"/>
              </w:rPr>
              <w:t xml:space="preserve">ore advanced learners challenge of comparing the enthalpy of combustion of a homologous alkane and alcohol, </w:t>
            </w:r>
            <w:r w:rsidR="002D0160">
              <w:rPr>
                <w:rFonts w:ascii="Arial" w:hAnsi="Arial" w:cs="Arial"/>
                <w:sz w:val="20"/>
                <w:szCs w:val="20"/>
                <w:lang w:eastAsia="en-GB"/>
              </w:rPr>
              <w:t>for example,</w:t>
            </w:r>
            <w:r>
              <w:rPr>
                <w:rFonts w:ascii="Arial" w:hAnsi="Arial" w:cs="Arial"/>
                <w:sz w:val="20"/>
                <w:szCs w:val="20"/>
                <w:lang w:eastAsia="en-GB"/>
              </w:rPr>
              <w:t xml:space="preserve"> methane and methanol as in the following activity:</w:t>
            </w:r>
          </w:p>
          <w:p w14:paraId="6C6AD816" w14:textId="6273E9AA" w:rsidR="0026551A" w:rsidRPr="0095565D" w:rsidRDefault="00596400" w:rsidP="0026551A">
            <w:pPr>
              <w:spacing w:line="256" w:lineRule="auto"/>
              <w:rPr>
                <w:rStyle w:val="WebLink"/>
              </w:rPr>
            </w:pPr>
            <w:hyperlink r:id="rId327" w:history="1">
              <w:r w:rsidR="0026551A" w:rsidRPr="0095565D">
                <w:rPr>
                  <w:rStyle w:val="WebLink"/>
                </w:rPr>
                <w:t>chem.umn.edu/heat-combustion-alkane-vs-alcohol</w:t>
              </w:r>
            </w:hyperlink>
          </w:p>
          <w:p w14:paraId="59F0B00A" w14:textId="77777777" w:rsidR="0026551A" w:rsidRDefault="0026551A" w:rsidP="0026551A">
            <w:pPr>
              <w:spacing w:line="256" w:lineRule="auto"/>
              <w:rPr>
                <w:rFonts w:ascii="Arial" w:hAnsi="Arial" w:cs="Arial"/>
                <w:sz w:val="20"/>
                <w:szCs w:val="20"/>
                <w:lang w:eastAsia="en-GB"/>
              </w:rPr>
            </w:pPr>
          </w:p>
          <w:p w14:paraId="472DDA09" w14:textId="77777777" w:rsidR="0026551A" w:rsidRDefault="0026551A" w:rsidP="0026551A">
            <w:pPr>
              <w:pStyle w:val="BodyText"/>
              <w:spacing w:line="256" w:lineRule="auto"/>
              <w:rPr>
                <w:u w:val="single"/>
                <w:lang w:eastAsia="en-GB"/>
              </w:rPr>
            </w:pPr>
            <w:r>
              <w:rPr>
                <w:u w:val="single"/>
                <w:lang w:eastAsia="en-GB"/>
              </w:rPr>
              <w:t>Nucleophilic substitution by a halogen</w:t>
            </w:r>
          </w:p>
          <w:p w14:paraId="451256C3" w14:textId="77777777" w:rsidR="0026551A" w:rsidRDefault="0026551A" w:rsidP="0026551A">
            <w:pPr>
              <w:pStyle w:val="BodyText"/>
              <w:spacing w:line="256" w:lineRule="auto"/>
              <w:rPr>
                <w:lang w:eastAsia="en-GB"/>
              </w:rPr>
            </w:pPr>
            <w:r>
              <w:rPr>
                <w:lang w:eastAsia="en-GB"/>
              </w:rPr>
              <w:t>This objective explores the various methods which may be used to substitute an –OH group by a halogen ion.</w:t>
            </w:r>
          </w:p>
          <w:p w14:paraId="6B973DA5" w14:textId="77777777" w:rsidR="0026551A" w:rsidRDefault="0026551A" w:rsidP="0026551A">
            <w:pPr>
              <w:pStyle w:val="BodyText"/>
              <w:spacing w:line="256" w:lineRule="auto"/>
              <w:rPr>
                <w:lang w:eastAsia="en-GB"/>
              </w:rPr>
            </w:pPr>
            <w:r>
              <w:rPr>
                <w:lang w:eastAsia="en-GB"/>
              </w:rPr>
              <w:t>This reference considers all conversion methods required:</w:t>
            </w:r>
          </w:p>
          <w:p w14:paraId="2424D5BC" w14:textId="253684EB" w:rsidR="0026551A" w:rsidRDefault="00596400" w:rsidP="0026551A">
            <w:pPr>
              <w:pStyle w:val="BodyText"/>
              <w:spacing w:line="256" w:lineRule="auto"/>
              <w:rPr>
                <w:lang w:eastAsia="en-GB"/>
              </w:rPr>
            </w:pPr>
            <w:hyperlink r:id="rId328" w:history="1">
              <w:r w:rsidR="000262BD" w:rsidRPr="008F4C86">
                <w:rPr>
                  <w:rStyle w:val="WebLink"/>
                </w:rPr>
                <w:t>www.chemguide.co.uk/organicprops/alcohols/halogen.html</w:t>
              </w:r>
            </w:hyperlink>
            <w:r w:rsidR="0026551A">
              <w:rPr>
                <w:lang w:eastAsia="en-GB"/>
              </w:rPr>
              <w:t xml:space="preserve"> [with downloadable question and answer sheets]</w:t>
            </w:r>
          </w:p>
          <w:p w14:paraId="34284B43" w14:textId="77777777" w:rsidR="0026551A" w:rsidRDefault="0026551A" w:rsidP="0026551A">
            <w:pPr>
              <w:pStyle w:val="BodyText"/>
              <w:spacing w:line="256" w:lineRule="auto"/>
              <w:rPr>
                <w:lang w:eastAsia="en-GB"/>
              </w:rPr>
            </w:pPr>
          </w:p>
          <w:p w14:paraId="468A24ED" w14:textId="1BC5355D" w:rsidR="004840EC" w:rsidRDefault="000E70E5" w:rsidP="0026551A">
            <w:pPr>
              <w:pStyle w:val="BodyText"/>
              <w:spacing w:line="256" w:lineRule="auto"/>
              <w:rPr>
                <w:lang w:eastAsia="en-GB"/>
              </w:rPr>
            </w:pPr>
            <w:r w:rsidRPr="000E70E5">
              <w:rPr>
                <w:b/>
                <w:lang w:eastAsia="en-GB"/>
              </w:rPr>
              <w:t>Experimental work:</w:t>
            </w:r>
            <w:r w:rsidR="000F4595">
              <w:rPr>
                <w:b/>
                <w:lang w:eastAsia="en-GB"/>
              </w:rPr>
              <w:t xml:space="preserve"> </w:t>
            </w:r>
            <w:r w:rsidR="004840EC">
              <w:rPr>
                <w:lang w:eastAsia="en-GB"/>
              </w:rPr>
              <w:t>The conversion of alcohols to halogenoalkanes: ethanol + phosphorous (III) bromide. (The alternative method of heating the alcohol under reflux with sodium bromide and conc. sulfuric acid, generating HBr in situ is also mentioned but the yields are normally low.):</w:t>
            </w:r>
          </w:p>
          <w:p w14:paraId="467F0BDB" w14:textId="13D7F860" w:rsidR="0026551A" w:rsidRDefault="00596400" w:rsidP="0026551A">
            <w:pPr>
              <w:pStyle w:val="BodyText"/>
              <w:spacing w:line="256" w:lineRule="auto"/>
              <w:rPr>
                <w:lang w:eastAsia="en-GB"/>
              </w:rPr>
            </w:pPr>
            <w:hyperlink r:id="rId329" w:history="1">
              <w:r w:rsidR="0026551A" w:rsidRPr="0095565D">
                <w:rPr>
                  <w:rStyle w:val="WebLink"/>
                </w:rPr>
                <w:t>edu.rsc.org/resources/the-conversion-of-alcohols-to-halogenoalkanes/558.article</w:t>
              </w:r>
            </w:hyperlink>
          </w:p>
          <w:p w14:paraId="12F6A203" w14:textId="77777777" w:rsidR="0026551A" w:rsidRDefault="0026551A" w:rsidP="0026551A">
            <w:pPr>
              <w:pStyle w:val="BodyText"/>
              <w:spacing w:line="256" w:lineRule="auto"/>
              <w:rPr>
                <w:lang w:eastAsia="en-GB"/>
              </w:rPr>
            </w:pPr>
          </w:p>
          <w:p w14:paraId="38511D6B" w14:textId="77777777" w:rsidR="0026551A" w:rsidRDefault="0026551A" w:rsidP="0026551A">
            <w:pPr>
              <w:pStyle w:val="BodyText"/>
              <w:spacing w:line="256" w:lineRule="auto"/>
              <w:rPr>
                <w:u w:val="single"/>
                <w:lang w:eastAsia="en-GB"/>
              </w:rPr>
            </w:pPr>
            <w:r>
              <w:rPr>
                <w:u w:val="single"/>
                <w:lang w:eastAsia="en-GB"/>
              </w:rPr>
              <w:t>The reaction of an alcohol with sodium</w:t>
            </w:r>
          </w:p>
          <w:p w14:paraId="1AE27228" w14:textId="3B595CE6" w:rsidR="0026551A" w:rsidRDefault="0026551A" w:rsidP="0026551A">
            <w:pPr>
              <w:pStyle w:val="BodyText"/>
              <w:spacing w:line="256" w:lineRule="auto"/>
              <w:rPr>
                <w:lang w:eastAsia="en-GB"/>
              </w:rPr>
            </w:pPr>
            <w:r>
              <w:rPr>
                <w:lang w:eastAsia="en-GB"/>
              </w:rPr>
              <w:t>Demonstrate the reaction of sodium and water with small pieces of sodium or show the video of the reaction</w:t>
            </w:r>
            <w:r w:rsidR="004840EC">
              <w:rPr>
                <w:lang w:eastAsia="en-GB"/>
              </w:rPr>
              <w:t>:</w:t>
            </w:r>
          </w:p>
          <w:p w14:paraId="7C422BAA" w14:textId="22B8AA1B" w:rsidR="0026551A" w:rsidRPr="00DE4BA0" w:rsidRDefault="00596400" w:rsidP="0026551A">
            <w:pPr>
              <w:pStyle w:val="BodyText"/>
              <w:spacing w:line="256" w:lineRule="auto"/>
              <w:rPr>
                <w:rStyle w:val="WebLink"/>
              </w:rPr>
            </w:pPr>
            <w:hyperlink r:id="rId330" w:history="1">
              <w:r w:rsidR="000262BD" w:rsidRPr="008F4C86">
                <w:rPr>
                  <w:rStyle w:val="WebLink"/>
                </w:rPr>
                <w:t>www.youtube.com/watch?v=aGaWwnMyKVE</w:t>
              </w:r>
            </w:hyperlink>
          </w:p>
          <w:p w14:paraId="2E5F7D7C" w14:textId="77777777" w:rsidR="004840EC" w:rsidRDefault="004840EC" w:rsidP="0026551A">
            <w:pPr>
              <w:pStyle w:val="BodyText"/>
              <w:spacing w:line="256" w:lineRule="auto"/>
              <w:rPr>
                <w:lang w:eastAsia="en-GB"/>
              </w:rPr>
            </w:pPr>
          </w:p>
          <w:p w14:paraId="2B6477AB" w14:textId="6E0E7893" w:rsidR="0026551A" w:rsidRDefault="004840EC" w:rsidP="0026551A">
            <w:pPr>
              <w:pStyle w:val="BodyText"/>
              <w:spacing w:line="256" w:lineRule="auto"/>
              <w:rPr>
                <w:lang w:eastAsia="en-GB"/>
              </w:rPr>
            </w:pPr>
            <w:r>
              <w:rPr>
                <w:lang w:eastAsia="en-GB"/>
              </w:rPr>
              <w:lastRenderedPageBreak/>
              <w:t>Learners should</w:t>
            </w:r>
            <w:r w:rsidR="0026551A">
              <w:rPr>
                <w:lang w:eastAsia="en-GB"/>
              </w:rPr>
              <w:t xml:space="preserve"> observe that this reaction is much slower than with water</w:t>
            </w:r>
            <w:r>
              <w:rPr>
                <w:lang w:eastAsia="en-GB"/>
              </w:rPr>
              <w:t xml:space="preserve">. Then write and discuss </w:t>
            </w:r>
            <w:r w:rsidR="0026551A">
              <w:rPr>
                <w:lang w:eastAsia="en-GB"/>
              </w:rPr>
              <w:t>the equation for the reaction.</w:t>
            </w:r>
            <w:r>
              <w:rPr>
                <w:lang w:eastAsia="en-GB"/>
              </w:rPr>
              <w:t xml:space="preserve"> </w:t>
            </w:r>
            <w:r w:rsidR="0026551A">
              <w:rPr>
                <w:lang w:eastAsia="en-GB"/>
              </w:rPr>
              <w:t xml:space="preserve">The slower rate of reaction shows that ethanol is a weaker acid than water. </w:t>
            </w:r>
            <w:r>
              <w:rPr>
                <w:lang w:eastAsia="en-GB"/>
              </w:rPr>
              <w:t>Return to t</w:t>
            </w:r>
            <w:r w:rsidR="0026551A">
              <w:rPr>
                <w:lang w:eastAsia="en-GB"/>
              </w:rPr>
              <w:t xml:space="preserve">his point </w:t>
            </w:r>
            <w:r>
              <w:rPr>
                <w:lang w:eastAsia="en-GB"/>
              </w:rPr>
              <w:t xml:space="preserve">after </w:t>
            </w:r>
            <w:r w:rsidR="0026551A">
              <w:rPr>
                <w:lang w:eastAsia="en-GB"/>
              </w:rPr>
              <w:t xml:space="preserve">learners have studied conjugate acids and bases in </w:t>
            </w:r>
            <w:r>
              <w:rPr>
                <w:lang w:eastAsia="en-GB"/>
              </w:rPr>
              <w:t xml:space="preserve">Topic </w:t>
            </w:r>
            <w:r w:rsidR="0026551A">
              <w:rPr>
                <w:lang w:eastAsia="en-GB"/>
              </w:rPr>
              <w:t>25.1</w:t>
            </w:r>
            <w:r>
              <w:rPr>
                <w:lang w:eastAsia="en-GB"/>
              </w:rPr>
              <w:t xml:space="preserve"> Acids and bases</w:t>
            </w:r>
            <w:r w:rsidR="00BB7C36">
              <w:rPr>
                <w:lang w:eastAsia="en-GB"/>
              </w:rPr>
              <w:t>.</w:t>
            </w:r>
            <w:r w:rsidR="0026551A">
              <w:rPr>
                <w:lang w:eastAsia="en-GB"/>
              </w:rPr>
              <w:t xml:space="preserve"> </w:t>
            </w:r>
            <w:r w:rsidR="00BB7C36">
              <w:rPr>
                <w:lang w:eastAsia="en-GB"/>
              </w:rPr>
              <w:t>T</w:t>
            </w:r>
            <w:r w:rsidR="0026551A">
              <w:rPr>
                <w:lang w:eastAsia="en-GB"/>
              </w:rPr>
              <w:t xml:space="preserve">hey will </w:t>
            </w:r>
            <w:r w:rsidR="00BB7C36">
              <w:rPr>
                <w:lang w:eastAsia="en-GB"/>
              </w:rPr>
              <w:t xml:space="preserve">then </w:t>
            </w:r>
            <w:r w:rsidR="0026551A">
              <w:rPr>
                <w:lang w:eastAsia="en-GB"/>
              </w:rPr>
              <w:t>appreciate that the weaker the acid the stronger its conjugate base – for now, depending on the group you teach, you may wish to just mention that the ethoxide ion is a very powerful base</w:t>
            </w:r>
            <w:r w:rsidR="00BB7C36">
              <w:rPr>
                <w:lang w:eastAsia="en-GB"/>
              </w:rPr>
              <w:t>.</w:t>
            </w:r>
          </w:p>
          <w:p w14:paraId="34683858" w14:textId="77777777" w:rsidR="0026551A" w:rsidRDefault="0026551A" w:rsidP="0026551A">
            <w:pPr>
              <w:pStyle w:val="BodyText"/>
              <w:spacing w:line="256" w:lineRule="auto"/>
              <w:rPr>
                <w:lang w:eastAsia="en-GB"/>
              </w:rPr>
            </w:pPr>
          </w:p>
          <w:p w14:paraId="1D464A82" w14:textId="77777777" w:rsidR="0026551A" w:rsidRDefault="0026551A" w:rsidP="0026551A">
            <w:pPr>
              <w:pStyle w:val="BodyText"/>
              <w:spacing w:line="256" w:lineRule="auto"/>
              <w:rPr>
                <w:u w:val="single"/>
                <w:lang w:eastAsia="en-GB"/>
              </w:rPr>
            </w:pPr>
            <w:r>
              <w:rPr>
                <w:u w:val="single"/>
                <w:lang w:eastAsia="en-GB"/>
              </w:rPr>
              <w:t>The oxidation of alcohols</w:t>
            </w:r>
          </w:p>
          <w:p w14:paraId="2CA51C18" w14:textId="48D07B28" w:rsidR="0026551A" w:rsidRDefault="0026551A" w:rsidP="0026551A">
            <w:pPr>
              <w:pStyle w:val="BodyText"/>
              <w:spacing w:line="256" w:lineRule="auto"/>
              <w:rPr>
                <w:lang w:eastAsia="en-GB"/>
              </w:rPr>
            </w:pPr>
            <w:r>
              <w:rPr>
                <w:lang w:eastAsia="en-GB"/>
              </w:rPr>
              <w:t>In this section, it is most important that learner</w:t>
            </w:r>
            <w:r w:rsidR="00BB7C36">
              <w:rPr>
                <w:lang w:eastAsia="en-GB"/>
              </w:rPr>
              <w:t>s</w:t>
            </w:r>
            <w:r>
              <w:rPr>
                <w:lang w:eastAsia="en-GB"/>
              </w:rPr>
              <w:t xml:space="preserve"> understand the difference between the processes of refluxing and distillation.</w:t>
            </w:r>
          </w:p>
          <w:p w14:paraId="1871A081" w14:textId="77777777" w:rsidR="00BB7C36" w:rsidRDefault="00BB7C36" w:rsidP="0026551A">
            <w:pPr>
              <w:pStyle w:val="BodyText"/>
              <w:spacing w:line="256" w:lineRule="auto"/>
              <w:rPr>
                <w:lang w:eastAsia="en-GB"/>
              </w:rPr>
            </w:pPr>
          </w:p>
          <w:p w14:paraId="34DE6D95" w14:textId="1A7A228E" w:rsidR="0026551A" w:rsidRDefault="0026551A" w:rsidP="0026551A">
            <w:pPr>
              <w:pStyle w:val="BodyText"/>
              <w:spacing w:line="256" w:lineRule="auto"/>
              <w:rPr>
                <w:lang w:eastAsia="en-GB"/>
              </w:rPr>
            </w:pPr>
            <w:r>
              <w:rPr>
                <w:lang w:eastAsia="en-GB"/>
              </w:rPr>
              <w:t>If possible, set up reflux apparatus and a distillation starting with the same reactant, ethanol. Run these experiments one after the other and test the resulting products formed.</w:t>
            </w:r>
            <w:r w:rsidR="00BB7C36">
              <w:rPr>
                <w:lang w:eastAsia="en-GB"/>
              </w:rPr>
              <w:t xml:space="preserve"> </w:t>
            </w:r>
            <w:r>
              <w:rPr>
                <w:lang w:eastAsia="en-GB"/>
              </w:rPr>
              <w:t>These videos compare the difference between the necessary set-ups and the products formed:</w:t>
            </w:r>
          </w:p>
          <w:p w14:paraId="541ECDEF" w14:textId="6516487A" w:rsidR="0026551A" w:rsidRDefault="00596400" w:rsidP="0026551A">
            <w:pPr>
              <w:pStyle w:val="BodyText"/>
              <w:spacing w:line="256" w:lineRule="auto"/>
              <w:rPr>
                <w:lang w:eastAsia="en-GB"/>
              </w:rPr>
            </w:pPr>
            <w:hyperlink r:id="rId331" w:history="1">
              <w:r w:rsidR="0026551A" w:rsidRPr="0095565D">
                <w:rPr>
                  <w:rStyle w:val="WebLink"/>
                </w:rPr>
                <w:t>www.youtube.com/watch?v=i7Ai5JdPYaY</w:t>
              </w:r>
            </w:hyperlink>
            <w:r w:rsidR="0026551A">
              <w:rPr>
                <w:lang w:eastAsia="en-GB"/>
              </w:rPr>
              <w:t xml:space="preserve"> [the mild oxidation of ethanol to ethanol and its testing]</w:t>
            </w:r>
          </w:p>
          <w:p w14:paraId="3CCF3DBD" w14:textId="7725C6D6" w:rsidR="0026551A" w:rsidRDefault="00596400" w:rsidP="0026551A">
            <w:pPr>
              <w:pStyle w:val="BodyText"/>
              <w:spacing w:line="256" w:lineRule="auto"/>
              <w:rPr>
                <w:lang w:eastAsia="en-GB"/>
              </w:rPr>
            </w:pPr>
            <w:hyperlink r:id="rId332" w:history="1">
              <w:r w:rsidR="0026551A" w:rsidRPr="0095565D">
                <w:rPr>
                  <w:rStyle w:val="WebLink"/>
                </w:rPr>
                <w:t>www.youtube.com/watch?v=VwEiuNPkm3g</w:t>
              </w:r>
            </w:hyperlink>
            <w:r w:rsidR="0026551A">
              <w:rPr>
                <w:lang w:eastAsia="en-GB"/>
              </w:rPr>
              <w:t xml:space="preserve"> [reflux of ethanol to ethanoic acid]</w:t>
            </w:r>
          </w:p>
          <w:p w14:paraId="7580556C" w14:textId="0BE397C1" w:rsidR="0026551A" w:rsidRPr="0095565D" w:rsidRDefault="00596400" w:rsidP="0026551A">
            <w:pPr>
              <w:pStyle w:val="BodyText"/>
              <w:spacing w:line="256" w:lineRule="auto"/>
              <w:rPr>
                <w:rStyle w:val="WebLink"/>
              </w:rPr>
            </w:pPr>
            <w:hyperlink r:id="rId333" w:history="1">
              <w:r w:rsidR="0026551A" w:rsidRPr="0095565D">
                <w:rPr>
                  <w:rStyle w:val="WebLink"/>
                </w:rPr>
                <w:t>www.youtube.com/watch?v=r8g1ysWemp4</w:t>
              </w:r>
            </w:hyperlink>
          </w:p>
          <w:p w14:paraId="575A014D" w14:textId="77777777" w:rsidR="0026551A" w:rsidRDefault="0026551A" w:rsidP="0026551A">
            <w:pPr>
              <w:pStyle w:val="BodyText"/>
              <w:spacing w:line="256" w:lineRule="auto"/>
              <w:rPr>
                <w:lang w:eastAsia="en-GB"/>
              </w:rPr>
            </w:pPr>
          </w:p>
          <w:p w14:paraId="32F0C48F" w14:textId="1A278205" w:rsidR="0026551A" w:rsidRDefault="0026551A" w:rsidP="0026551A">
            <w:pPr>
              <w:pStyle w:val="BodyText"/>
              <w:spacing w:line="256" w:lineRule="auto"/>
              <w:rPr>
                <w:lang w:eastAsia="en-GB"/>
              </w:rPr>
            </w:pPr>
            <w:r>
              <w:rPr>
                <w:lang w:eastAsia="en-GB"/>
              </w:rPr>
              <w:t>If the equipment is not available, then the oxidation of ethanol by acidified sodium dichromate can be performed in a test tube and the products tested by a difference in odour. In this case, learners should carefully research diagrams of the differences between reflux and distillation set</w:t>
            </w:r>
            <w:r w:rsidR="00BB7C36">
              <w:rPr>
                <w:lang w:eastAsia="en-GB"/>
              </w:rPr>
              <w:t>-</w:t>
            </w:r>
            <w:r>
              <w:rPr>
                <w:lang w:eastAsia="en-GB"/>
              </w:rPr>
              <w:t>ups afterwards.</w:t>
            </w:r>
          </w:p>
          <w:p w14:paraId="59B176C4" w14:textId="5F6037A4" w:rsidR="0026551A" w:rsidRPr="0095565D" w:rsidRDefault="00596400" w:rsidP="0026551A">
            <w:pPr>
              <w:pStyle w:val="BodyText"/>
              <w:spacing w:line="256" w:lineRule="auto"/>
              <w:rPr>
                <w:rStyle w:val="WebLink"/>
              </w:rPr>
            </w:pPr>
            <w:hyperlink r:id="rId334" w:history="1">
              <w:r w:rsidR="0026551A" w:rsidRPr="0095565D">
                <w:rPr>
                  <w:rStyle w:val="WebLink"/>
                </w:rPr>
                <w:t>edu.rsc.org/resources/oxidation-of-ethanol/1757.article</w:t>
              </w:r>
            </w:hyperlink>
          </w:p>
          <w:p w14:paraId="08262EB9" w14:textId="09437456" w:rsidR="0026551A" w:rsidRPr="0095565D" w:rsidRDefault="00596400" w:rsidP="0026551A">
            <w:pPr>
              <w:pStyle w:val="BodyText"/>
              <w:spacing w:line="256" w:lineRule="auto"/>
              <w:rPr>
                <w:rStyle w:val="WebLink"/>
              </w:rPr>
            </w:pPr>
            <w:hyperlink r:id="rId335" w:history="1">
              <w:r w:rsidR="0026551A" w:rsidRPr="0095565D">
                <w:rPr>
                  <w:rStyle w:val="WebLink"/>
                </w:rPr>
                <w:t>edu.rsc.org/resources/a-microscale-oxidation-of-alcohols/553.article</w:t>
              </w:r>
            </w:hyperlink>
          </w:p>
          <w:p w14:paraId="3BDB29CD" w14:textId="77777777" w:rsidR="0026551A" w:rsidRDefault="0026551A" w:rsidP="0026551A">
            <w:pPr>
              <w:pStyle w:val="BodyText"/>
              <w:spacing w:line="256" w:lineRule="auto"/>
              <w:rPr>
                <w:lang w:eastAsia="en-GB"/>
              </w:rPr>
            </w:pPr>
          </w:p>
          <w:p w14:paraId="381C6448" w14:textId="77777777" w:rsidR="0026551A" w:rsidRDefault="0026551A" w:rsidP="0026551A">
            <w:pPr>
              <w:pStyle w:val="BodyText"/>
              <w:spacing w:line="256" w:lineRule="auto"/>
              <w:rPr>
                <w:u w:val="single"/>
                <w:lang w:eastAsia="en-GB"/>
              </w:rPr>
            </w:pPr>
            <w:r>
              <w:rPr>
                <w:u w:val="single"/>
                <w:lang w:eastAsia="en-GB"/>
              </w:rPr>
              <w:t>The dehydration of an alcohol to an alkene</w:t>
            </w:r>
          </w:p>
          <w:p w14:paraId="343FF4A0" w14:textId="78B3B6BB" w:rsidR="0026551A" w:rsidRDefault="0026551A" w:rsidP="0026551A">
            <w:pPr>
              <w:pStyle w:val="BodyText"/>
              <w:spacing w:line="256" w:lineRule="auto"/>
              <w:rPr>
                <w:lang w:eastAsia="en-GB"/>
              </w:rPr>
            </w:pPr>
            <w:r>
              <w:rPr>
                <w:lang w:eastAsia="en-GB"/>
              </w:rPr>
              <w:t>This is not an easy reaction to set up in the lab. Instead</w:t>
            </w:r>
            <w:r w:rsidR="00BB7C36">
              <w:rPr>
                <w:lang w:eastAsia="en-GB"/>
              </w:rPr>
              <w:t>, show and discuss</w:t>
            </w:r>
            <w:r>
              <w:rPr>
                <w:lang w:eastAsia="en-GB"/>
              </w:rPr>
              <w:t xml:space="preserve"> the following video</w:t>
            </w:r>
            <w:r w:rsidR="00BB7C36">
              <w:rPr>
                <w:lang w:eastAsia="en-GB"/>
              </w:rPr>
              <w:t>:</w:t>
            </w:r>
          </w:p>
          <w:p w14:paraId="14986922" w14:textId="15316BED" w:rsidR="0026551A" w:rsidRPr="0095565D" w:rsidRDefault="00596400" w:rsidP="0026551A">
            <w:pPr>
              <w:pStyle w:val="BodyText"/>
              <w:spacing w:line="256" w:lineRule="auto"/>
              <w:rPr>
                <w:rStyle w:val="WebLink"/>
              </w:rPr>
            </w:pPr>
            <w:hyperlink r:id="rId336" w:history="1">
              <w:r w:rsidR="0026551A" w:rsidRPr="0095565D">
                <w:rPr>
                  <w:rStyle w:val="WebLink"/>
                </w:rPr>
                <w:t>www.youtube.com/watch?v=I-10WJ_t4NQ</w:t>
              </w:r>
            </w:hyperlink>
          </w:p>
          <w:p w14:paraId="3605EA02" w14:textId="77777777" w:rsidR="0026551A" w:rsidRDefault="0026551A" w:rsidP="0026551A">
            <w:pPr>
              <w:pStyle w:val="BodyText"/>
              <w:spacing w:line="256" w:lineRule="auto"/>
              <w:rPr>
                <w:lang w:eastAsia="en-GB"/>
              </w:rPr>
            </w:pPr>
          </w:p>
          <w:p w14:paraId="426F8347" w14:textId="77777777" w:rsidR="0026551A" w:rsidRDefault="0026551A" w:rsidP="0026551A">
            <w:pPr>
              <w:pStyle w:val="BodyText"/>
              <w:spacing w:line="256" w:lineRule="auto"/>
              <w:rPr>
                <w:u w:val="single"/>
                <w:lang w:eastAsia="en-GB"/>
              </w:rPr>
            </w:pPr>
            <w:r>
              <w:rPr>
                <w:u w:val="single"/>
                <w:lang w:eastAsia="en-GB"/>
              </w:rPr>
              <w:t>Esterification</w:t>
            </w:r>
          </w:p>
          <w:p w14:paraId="4B0C0D4A" w14:textId="0972AF9E" w:rsidR="0026551A" w:rsidRDefault="00BB7C36" w:rsidP="0026551A">
            <w:pPr>
              <w:pStyle w:val="BodyText"/>
              <w:spacing w:line="256" w:lineRule="auto"/>
              <w:rPr>
                <w:lang w:eastAsia="en-GB"/>
              </w:rPr>
            </w:pPr>
            <w:r>
              <w:rPr>
                <w:lang w:eastAsia="en-GB"/>
              </w:rPr>
              <w:t>State t</w:t>
            </w:r>
            <w:r w:rsidR="0026551A">
              <w:rPr>
                <w:lang w:eastAsia="en-GB"/>
              </w:rPr>
              <w:t xml:space="preserve">he reaction and conditions briefly here, but the preparation of an ester from a carboxylic acid is covered in detail in </w:t>
            </w:r>
            <w:r>
              <w:rPr>
                <w:lang w:eastAsia="en-GB"/>
              </w:rPr>
              <w:t xml:space="preserve">topic </w:t>
            </w:r>
            <w:r w:rsidR="0026551A">
              <w:rPr>
                <w:lang w:eastAsia="en-GB"/>
              </w:rPr>
              <w:t>18.2</w:t>
            </w:r>
            <w:r>
              <w:rPr>
                <w:lang w:eastAsia="en-GB"/>
              </w:rPr>
              <w:t xml:space="preserve"> Esters.</w:t>
            </w:r>
          </w:p>
          <w:p w14:paraId="0575D0CA" w14:textId="77777777" w:rsidR="0026551A" w:rsidRDefault="0026551A" w:rsidP="0026551A">
            <w:pPr>
              <w:pStyle w:val="BodyText"/>
              <w:spacing w:line="256" w:lineRule="auto"/>
              <w:rPr>
                <w:lang w:eastAsia="en-GB"/>
              </w:rPr>
            </w:pPr>
          </w:p>
          <w:p w14:paraId="116957E1" w14:textId="054565A7" w:rsidR="0026551A" w:rsidRPr="00515F6A" w:rsidRDefault="00BB7C36" w:rsidP="00515F6A">
            <w:pPr>
              <w:pStyle w:val="BodyText"/>
              <w:spacing w:line="256" w:lineRule="auto"/>
              <w:rPr>
                <w:lang w:eastAsia="en-GB"/>
              </w:rPr>
            </w:pPr>
            <w:r>
              <w:rPr>
                <w:lang w:eastAsia="en-GB"/>
              </w:rPr>
              <w:t>Acidity of alcohols compared to water</w:t>
            </w:r>
            <w:r w:rsidR="0026551A">
              <w:rPr>
                <w:lang w:eastAsia="en-GB"/>
              </w:rPr>
              <w:t xml:space="preserve"> is covered above in (c)</w:t>
            </w:r>
          </w:p>
        </w:tc>
      </w:tr>
      <w:tr w:rsidR="0026551A" w14:paraId="7F799923" w14:textId="77777777" w:rsidTr="000F4595">
        <w:tc>
          <w:tcPr>
            <w:tcW w:w="2127" w:type="dxa"/>
            <w:tcBorders>
              <w:top w:val="single" w:sz="4" w:space="0" w:color="E21951"/>
              <w:left w:val="single" w:sz="4" w:space="0" w:color="E21951"/>
              <w:bottom w:val="single" w:sz="4" w:space="0" w:color="E21951"/>
              <w:right w:val="single" w:sz="4" w:space="0" w:color="E21951"/>
            </w:tcBorders>
            <w:hideMark/>
          </w:tcPr>
          <w:p w14:paraId="201F4F5C" w14:textId="77777777" w:rsidR="00A3473A" w:rsidRDefault="00A3473A" w:rsidP="00A3473A">
            <w:pPr>
              <w:pStyle w:val="BodyText"/>
              <w:spacing w:line="256" w:lineRule="auto"/>
              <w:rPr>
                <w:lang w:eastAsia="en-GB"/>
              </w:rPr>
            </w:pPr>
            <w:r>
              <w:rPr>
                <w:lang w:eastAsia="en-GB"/>
              </w:rPr>
              <w:lastRenderedPageBreak/>
              <w:t>16.1</w:t>
            </w:r>
          </w:p>
          <w:p w14:paraId="6C344A32" w14:textId="77777777" w:rsidR="00A3473A" w:rsidRDefault="00A3473A" w:rsidP="00A3473A">
            <w:pPr>
              <w:pStyle w:val="BodyText"/>
              <w:spacing w:line="256" w:lineRule="auto"/>
              <w:rPr>
                <w:lang w:eastAsia="en-GB"/>
              </w:rPr>
            </w:pPr>
            <w:r>
              <w:rPr>
                <w:lang w:eastAsia="en-GB"/>
              </w:rPr>
              <w:t>Alcohols</w:t>
            </w:r>
          </w:p>
          <w:p w14:paraId="2D0F4ED6" w14:textId="77777777" w:rsidR="00A3473A" w:rsidRDefault="00A3473A" w:rsidP="0026551A">
            <w:pPr>
              <w:spacing w:line="256" w:lineRule="auto"/>
              <w:rPr>
                <w:rFonts w:ascii="Arial" w:hAnsi="Arial" w:cs="Arial"/>
                <w:sz w:val="20"/>
                <w:szCs w:val="20"/>
                <w:lang w:eastAsia="en-GB"/>
              </w:rPr>
            </w:pPr>
          </w:p>
          <w:p w14:paraId="434BAA3B" w14:textId="77777777" w:rsidR="0026551A" w:rsidRDefault="0026551A" w:rsidP="0026551A">
            <w:pPr>
              <w:spacing w:line="256" w:lineRule="auto"/>
              <w:rPr>
                <w:lang w:eastAsia="en-GB"/>
              </w:rPr>
            </w:pPr>
            <w:r>
              <w:rPr>
                <w:rFonts w:ascii="Arial" w:hAnsi="Arial" w:cs="Arial"/>
                <w:b/>
                <w:color w:val="E21951"/>
                <w:sz w:val="20"/>
                <w:szCs w:val="20"/>
              </w:rPr>
              <w:t>KC</w:t>
            </w:r>
            <w:r>
              <w:rPr>
                <w:b/>
                <w:color w:val="E21951"/>
              </w:rPr>
              <w:t>4</w:t>
            </w:r>
          </w:p>
        </w:tc>
        <w:tc>
          <w:tcPr>
            <w:tcW w:w="2519" w:type="dxa"/>
            <w:tcBorders>
              <w:top w:val="single" w:sz="4" w:space="0" w:color="E21951"/>
              <w:left w:val="single" w:sz="4" w:space="0" w:color="E21951"/>
              <w:bottom w:val="single" w:sz="4" w:space="0" w:color="E21951"/>
              <w:right w:val="single" w:sz="4" w:space="0" w:color="E21951"/>
            </w:tcBorders>
          </w:tcPr>
          <w:p w14:paraId="63539036" w14:textId="77777777" w:rsidR="00A660B6" w:rsidRDefault="00EA7471" w:rsidP="0026551A">
            <w:pPr>
              <w:pStyle w:val="BodyText"/>
              <w:spacing w:line="256" w:lineRule="auto"/>
              <w:rPr>
                <w:lang w:eastAsia="en-GB"/>
              </w:rPr>
            </w:pPr>
            <w:r>
              <w:rPr>
                <w:lang w:eastAsia="en-GB"/>
              </w:rPr>
              <w:lastRenderedPageBreak/>
              <w:t>16.1.</w:t>
            </w:r>
            <w:r w:rsidR="00A660B6">
              <w:rPr>
                <w:lang w:eastAsia="en-GB"/>
              </w:rPr>
              <w:t>3</w:t>
            </w:r>
          </w:p>
          <w:p w14:paraId="48CE761F" w14:textId="430E231E" w:rsidR="0026551A" w:rsidRDefault="00A710FE" w:rsidP="0026551A">
            <w:pPr>
              <w:pStyle w:val="BodyText"/>
              <w:spacing w:line="256" w:lineRule="auto"/>
              <w:rPr>
                <w:lang w:eastAsia="en-GB"/>
              </w:rPr>
            </w:pPr>
            <w:r>
              <w:rPr>
                <w:lang w:eastAsia="en-GB"/>
              </w:rPr>
              <w:lastRenderedPageBreak/>
              <w:t>(</w:t>
            </w:r>
            <w:r w:rsidR="00A660B6">
              <w:rPr>
                <w:lang w:eastAsia="en-GB"/>
              </w:rPr>
              <w:t>a</w:t>
            </w:r>
            <w:r>
              <w:rPr>
                <w:lang w:eastAsia="en-GB"/>
              </w:rPr>
              <w:t>) classify alcohols as primary, secondary and tertiary alcohols, to include examples with more than one alcohol group</w:t>
            </w:r>
          </w:p>
          <w:p w14:paraId="33966831" w14:textId="77777777" w:rsidR="0026551A" w:rsidRDefault="0026551A" w:rsidP="0026551A">
            <w:pPr>
              <w:pStyle w:val="BodyText"/>
              <w:spacing w:line="256" w:lineRule="auto"/>
              <w:rPr>
                <w:lang w:eastAsia="en-GB"/>
              </w:rPr>
            </w:pPr>
          </w:p>
          <w:p w14:paraId="32C84989" w14:textId="21AE462B" w:rsidR="0026551A" w:rsidRDefault="00A710FE" w:rsidP="0026551A">
            <w:pPr>
              <w:pStyle w:val="BodyText"/>
              <w:spacing w:line="256" w:lineRule="auto"/>
              <w:rPr>
                <w:lang w:eastAsia="en-GB"/>
              </w:rPr>
            </w:pPr>
            <w:r>
              <w:rPr>
                <w:lang w:eastAsia="en-GB"/>
              </w:rPr>
              <w:t xml:space="preserve">(b) state characteristic distinguishing reactions, e.g. </w:t>
            </w:r>
            <w:r w:rsidR="00A660B6">
              <w:rPr>
                <w:lang w:eastAsia="en-GB"/>
              </w:rPr>
              <w:t>m</w:t>
            </w:r>
            <w:r>
              <w:rPr>
                <w:lang w:eastAsia="en-GB"/>
              </w:rPr>
              <w:t xml:space="preserve">ild oxidation with acidified </w:t>
            </w:r>
            <w:r w:rsidR="000735DE">
              <w:rPr>
                <w:lang w:eastAsia="en-GB"/>
              </w:rPr>
              <w:t>K</w:t>
            </w:r>
            <w:r w:rsidR="000735DE" w:rsidRPr="003B6A30">
              <w:rPr>
                <w:vertAlign w:val="subscript"/>
                <w:lang w:eastAsia="en-GB"/>
              </w:rPr>
              <w:t>2</w:t>
            </w:r>
            <w:r w:rsidR="000735DE">
              <w:rPr>
                <w:lang w:eastAsia="en-GB"/>
              </w:rPr>
              <w:t>Cr</w:t>
            </w:r>
            <w:r w:rsidR="000735DE" w:rsidRPr="003B6A30">
              <w:rPr>
                <w:vertAlign w:val="subscript"/>
                <w:lang w:eastAsia="en-GB"/>
              </w:rPr>
              <w:t>2</w:t>
            </w:r>
            <w:r w:rsidR="000735DE">
              <w:rPr>
                <w:lang w:eastAsia="en-GB"/>
              </w:rPr>
              <w:t>O</w:t>
            </w:r>
            <w:r w:rsidRPr="003B6A30">
              <w:rPr>
                <w:vertAlign w:val="subscript"/>
                <w:lang w:eastAsia="en-GB"/>
              </w:rPr>
              <w:t>7</w:t>
            </w:r>
            <w:r>
              <w:rPr>
                <w:lang w:eastAsia="en-GB"/>
              </w:rPr>
              <w:t xml:space="preserve">, colour change </w:t>
            </w:r>
            <w:r w:rsidR="0026551A">
              <w:rPr>
                <w:lang w:eastAsia="en-GB"/>
              </w:rPr>
              <w:t>from orange to green</w:t>
            </w:r>
            <w:r w:rsidR="00A660B6">
              <w:rPr>
                <w:lang w:eastAsia="en-GB"/>
              </w:rPr>
              <w:t>.</w:t>
            </w:r>
          </w:p>
        </w:tc>
        <w:tc>
          <w:tcPr>
            <w:tcW w:w="9955" w:type="dxa"/>
            <w:tcBorders>
              <w:top w:val="single" w:sz="4" w:space="0" w:color="E21951"/>
              <w:left w:val="single" w:sz="4" w:space="0" w:color="E21951"/>
              <w:bottom w:val="single" w:sz="4" w:space="0" w:color="E21951"/>
              <w:right w:val="single" w:sz="4" w:space="0" w:color="E21951"/>
            </w:tcBorders>
            <w:hideMark/>
          </w:tcPr>
          <w:p w14:paraId="1FA856A6" w14:textId="215E9138" w:rsidR="0026551A" w:rsidRDefault="0026551A" w:rsidP="0026551A">
            <w:pPr>
              <w:spacing w:line="256" w:lineRule="auto"/>
              <w:rPr>
                <w:rFonts w:ascii="Arial" w:hAnsi="Arial" w:cs="Arial"/>
                <w:sz w:val="20"/>
                <w:szCs w:val="20"/>
              </w:rPr>
            </w:pPr>
            <w:r>
              <w:rPr>
                <w:rFonts w:ascii="Arial" w:hAnsi="Arial" w:cs="Arial"/>
                <w:sz w:val="20"/>
                <w:szCs w:val="20"/>
              </w:rPr>
              <w:lastRenderedPageBreak/>
              <w:t>Build models to illustrate the difference between primary, secondary and tertiary alcohols.</w:t>
            </w:r>
            <w:r w:rsidR="00BB7C36">
              <w:rPr>
                <w:rFonts w:ascii="Arial" w:hAnsi="Arial" w:cs="Arial"/>
                <w:sz w:val="20"/>
                <w:szCs w:val="20"/>
              </w:rPr>
              <w:t xml:space="preserve"> </w:t>
            </w:r>
            <w:r>
              <w:rPr>
                <w:rFonts w:ascii="Arial" w:hAnsi="Arial" w:cs="Arial"/>
                <w:sz w:val="20"/>
                <w:szCs w:val="20"/>
              </w:rPr>
              <w:t>Additionally/</w:t>
            </w:r>
            <w:r w:rsidR="00BB7C36">
              <w:rPr>
                <w:rFonts w:ascii="Arial" w:hAnsi="Arial" w:cs="Arial"/>
                <w:sz w:val="20"/>
                <w:szCs w:val="20"/>
              </w:rPr>
              <w:t xml:space="preserve"> </w:t>
            </w:r>
            <w:r>
              <w:rPr>
                <w:rFonts w:ascii="Arial" w:hAnsi="Arial" w:cs="Arial"/>
                <w:sz w:val="20"/>
                <w:szCs w:val="20"/>
              </w:rPr>
              <w:t xml:space="preserve">alternatively, learners </w:t>
            </w:r>
            <w:r w:rsidR="00BB7C36">
              <w:rPr>
                <w:rFonts w:ascii="Arial" w:hAnsi="Arial" w:cs="Arial"/>
                <w:sz w:val="20"/>
                <w:szCs w:val="20"/>
              </w:rPr>
              <w:t>can</w:t>
            </w:r>
            <w:r>
              <w:rPr>
                <w:rFonts w:ascii="Arial" w:hAnsi="Arial" w:cs="Arial"/>
                <w:sz w:val="20"/>
                <w:szCs w:val="20"/>
              </w:rPr>
              <w:t xml:space="preserve"> build models virtually and rotate them using the following virtual lab: </w:t>
            </w:r>
          </w:p>
          <w:p w14:paraId="1810CF29" w14:textId="799FC266" w:rsidR="0026551A" w:rsidRDefault="00596400" w:rsidP="0026551A">
            <w:pPr>
              <w:spacing w:line="256" w:lineRule="auto"/>
              <w:rPr>
                <w:rFonts w:ascii="Arial" w:hAnsi="Arial" w:cs="Arial"/>
                <w:sz w:val="20"/>
                <w:szCs w:val="20"/>
              </w:rPr>
            </w:pPr>
            <w:hyperlink r:id="rId337" w:history="1">
              <w:r w:rsidR="0026551A" w:rsidRPr="0095565D">
                <w:rPr>
                  <w:rStyle w:val="WebLink"/>
                </w:rPr>
                <w:t>molview.org</w:t>
              </w:r>
            </w:hyperlink>
            <w:r w:rsidR="0026551A">
              <w:rPr>
                <w:rFonts w:ascii="Arial" w:hAnsi="Arial" w:cs="Arial"/>
                <w:sz w:val="20"/>
                <w:szCs w:val="20"/>
              </w:rPr>
              <w:t xml:space="preserve"> [learners first construct 2</w:t>
            </w:r>
            <w:r w:rsidR="00BB7C36">
              <w:rPr>
                <w:rFonts w:ascii="Arial" w:hAnsi="Arial" w:cs="Arial"/>
                <w:sz w:val="20"/>
                <w:szCs w:val="20"/>
              </w:rPr>
              <w:t>-</w:t>
            </w:r>
            <w:r w:rsidR="0026551A">
              <w:rPr>
                <w:rFonts w:ascii="Arial" w:hAnsi="Arial" w:cs="Arial"/>
                <w:sz w:val="20"/>
                <w:szCs w:val="20"/>
              </w:rPr>
              <w:t>D structures and the program transforms these into 3</w:t>
            </w:r>
            <w:r w:rsidR="00BB7C36">
              <w:rPr>
                <w:rFonts w:ascii="Arial" w:hAnsi="Arial" w:cs="Arial"/>
                <w:sz w:val="20"/>
                <w:szCs w:val="20"/>
              </w:rPr>
              <w:t>-</w:t>
            </w:r>
            <w:r w:rsidR="0026551A">
              <w:rPr>
                <w:rFonts w:ascii="Arial" w:hAnsi="Arial" w:cs="Arial"/>
                <w:sz w:val="20"/>
                <w:szCs w:val="20"/>
              </w:rPr>
              <w:t>D rotational images]</w:t>
            </w:r>
          </w:p>
          <w:p w14:paraId="3833B4C8" w14:textId="77777777" w:rsidR="004743CB" w:rsidRDefault="004743CB" w:rsidP="0026551A">
            <w:pPr>
              <w:spacing w:line="256" w:lineRule="auto"/>
              <w:rPr>
                <w:rFonts w:ascii="Arial" w:hAnsi="Arial" w:cs="Arial"/>
                <w:sz w:val="20"/>
                <w:szCs w:val="20"/>
              </w:rPr>
            </w:pPr>
          </w:p>
          <w:p w14:paraId="57E81BDA" w14:textId="43F5C3EC" w:rsidR="0026551A" w:rsidRDefault="0026551A" w:rsidP="0026551A">
            <w:pPr>
              <w:spacing w:line="256" w:lineRule="auto"/>
              <w:rPr>
                <w:rFonts w:ascii="Arial" w:hAnsi="Arial" w:cs="Arial"/>
                <w:sz w:val="20"/>
                <w:szCs w:val="20"/>
              </w:rPr>
            </w:pPr>
            <w:r>
              <w:rPr>
                <w:rFonts w:ascii="Arial" w:hAnsi="Arial" w:cs="Arial"/>
                <w:sz w:val="20"/>
                <w:szCs w:val="20"/>
              </w:rPr>
              <w:t>If learners are unable to use models or access the virtual environment above, draw the full structural formula of each alcohol. It is important to see clearly, for example, that a tertiary alcohol has oxidisable hydrogen atoms attached to the carbon atom which carries the –OH group.</w:t>
            </w:r>
          </w:p>
          <w:p w14:paraId="796BD0BC" w14:textId="77777777" w:rsidR="004743CB" w:rsidRDefault="004743CB" w:rsidP="0026551A">
            <w:pPr>
              <w:spacing w:line="256" w:lineRule="auto"/>
              <w:rPr>
                <w:rFonts w:ascii="Arial" w:hAnsi="Arial" w:cs="Arial"/>
                <w:sz w:val="20"/>
                <w:szCs w:val="20"/>
              </w:rPr>
            </w:pPr>
          </w:p>
          <w:p w14:paraId="7E8170BA" w14:textId="77777777" w:rsidR="0026551A" w:rsidRDefault="0026551A" w:rsidP="0026551A">
            <w:pPr>
              <w:spacing w:line="256" w:lineRule="auto"/>
              <w:rPr>
                <w:rFonts w:ascii="Arial" w:hAnsi="Arial" w:cs="Arial"/>
                <w:sz w:val="20"/>
                <w:szCs w:val="20"/>
              </w:rPr>
            </w:pPr>
            <w:r>
              <w:rPr>
                <w:rFonts w:ascii="Arial" w:hAnsi="Arial" w:cs="Arial"/>
                <w:sz w:val="20"/>
                <w:szCs w:val="20"/>
              </w:rPr>
              <w:t>This reference illustrates the idea clearly:</w:t>
            </w:r>
          </w:p>
          <w:p w14:paraId="46CE9D69" w14:textId="574453A8" w:rsidR="0026551A" w:rsidRDefault="00596400" w:rsidP="006409F6">
            <w:pPr>
              <w:spacing w:line="256" w:lineRule="auto"/>
              <w:rPr>
                <w:rFonts w:ascii="Arial" w:hAnsi="Arial" w:cs="Arial"/>
                <w:sz w:val="20"/>
                <w:szCs w:val="20"/>
              </w:rPr>
            </w:pPr>
            <w:hyperlink r:id="rId338" w:history="1">
              <w:r w:rsidR="0026551A" w:rsidRPr="0095565D">
                <w:rPr>
                  <w:rStyle w:val="WebLink"/>
                </w:rPr>
                <w:t>www.chemguide.co.uk/organicprops/alcohols/oxidation.html</w:t>
              </w:r>
            </w:hyperlink>
            <w:r w:rsidR="0026551A">
              <w:rPr>
                <w:rFonts w:ascii="Arial" w:hAnsi="Arial" w:cs="Arial"/>
                <w:sz w:val="20"/>
                <w:szCs w:val="20"/>
              </w:rPr>
              <w:t xml:space="preserve"> [this link also contains downloadable questions and answers on this topic]</w:t>
            </w:r>
          </w:p>
        </w:tc>
      </w:tr>
      <w:tr w:rsidR="0026551A" w14:paraId="212CB0BD" w14:textId="77777777" w:rsidTr="000F4595">
        <w:tc>
          <w:tcPr>
            <w:tcW w:w="2127" w:type="dxa"/>
            <w:tcBorders>
              <w:top w:val="single" w:sz="4" w:space="0" w:color="E21951"/>
              <w:left w:val="single" w:sz="4" w:space="0" w:color="E21951"/>
              <w:bottom w:val="single" w:sz="4" w:space="0" w:color="E21951"/>
              <w:right w:val="single" w:sz="4" w:space="0" w:color="E21951"/>
            </w:tcBorders>
            <w:hideMark/>
          </w:tcPr>
          <w:p w14:paraId="3F502628" w14:textId="77777777" w:rsidR="00A3473A" w:rsidRDefault="00A3473A" w:rsidP="00A3473A">
            <w:pPr>
              <w:pStyle w:val="BodyText"/>
              <w:spacing w:line="256" w:lineRule="auto"/>
              <w:rPr>
                <w:lang w:eastAsia="en-GB"/>
              </w:rPr>
            </w:pPr>
            <w:r>
              <w:rPr>
                <w:lang w:eastAsia="en-GB"/>
              </w:rPr>
              <w:lastRenderedPageBreak/>
              <w:t>16.1</w:t>
            </w:r>
          </w:p>
          <w:p w14:paraId="00D4B223" w14:textId="77777777" w:rsidR="00A3473A" w:rsidRDefault="00A3473A" w:rsidP="00A3473A">
            <w:pPr>
              <w:pStyle w:val="BodyText"/>
              <w:spacing w:line="256" w:lineRule="auto"/>
              <w:rPr>
                <w:lang w:eastAsia="en-GB"/>
              </w:rPr>
            </w:pPr>
            <w:r>
              <w:rPr>
                <w:lang w:eastAsia="en-GB"/>
              </w:rPr>
              <w:t>Alcohols</w:t>
            </w:r>
          </w:p>
          <w:p w14:paraId="7AC2A7E0" w14:textId="77777777" w:rsidR="00A3473A" w:rsidRDefault="00A3473A" w:rsidP="00586ACB">
            <w:pPr>
              <w:spacing w:line="256" w:lineRule="auto"/>
              <w:rPr>
                <w:rFonts w:ascii="Arial" w:hAnsi="Arial" w:cs="Arial"/>
                <w:sz w:val="20"/>
                <w:szCs w:val="20"/>
                <w:lang w:eastAsia="en-GB"/>
              </w:rPr>
            </w:pPr>
          </w:p>
          <w:p w14:paraId="26856C1A" w14:textId="77777777" w:rsidR="00A660B6" w:rsidRDefault="0026551A" w:rsidP="00586ACB">
            <w:pPr>
              <w:spacing w:line="256" w:lineRule="auto"/>
              <w:rPr>
                <w:rFonts w:ascii="Arial" w:hAnsi="Arial" w:cs="Arial"/>
                <w:b/>
                <w:color w:val="E21951"/>
                <w:sz w:val="20"/>
                <w:szCs w:val="20"/>
              </w:rPr>
            </w:pPr>
            <w:r>
              <w:rPr>
                <w:rFonts w:ascii="Arial" w:hAnsi="Arial" w:cs="Arial"/>
                <w:b/>
                <w:color w:val="E21951"/>
                <w:sz w:val="20"/>
                <w:szCs w:val="20"/>
              </w:rPr>
              <w:t>KC2</w:t>
            </w:r>
          </w:p>
          <w:p w14:paraId="3E4D24FB" w14:textId="77777777" w:rsidR="00A660B6" w:rsidRDefault="00A660B6" w:rsidP="00586ACB">
            <w:pPr>
              <w:spacing w:line="256" w:lineRule="auto"/>
              <w:rPr>
                <w:rFonts w:ascii="Arial" w:hAnsi="Arial" w:cs="Arial"/>
                <w:b/>
                <w:color w:val="E21951"/>
                <w:sz w:val="20"/>
                <w:szCs w:val="20"/>
              </w:rPr>
            </w:pPr>
          </w:p>
          <w:p w14:paraId="3035C6C8" w14:textId="15406145" w:rsidR="0026551A" w:rsidRDefault="0026551A">
            <w:pPr>
              <w:spacing w:line="256" w:lineRule="auto"/>
              <w:rPr>
                <w:rFonts w:ascii="Arial" w:hAnsi="Arial" w:cs="Arial"/>
                <w:sz w:val="20"/>
                <w:szCs w:val="20"/>
                <w:lang w:eastAsia="en-GB"/>
              </w:rPr>
            </w:pPr>
            <w:r>
              <w:rPr>
                <w:rFonts w:ascii="Arial" w:hAnsi="Arial" w:cs="Arial"/>
                <w:b/>
                <w:color w:val="E21951"/>
                <w:sz w:val="20"/>
                <w:szCs w:val="20"/>
              </w:rPr>
              <w:t>KC4</w:t>
            </w:r>
          </w:p>
        </w:tc>
        <w:tc>
          <w:tcPr>
            <w:tcW w:w="2519" w:type="dxa"/>
            <w:tcBorders>
              <w:top w:val="single" w:sz="4" w:space="0" w:color="E21951"/>
              <w:left w:val="single" w:sz="4" w:space="0" w:color="E21951"/>
              <w:bottom w:val="single" w:sz="4" w:space="0" w:color="E21951"/>
              <w:right w:val="single" w:sz="4" w:space="0" w:color="E21951"/>
            </w:tcBorders>
            <w:hideMark/>
          </w:tcPr>
          <w:p w14:paraId="1A17BF86" w14:textId="785E408A" w:rsidR="0026551A" w:rsidRDefault="00EA7471" w:rsidP="0026551A">
            <w:pPr>
              <w:pStyle w:val="BodyText"/>
              <w:spacing w:line="256" w:lineRule="auto"/>
              <w:rPr>
                <w:vertAlign w:val="superscript"/>
                <w:lang w:eastAsia="en-GB"/>
              </w:rPr>
            </w:pPr>
            <w:r>
              <w:rPr>
                <w:lang w:eastAsia="en-GB"/>
              </w:rPr>
              <w:t>16.1.</w:t>
            </w:r>
            <w:r w:rsidR="00A660B6">
              <w:rPr>
                <w:lang w:eastAsia="en-GB"/>
              </w:rPr>
              <w:t>4</w:t>
            </w:r>
            <w:r>
              <w:rPr>
                <w:lang w:eastAsia="en-GB"/>
              </w:rPr>
              <w:t xml:space="preserve"> </w:t>
            </w:r>
            <w:r w:rsidR="00A710FE">
              <w:rPr>
                <w:lang w:eastAsia="en-GB"/>
              </w:rPr>
              <w:t xml:space="preserve">Deduce </w:t>
            </w:r>
            <w:r w:rsidR="0026551A">
              <w:rPr>
                <w:lang w:eastAsia="en-GB"/>
              </w:rPr>
              <w:t>the presence of a CH</w:t>
            </w:r>
            <w:r w:rsidR="0026551A" w:rsidRPr="003B6A30">
              <w:rPr>
                <w:vertAlign w:val="subscript"/>
                <w:lang w:eastAsia="en-GB"/>
              </w:rPr>
              <w:t>3</w:t>
            </w:r>
            <w:r w:rsidR="0026551A">
              <w:rPr>
                <w:lang w:eastAsia="en-GB"/>
              </w:rPr>
              <w:t>CH(OH)– group in an alcohol, CH</w:t>
            </w:r>
            <w:r w:rsidR="0026551A" w:rsidRPr="003B6A30">
              <w:rPr>
                <w:vertAlign w:val="subscript"/>
                <w:lang w:eastAsia="en-GB"/>
              </w:rPr>
              <w:t>3</w:t>
            </w:r>
            <w:r w:rsidR="0026551A">
              <w:rPr>
                <w:lang w:eastAsia="en-GB"/>
              </w:rPr>
              <w:t xml:space="preserve">CH(OH)–R, from its reaction with alkaline </w:t>
            </w:r>
            <w:r w:rsidR="00A660B6">
              <w:rPr>
                <w:rFonts w:ascii="Verdana" w:hAnsi="Verdana" w:cs="Verdana"/>
                <w:sz w:val="21"/>
                <w:szCs w:val="21"/>
                <w:lang w:eastAsia="en-GB"/>
              </w:rPr>
              <w:t>I</w:t>
            </w:r>
            <w:r w:rsidR="0026551A" w:rsidRPr="003B6A30">
              <w:rPr>
                <w:vertAlign w:val="subscript"/>
                <w:lang w:eastAsia="en-GB"/>
              </w:rPr>
              <w:t>2</w:t>
            </w:r>
            <w:r w:rsidR="0026551A">
              <w:rPr>
                <w:lang w:eastAsia="en-GB"/>
              </w:rPr>
              <w:t>(aq) to form a yellow precipitate of tri-iodomethane and an ion, RCO</w:t>
            </w:r>
            <w:r w:rsidR="0026551A" w:rsidRPr="003B6A30">
              <w:rPr>
                <w:vertAlign w:val="subscript"/>
                <w:lang w:eastAsia="en-GB"/>
              </w:rPr>
              <w:t>2</w:t>
            </w:r>
            <w:r w:rsidR="0026551A">
              <w:rPr>
                <w:vertAlign w:val="superscript"/>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5BC61302" w14:textId="4056D6CB" w:rsidR="0026551A" w:rsidRDefault="0026551A" w:rsidP="0026551A">
            <w:pPr>
              <w:pStyle w:val="BodyText"/>
              <w:spacing w:line="256" w:lineRule="auto"/>
            </w:pPr>
            <w:r>
              <w:t>This reaction is commonly called the Iodoform test or the Tri</w:t>
            </w:r>
            <w:r w:rsidR="00BB7C36">
              <w:t>-</w:t>
            </w:r>
            <w:r>
              <w:t>iodomethane test.</w:t>
            </w:r>
            <w:r w:rsidR="00BB7C36">
              <w:t xml:space="preserve"> </w:t>
            </w:r>
            <w:r>
              <w:t xml:space="preserve">This </w:t>
            </w:r>
            <w:r w:rsidR="00BB7C36">
              <w:t xml:space="preserve">resource </w:t>
            </w:r>
            <w:r>
              <w:t>explains the reagents needed and the results obtained for the reaction</w:t>
            </w:r>
            <w:r w:rsidR="00BB7C36">
              <w:t>:</w:t>
            </w:r>
          </w:p>
          <w:p w14:paraId="58D42372" w14:textId="5C835A19" w:rsidR="0026551A" w:rsidRDefault="00596400" w:rsidP="0026551A">
            <w:pPr>
              <w:pStyle w:val="BodyText"/>
              <w:spacing w:line="256" w:lineRule="auto"/>
            </w:pPr>
            <w:hyperlink r:id="rId339" w:history="1">
              <w:r w:rsidR="0026551A" w:rsidRPr="0095565D">
                <w:rPr>
                  <w:rStyle w:val="WebLink"/>
                </w:rPr>
                <w:t>www.chemguide.co.uk/organicprops/alcohols/iodoform.html</w:t>
              </w:r>
            </w:hyperlink>
            <w:r w:rsidR="0026551A">
              <w:t xml:space="preserve"> [there are questions and answers downloadable from this page]</w:t>
            </w:r>
          </w:p>
          <w:p w14:paraId="5D609F95" w14:textId="77777777" w:rsidR="0026551A" w:rsidRDefault="0026551A" w:rsidP="0026551A">
            <w:pPr>
              <w:pStyle w:val="BodyText"/>
              <w:spacing w:line="256" w:lineRule="auto"/>
            </w:pPr>
          </w:p>
          <w:p w14:paraId="7A7942A3" w14:textId="5D519D72" w:rsidR="0026551A" w:rsidRDefault="000E70E5" w:rsidP="0026551A">
            <w:pPr>
              <w:pStyle w:val="BodyText"/>
              <w:spacing w:line="256" w:lineRule="auto"/>
            </w:pPr>
            <w:r w:rsidRPr="000E70E5">
              <w:rPr>
                <w:b/>
              </w:rPr>
              <w:t>Experimental work:</w:t>
            </w:r>
            <w:r w:rsidR="000F4595">
              <w:rPr>
                <w:b/>
              </w:rPr>
              <w:t xml:space="preserve"> </w:t>
            </w:r>
            <w:r w:rsidR="00BB7C36">
              <w:t xml:space="preserve">Learners could carry out the </w:t>
            </w:r>
            <w:r w:rsidR="0026551A">
              <w:t>reaction as explained in the following video:</w:t>
            </w:r>
          </w:p>
          <w:p w14:paraId="1F913861" w14:textId="719A31A7" w:rsidR="0026551A" w:rsidRPr="0095565D" w:rsidRDefault="00596400" w:rsidP="006409F6">
            <w:pPr>
              <w:pStyle w:val="BodyText"/>
              <w:spacing w:line="256" w:lineRule="auto"/>
              <w:rPr>
                <w:rStyle w:val="WebLink"/>
              </w:rPr>
            </w:pPr>
            <w:hyperlink r:id="rId340" w:history="1">
              <w:r w:rsidR="0026551A" w:rsidRPr="0095565D">
                <w:rPr>
                  <w:rStyle w:val="WebLink"/>
                </w:rPr>
                <w:t>www.youtube.com/watch?v=iOeDDme-Tl0</w:t>
              </w:r>
            </w:hyperlink>
          </w:p>
        </w:tc>
      </w:tr>
      <w:tr w:rsidR="0026551A" w14:paraId="6E081EAA" w14:textId="77777777" w:rsidTr="000F4595">
        <w:trPr>
          <w:trHeight w:val="440"/>
          <w:tblHeader/>
        </w:trPr>
        <w:tc>
          <w:tcPr>
            <w:tcW w:w="14601" w:type="dxa"/>
            <w:gridSpan w:val="3"/>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4A8511C9" w14:textId="77777777" w:rsidR="0026551A" w:rsidRDefault="0026551A" w:rsidP="0026551A">
            <w:pPr>
              <w:spacing w:line="256" w:lineRule="auto"/>
              <w:rPr>
                <w:rFonts w:ascii="Arial" w:hAnsi="Arial" w:cs="Arial"/>
                <w:b/>
                <w:color w:val="FFFFFF"/>
                <w:sz w:val="20"/>
                <w:szCs w:val="20"/>
              </w:rPr>
            </w:pPr>
            <w:r>
              <w:rPr>
                <w:rFonts w:ascii="Arial" w:hAnsi="Arial" w:cs="Arial"/>
                <w:b/>
                <w:color w:val="FFFFFF"/>
                <w:sz w:val="20"/>
                <w:szCs w:val="20"/>
              </w:rPr>
              <w:t>Past and specimen papers</w:t>
            </w:r>
          </w:p>
        </w:tc>
      </w:tr>
      <w:tr w:rsidR="0026551A" w14:paraId="6EE9FD1A" w14:textId="77777777" w:rsidTr="000F4595">
        <w:tc>
          <w:tcPr>
            <w:tcW w:w="14601" w:type="dxa"/>
            <w:gridSpan w:val="3"/>
            <w:tcBorders>
              <w:top w:val="single" w:sz="4" w:space="0" w:color="E21951"/>
              <w:left w:val="single" w:sz="4" w:space="0" w:color="E21951"/>
              <w:bottom w:val="single" w:sz="4" w:space="0" w:color="E21951"/>
              <w:right w:val="single" w:sz="4" w:space="0" w:color="E21951"/>
            </w:tcBorders>
            <w:hideMark/>
          </w:tcPr>
          <w:p w14:paraId="488D4702" w14:textId="77777777" w:rsidR="0026551A" w:rsidRDefault="0026551A" w:rsidP="0026551A">
            <w:pPr>
              <w:pStyle w:val="BodyText"/>
              <w:spacing w:line="256" w:lineRule="auto"/>
              <w:rPr>
                <w:rFonts w:cs="Times New Roman"/>
                <w:b/>
              </w:rPr>
            </w:pPr>
            <w:r>
              <w:rPr>
                <w:lang w:eastAsia="en-GB"/>
              </w:rPr>
              <w:t xml:space="preserve">Past/specimen papers and mark schemes are available to download at </w:t>
            </w:r>
            <w:hyperlink r:id="rId341" w:history="1">
              <w:r>
                <w:rPr>
                  <w:rStyle w:val="WebLink"/>
                </w:rPr>
                <w:t>www.cambridgeinternational.org/support</w:t>
              </w:r>
            </w:hyperlink>
            <w:r>
              <w:rPr>
                <w:rStyle w:val="Bold"/>
              </w:rPr>
              <w:t xml:space="preserve"> (F)</w:t>
            </w:r>
          </w:p>
        </w:tc>
      </w:tr>
    </w:tbl>
    <w:p w14:paraId="219FC56F" w14:textId="77777777" w:rsidR="0026551A" w:rsidRDefault="0026551A" w:rsidP="0026551A">
      <w:pPr>
        <w:rPr>
          <w:rFonts w:ascii="Arial" w:hAnsi="Arial"/>
          <w:bCs/>
          <w:sz w:val="20"/>
          <w:szCs w:val="20"/>
        </w:rPr>
      </w:pPr>
    </w:p>
    <w:p w14:paraId="0965F7E3" w14:textId="77777777" w:rsidR="0026551A" w:rsidRDefault="0026551A" w:rsidP="0026551A">
      <w:pPr>
        <w:rPr>
          <w:rFonts w:ascii="Arial" w:hAnsi="Arial"/>
          <w:bCs/>
          <w:sz w:val="20"/>
          <w:szCs w:val="20"/>
        </w:rPr>
      </w:pPr>
    </w:p>
    <w:p w14:paraId="27E37AA9" w14:textId="77777777" w:rsidR="0026551A" w:rsidRDefault="0026551A" w:rsidP="0026551A">
      <w:pPr>
        <w:rPr>
          <w:rFonts w:ascii="Arial" w:hAnsi="Arial"/>
          <w:bCs/>
          <w:color w:val="E21951"/>
          <w:sz w:val="28"/>
          <w:szCs w:val="28"/>
        </w:rPr>
      </w:pPr>
      <w:r>
        <w:br w:type="page"/>
      </w:r>
    </w:p>
    <w:p w14:paraId="349A1408" w14:textId="77777777" w:rsidR="00CF30CC" w:rsidRPr="00393536" w:rsidRDefault="00CF30CC" w:rsidP="00CF30CC">
      <w:pPr>
        <w:pStyle w:val="Heading1"/>
      </w:pPr>
      <w:bookmarkStart w:id="21" w:name="_Toc33783008"/>
      <w:r>
        <w:lastRenderedPageBreak/>
        <w:t>17 Carbonyl compounds</w:t>
      </w:r>
      <w:bookmarkEnd w:id="21"/>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521"/>
        <w:gridCol w:w="9953"/>
      </w:tblGrid>
      <w:tr w:rsidR="00CF30CC" w:rsidRPr="004A4E17" w14:paraId="6E44EE96" w14:textId="77777777" w:rsidTr="000F4595">
        <w:trPr>
          <w:tblHeader/>
        </w:trPr>
        <w:tc>
          <w:tcPr>
            <w:tcW w:w="2127" w:type="dxa"/>
            <w:shd w:val="clear" w:color="auto" w:fill="E21951"/>
            <w:tcMar>
              <w:top w:w="113" w:type="dxa"/>
              <w:bottom w:w="113" w:type="dxa"/>
            </w:tcMar>
            <w:vAlign w:val="center"/>
          </w:tcPr>
          <w:p w14:paraId="7D8DEB1E" w14:textId="77777777" w:rsidR="00CF30CC" w:rsidRPr="004A4E17" w:rsidRDefault="00CF30CC" w:rsidP="00967BCC">
            <w:pPr>
              <w:pStyle w:val="TableHead"/>
            </w:pPr>
            <w:r w:rsidRPr="004A4E17">
              <w:t>Syllabus ref</w:t>
            </w:r>
            <w:r>
              <w:t>. and Key Concepts (KC)</w:t>
            </w:r>
          </w:p>
        </w:tc>
        <w:tc>
          <w:tcPr>
            <w:tcW w:w="2521" w:type="dxa"/>
            <w:shd w:val="clear" w:color="auto" w:fill="E21951"/>
            <w:tcMar>
              <w:top w:w="113" w:type="dxa"/>
              <w:bottom w:w="113" w:type="dxa"/>
            </w:tcMar>
            <w:vAlign w:val="center"/>
          </w:tcPr>
          <w:p w14:paraId="4881CF6A" w14:textId="45BA09CE" w:rsidR="00CF30CC" w:rsidRPr="004A4E17" w:rsidRDefault="000D7A2A" w:rsidP="00967BCC">
            <w:pPr>
              <w:pStyle w:val="TableHead"/>
            </w:pPr>
            <w:r>
              <w:t>Learning outcomes</w:t>
            </w:r>
          </w:p>
        </w:tc>
        <w:tc>
          <w:tcPr>
            <w:tcW w:w="9953" w:type="dxa"/>
            <w:shd w:val="clear" w:color="auto" w:fill="E21951"/>
            <w:tcMar>
              <w:top w:w="113" w:type="dxa"/>
              <w:bottom w:w="113" w:type="dxa"/>
            </w:tcMar>
            <w:vAlign w:val="center"/>
          </w:tcPr>
          <w:p w14:paraId="36FEF68A" w14:textId="77777777" w:rsidR="00CF30CC" w:rsidRPr="00DF2AEF" w:rsidRDefault="00CF30CC" w:rsidP="00967BCC">
            <w:pPr>
              <w:pStyle w:val="TableHead"/>
            </w:pPr>
            <w:r w:rsidRPr="00DF2AEF">
              <w:t>Suggested teaching activities</w:t>
            </w:r>
            <w:r>
              <w:t xml:space="preserve"> </w:t>
            </w:r>
          </w:p>
        </w:tc>
      </w:tr>
      <w:tr w:rsidR="00CF30CC" w:rsidRPr="00AF301F" w14:paraId="70CA78ED" w14:textId="77777777" w:rsidTr="000F4595">
        <w:tblPrEx>
          <w:tblCellMar>
            <w:top w:w="0" w:type="dxa"/>
            <w:bottom w:w="0" w:type="dxa"/>
          </w:tblCellMar>
        </w:tblPrEx>
        <w:trPr>
          <w:trHeight w:val="487"/>
        </w:trPr>
        <w:tc>
          <w:tcPr>
            <w:tcW w:w="2127" w:type="dxa"/>
            <w:tcMar>
              <w:top w:w="113" w:type="dxa"/>
              <w:bottom w:w="113" w:type="dxa"/>
            </w:tcMar>
          </w:tcPr>
          <w:p w14:paraId="6581E441" w14:textId="7D9FD1BB" w:rsidR="00CF30CC" w:rsidRPr="00AF301F" w:rsidRDefault="00CF30CC" w:rsidP="00967BCC">
            <w:pPr>
              <w:pStyle w:val="BodyText"/>
              <w:rPr>
                <w:lang w:eastAsia="en-GB"/>
              </w:rPr>
            </w:pPr>
            <w:r w:rsidRPr="00AF301F">
              <w:rPr>
                <w:lang w:eastAsia="en-GB"/>
              </w:rPr>
              <w:t>17.1</w:t>
            </w:r>
          </w:p>
          <w:p w14:paraId="431E83E1" w14:textId="77777777" w:rsidR="00CF30CC" w:rsidRDefault="00CF30CC" w:rsidP="00967BCC">
            <w:pPr>
              <w:pStyle w:val="BodyText"/>
              <w:rPr>
                <w:lang w:eastAsia="en-GB"/>
              </w:rPr>
            </w:pPr>
            <w:r w:rsidRPr="00AF301F">
              <w:rPr>
                <w:lang w:eastAsia="en-GB"/>
              </w:rPr>
              <w:t>Aldehydes and ketones</w:t>
            </w:r>
          </w:p>
          <w:p w14:paraId="3EAD0AD1" w14:textId="77777777" w:rsidR="00A660B6" w:rsidRPr="00AF301F" w:rsidRDefault="00A660B6" w:rsidP="00967BCC">
            <w:pPr>
              <w:pStyle w:val="BodyText"/>
              <w:rPr>
                <w:lang w:eastAsia="en-GB"/>
              </w:rPr>
            </w:pPr>
          </w:p>
          <w:p w14:paraId="76607828" w14:textId="77777777" w:rsidR="00A660B6" w:rsidRDefault="00CF30CC" w:rsidP="00586ACB">
            <w:pPr>
              <w:pStyle w:val="BodyText"/>
              <w:rPr>
                <w:b/>
                <w:color w:val="E21951"/>
              </w:rPr>
            </w:pPr>
            <w:r w:rsidRPr="00AF301F">
              <w:rPr>
                <w:b/>
                <w:color w:val="E21951"/>
              </w:rPr>
              <w:t>KC2</w:t>
            </w:r>
          </w:p>
          <w:p w14:paraId="70E94C34" w14:textId="77777777" w:rsidR="00A660B6" w:rsidRDefault="00A660B6" w:rsidP="00586ACB">
            <w:pPr>
              <w:pStyle w:val="BodyText"/>
              <w:rPr>
                <w:b/>
                <w:color w:val="E21951"/>
              </w:rPr>
            </w:pPr>
          </w:p>
          <w:p w14:paraId="04B628A8" w14:textId="773DDE74" w:rsidR="00CF30CC" w:rsidRPr="00AF301F" w:rsidRDefault="00CF30CC">
            <w:pPr>
              <w:pStyle w:val="BodyText"/>
              <w:rPr>
                <w:lang w:eastAsia="en-GB"/>
              </w:rPr>
            </w:pPr>
            <w:r>
              <w:rPr>
                <w:b/>
                <w:color w:val="E21951"/>
              </w:rPr>
              <w:t>KC3</w:t>
            </w:r>
            <w:r w:rsidRPr="00AF301F">
              <w:rPr>
                <w:b/>
                <w:color w:val="E21951"/>
              </w:rPr>
              <w:t xml:space="preserve"> </w:t>
            </w:r>
          </w:p>
        </w:tc>
        <w:tc>
          <w:tcPr>
            <w:tcW w:w="2521" w:type="dxa"/>
            <w:tcMar>
              <w:top w:w="113" w:type="dxa"/>
              <w:bottom w:w="113" w:type="dxa"/>
            </w:tcMar>
          </w:tcPr>
          <w:p w14:paraId="5B42674F" w14:textId="30413988" w:rsidR="00CF30CC" w:rsidRDefault="00EA7471" w:rsidP="008F4C86">
            <w:pPr>
              <w:pStyle w:val="BodyText"/>
              <w:spacing w:line="256" w:lineRule="auto"/>
              <w:rPr>
                <w:lang w:eastAsia="en-GB"/>
              </w:rPr>
            </w:pPr>
            <w:r>
              <w:rPr>
                <w:lang w:eastAsia="en-GB"/>
              </w:rPr>
              <w:t xml:space="preserve">17.1.1 </w:t>
            </w:r>
            <w:r w:rsidR="00A710FE" w:rsidRPr="00AF301F">
              <w:rPr>
                <w:lang w:eastAsia="en-GB"/>
              </w:rPr>
              <w:t>Recall the reactions (reagents and conditions) by which aldehydes and ketones can be produced:</w:t>
            </w:r>
          </w:p>
          <w:p w14:paraId="7A327F4E" w14:textId="77777777" w:rsidR="00A660B6" w:rsidRPr="00AF301F" w:rsidRDefault="00A660B6" w:rsidP="008F4C86">
            <w:pPr>
              <w:pStyle w:val="BodyText"/>
              <w:spacing w:line="256" w:lineRule="auto"/>
              <w:rPr>
                <w:lang w:eastAsia="en-GB"/>
              </w:rPr>
            </w:pPr>
          </w:p>
          <w:p w14:paraId="1D8216F8" w14:textId="58299966" w:rsidR="00CF30CC" w:rsidRDefault="00A710FE" w:rsidP="008F4C86">
            <w:pPr>
              <w:pStyle w:val="BodyText"/>
              <w:spacing w:line="256" w:lineRule="auto"/>
              <w:rPr>
                <w:lang w:eastAsia="en-GB"/>
              </w:rPr>
            </w:pPr>
            <w:r w:rsidRPr="00AF301F">
              <w:rPr>
                <w:lang w:eastAsia="en-GB"/>
              </w:rPr>
              <w:t xml:space="preserve">(a) the oxidation of primary alcohols using acidified </w:t>
            </w:r>
            <w:r w:rsidR="000735DE" w:rsidRPr="00AF301F">
              <w:rPr>
                <w:lang w:eastAsia="en-GB"/>
              </w:rPr>
              <w:t>K</w:t>
            </w:r>
            <w:r w:rsidR="000735DE" w:rsidRPr="00586ACB">
              <w:rPr>
                <w:vertAlign w:val="subscript"/>
                <w:lang w:eastAsia="en-GB"/>
              </w:rPr>
              <w:t>2</w:t>
            </w:r>
            <w:r w:rsidR="000735DE" w:rsidRPr="00AF301F">
              <w:rPr>
                <w:lang w:eastAsia="en-GB"/>
              </w:rPr>
              <w:t>CR</w:t>
            </w:r>
            <w:r w:rsidR="000735DE" w:rsidRPr="00586ACB">
              <w:rPr>
                <w:vertAlign w:val="subscript"/>
                <w:lang w:eastAsia="en-GB"/>
              </w:rPr>
              <w:t>2</w:t>
            </w:r>
            <w:r w:rsidR="000735DE" w:rsidRPr="00AF301F">
              <w:rPr>
                <w:lang w:eastAsia="en-GB"/>
              </w:rPr>
              <w:t>O</w:t>
            </w:r>
            <w:r w:rsidRPr="00586ACB">
              <w:rPr>
                <w:vertAlign w:val="subscript"/>
                <w:lang w:eastAsia="en-GB"/>
              </w:rPr>
              <w:t>7</w:t>
            </w:r>
            <w:r w:rsidRPr="00AF301F">
              <w:rPr>
                <w:lang w:eastAsia="en-GB"/>
              </w:rPr>
              <w:t xml:space="preserve"> or acidified </w:t>
            </w:r>
            <w:r w:rsidR="00A660B6" w:rsidRPr="00AF301F">
              <w:rPr>
                <w:lang w:eastAsia="en-GB"/>
              </w:rPr>
              <w:t>KM</w:t>
            </w:r>
            <w:r w:rsidRPr="00AF301F">
              <w:rPr>
                <w:lang w:eastAsia="en-GB"/>
              </w:rPr>
              <w:t>n</w:t>
            </w:r>
            <w:r w:rsidR="00A660B6" w:rsidRPr="00AF301F">
              <w:rPr>
                <w:lang w:eastAsia="en-GB"/>
              </w:rPr>
              <w:t>O</w:t>
            </w:r>
            <w:r w:rsidRPr="008F4C86">
              <w:rPr>
                <w:vertAlign w:val="subscript"/>
                <w:lang w:eastAsia="en-GB"/>
              </w:rPr>
              <w:t>4</w:t>
            </w:r>
            <w:r w:rsidRPr="00AF301F">
              <w:rPr>
                <w:lang w:eastAsia="en-GB"/>
              </w:rPr>
              <w:t xml:space="preserve"> and distillation to produce aldehydes</w:t>
            </w:r>
          </w:p>
          <w:p w14:paraId="205F1197" w14:textId="77777777" w:rsidR="00A660B6" w:rsidRPr="00AF301F" w:rsidRDefault="00A660B6" w:rsidP="008F4C86">
            <w:pPr>
              <w:pStyle w:val="BodyText"/>
              <w:spacing w:line="256" w:lineRule="auto"/>
              <w:rPr>
                <w:lang w:eastAsia="en-GB"/>
              </w:rPr>
            </w:pPr>
          </w:p>
          <w:p w14:paraId="22B7F6B2" w14:textId="39DB1ABE" w:rsidR="00CF30CC" w:rsidRPr="00AF301F" w:rsidRDefault="00CF30CC" w:rsidP="008F4C86">
            <w:pPr>
              <w:pStyle w:val="BodyText"/>
              <w:spacing w:line="256" w:lineRule="auto"/>
              <w:rPr>
                <w:lang w:eastAsia="en-GB"/>
              </w:rPr>
            </w:pPr>
            <w:r w:rsidRPr="00AF301F">
              <w:rPr>
                <w:lang w:eastAsia="en-GB"/>
              </w:rPr>
              <w:t>(b) the oxidation of secondary al</w:t>
            </w:r>
            <w:r w:rsidR="00A710FE" w:rsidRPr="00AF301F">
              <w:rPr>
                <w:lang w:eastAsia="en-GB"/>
              </w:rPr>
              <w:t xml:space="preserve">cohols using acidified </w:t>
            </w:r>
            <w:r w:rsidR="000735DE" w:rsidRPr="00AF301F">
              <w:rPr>
                <w:lang w:eastAsia="en-GB"/>
              </w:rPr>
              <w:t>K</w:t>
            </w:r>
            <w:r w:rsidR="000735DE" w:rsidRPr="00586ACB">
              <w:rPr>
                <w:vertAlign w:val="subscript"/>
                <w:lang w:eastAsia="en-GB"/>
              </w:rPr>
              <w:t>2</w:t>
            </w:r>
            <w:r w:rsidR="000735DE" w:rsidRPr="00AF301F">
              <w:rPr>
                <w:lang w:eastAsia="en-GB"/>
              </w:rPr>
              <w:t>CR</w:t>
            </w:r>
            <w:r w:rsidR="000735DE" w:rsidRPr="008F4C86">
              <w:rPr>
                <w:lang w:eastAsia="en-GB"/>
              </w:rPr>
              <w:t>2</w:t>
            </w:r>
            <w:r w:rsidR="000735DE" w:rsidRPr="00AF301F">
              <w:rPr>
                <w:lang w:eastAsia="en-GB"/>
              </w:rPr>
              <w:t>O</w:t>
            </w:r>
            <w:r w:rsidR="00A710FE" w:rsidRPr="00586ACB">
              <w:rPr>
                <w:vertAlign w:val="subscript"/>
                <w:lang w:eastAsia="en-GB"/>
              </w:rPr>
              <w:t>7</w:t>
            </w:r>
            <w:r w:rsidR="00A710FE" w:rsidRPr="00AF301F">
              <w:rPr>
                <w:lang w:eastAsia="en-GB"/>
              </w:rPr>
              <w:t xml:space="preserve"> or acidified </w:t>
            </w:r>
            <w:r w:rsidR="00A660B6" w:rsidRPr="00AF301F">
              <w:rPr>
                <w:lang w:eastAsia="en-GB"/>
              </w:rPr>
              <w:t>KM</w:t>
            </w:r>
            <w:r w:rsidR="00A710FE" w:rsidRPr="00AF301F">
              <w:rPr>
                <w:lang w:eastAsia="en-GB"/>
              </w:rPr>
              <w:t>n</w:t>
            </w:r>
            <w:r w:rsidR="00A660B6" w:rsidRPr="00AF301F">
              <w:rPr>
                <w:lang w:eastAsia="en-GB"/>
              </w:rPr>
              <w:t>O</w:t>
            </w:r>
            <w:r w:rsidR="00A710FE" w:rsidRPr="00AF301F">
              <w:rPr>
                <w:lang w:eastAsia="en-GB"/>
              </w:rPr>
              <w:t>4 and distillation to produce ketones</w:t>
            </w:r>
            <w:r w:rsidR="00A660B6">
              <w:rPr>
                <w:lang w:eastAsia="en-GB"/>
              </w:rPr>
              <w:t>.</w:t>
            </w:r>
          </w:p>
        </w:tc>
        <w:tc>
          <w:tcPr>
            <w:tcW w:w="9953" w:type="dxa"/>
            <w:tcMar>
              <w:top w:w="113" w:type="dxa"/>
              <w:bottom w:w="113" w:type="dxa"/>
            </w:tcMar>
          </w:tcPr>
          <w:p w14:paraId="067FD2E6" w14:textId="60BAC5E0" w:rsidR="00CF30CC" w:rsidRPr="00AF301F" w:rsidRDefault="00CF30CC" w:rsidP="00E029BB">
            <w:pPr>
              <w:pStyle w:val="BodyText"/>
              <w:rPr>
                <w:lang w:eastAsia="en-GB"/>
              </w:rPr>
            </w:pPr>
            <w:r w:rsidRPr="00AF301F">
              <w:rPr>
                <w:lang w:eastAsia="en-GB"/>
              </w:rPr>
              <w:t xml:space="preserve"> </w:t>
            </w:r>
            <w:r>
              <w:rPr>
                <w:lang w:eastAsia="en-GB"/>
              </w:rPr>
              <w:t>This topic is</w:t>
            </w:r>
            <w:r w:rsidRPr="00AF301F">
              <w:rPr>
                <w:lang w:eastAsia="en-GB"/>
              </w:rPr>
              <w:t xml:space="preserve"> covered in section 16.1.2</w:t>
            </w:r>
            <w:r w:rsidR="00BB7C36">
              <w:rPr>
                <w:lang w:eastAsia="en-GB"/>
              </w:rPr>
              <w:t xml:space="preserve"> Alcohols.</w:t>
            </w:r>
            <w:r>
              <w:rPr>
                <w:lang w:eastAsia="en-GB"/>
              </w:rPr>
              <w:t xml:space="preserve"> </w:t>
            </w:r>
            <w:r w:rsidR="00BB7C36">
              <w:rPr>
                <w:lang w:eastAsia="en-GB"/>
              </w:rPr>
              <w:t>L</w:t>
            </w:r>
            <w:r w:rsidRPr="00AF301F">
              <w:rPr>
                <w:lang w:eastAsia="en-GB"/>
              </w:rPr>
              <w:t>earners</w:t>
            </w:r>
            <w:r w:rsidR="00BB7C36">
              <w:rPr>
                <w:lang w:eastAsia="en-GB"/>
              </w:rPr>
              <w:t xml:space="preserve"> revise the topic by</w:t>
            </w:r>
            <w:r w:rsidRPr="00AF301F">
              <w:rPr>
                <w:lang w:eastAsia="en-GB"/>
              </w:rPr>
              <w:t xml:space="preserve"> summaris</w:t>
            </w:r>
            <w:r w:rsidR="00BB7C36">
              <w:rPr>
                <w:lang w:eastAsia="en-GB"/>
              </w:rPr>
              <w:t>ing</w:t>
            </w:r>
            <w:r w:rsidRPr="00AF301F">
              <w:rPr>
                <w:lang w:eastAsia="en-GB"/>
              </w:rPr>
              <w:t xml:space="preserve"> the methods of preparation of aldehydes and ketones</w:t>
            </w:r>
            <w:r>
              <w:rPr>
                <w:lang w:eastAsia="en-GB"/>
              </w:rPr>
              <w:t xml:space="preserve"> as a one</w:t>
            </w:r>
            <w:r w:rsidR="00BB7C36">
              <w:rPr>
                <w:lang w:eastAsia="en-GB"/>
              </w:rPr>
              <w:t>-</w:t>
            </w:r>
            <w:r>
              <w:rPr>
                <w:lang w:eastAsia="en-GB"/>
              </w:rPr>
              <w:t>page poster</w:t>
            </w:r>
            <w:r w:rsidR="00BB7C36">
              <w:rPr>
                <w:lang w:eastAsia="en-GB"/>
              </w:rPr>
              <w:t>.</w:t>
            </w:r>
          </w:p>
        </w:tc>
      </w:tr>
      <w:tr w:rsidR="00CF30CC" w:rsidRPr="00AF301F" w14:paraId="40734B45" w14:textId="77777777" w:rsidTr="000F4595">
        <w:tblPrEx>
          <w:tblCellMar>
            <w:top w:w="0" w:type="dxa"/>
            <w:bottom w:w="0" w:type="dxa"/>
          </w:tblCellMar>
        </w:tblPrEx>
        <w:trPr>
          <w:trHeight w:val="487"/>
        </w:trPr>
        <w:tc>
          <w:tcPr>
            <w:tcW w:w="2127" w:type="dxa"/>
            <w:tcMar>
              <w:top w:w="113" w:type="dxa"/>
              <w:bottom w:w="113" w:type="dxa"/>
            </w:tcMar>
          </w:tcPr>
          <w:p w14:paraId="529F1C46" w14:textId="78460640" w:rsidR="00A3473A" w:rsidRPr="00AF301F" w:rsidRDefault="00A3473A" w:rsidP="00A3473A">
            <w:pPr>
              <w:pStyle w:val="BodyText"/>
              <w:rPr>
                <w:lang w:eastAsia="en-GB"/>
              </w:rPr>
            </w:pPr>
            <w:r w:rsidRPr="00AF301F">
              <w:rPr>
                <w:lang w:eastAsia="en-GB"/>
              </w:rPr>
              <w:t>17.1</w:t>
            </w:r>
          </w:p>
          <w:p w14:paraId="3D0C7A6D" w14:textId="77777777" w:rsidR="00A3473A" w:rsidRDefault="00A3473A" w:rsidP="00A3473A">
            <w:pPr>
              <w:pStyle w:val="BodyText"/>
              <w:rPr>
                <w:lang w:eastAsia="en-GB"/>
              </w:rPr>
            </w:pPr>
            <w:r w:rsidRPr="00AF301F">
              <w:rPr>
                <w:lang w:eastAsia="en-GB"/>
              </w:rPr>
              <w:t>Aldehydes and ketones</w:t>
            </w:r>
          </w:p>
          <w:p w14:paraId="685FD16A" w14:textId="16B7E368" w:rsidR="00CF30CC" w:rsidRDefault="00CF30CC" w:rsidP="00967BCC">
            <w:pPr>
              <w:pStyle w:val="BodyText"/>
              <w:rPr>
                <w:lang w:eastAsia="en-GB"/>
              </w:rPr>
            </w:pPr>
          </w:p>
          <w:p w14:paraId="38411A7F" w14:textId="77777777" w:rsidR="00CF30CC" w:rsidRPr="00AF301F" w:rsidRDefault="00CF30CC" w:rsidP="00967BCC">
            <w:pPr>
              <w:pStyle w:val="BodyText"/>
              <w:rPr>
                <w:lang w:eastAsia="en-GB"/>
              </w:rPr>
            </w:pPr>
            <w:r>
              <w:rPr>
                <w:b/>
                <w:color w:val="E21951"/>
              </w:rPr>
              <w:t>KC4</w:t>
            </w:r>
          </w:p>
        </w:tc>
        <w:tc>
          <w:tcPr>
            <w:tcW w:w="2521" w:type="dxa"/>
            <w:tcMar>
              <w:top w:w="113" w:type="dxa"/>
              <w:bottom w:w="113" w:type="dxa"/>
            </w:tcMar>
          </w:tcPr>
          <w:p w14:paraId="7281E4F0" w14:textId="1DF89EAB" w:rsidR="00CF30CC" w:rsidRPr="00AF301F" w:rsidRDefault="006409F6" w:rsidP="00967BCC">
            <w:pPr>
              <w:pStyle w:val="BodyText"/>
              <w:rPr>
                <w:lang w:eastAsia="en-GB"/>
              </w:rPr>
            </w:pPr>
            <w:r>
              <w:rPr>
                <w:lang w:eastAsia="en-GB"/>
              </w:rPr>
              <w:t xml:space="preserve">17.1.2 </w:t>
            </w:r>
            <w:r w:rsidR="00A710FE" w:rsidRPr="00AF301F">
              <w:rPr>
                <w:lang w:eastAsia="en-GB"/>
              </w:rPr>
              <w:t>Describe</w:t>
            </w:r>
            <w:r w:rsidR="00CF30CC" w:rsidRPr="00AF301F">
              <w:rPr>
                <w:lang w:eastAsia="en-GB"/>
              </w:rPr>
              <w:t>:</w:t>
            </w:r>
          </w:p>
          <w:p w14:paraId="7C38B49C" w14:textId="77777777" w:rsidR="00CF30CC" w:rsidRPr="00AF301F" w:rsidRDefault="00CF30CC" w:rsidP="00967BCC">
            <w:pPr>
              <w:pStyle w:val="BodyText"/>
              <w:rPr>
                <w:lang w:eastAsia="en-GB"/>
              </w:rPr>
            </w:pPr>
          </w:p>
          <w:p w14:paraId="794560AC" w14:textId="6547DD62" w:rsidR="00CF30CC" w:rsidRPr="00AF301F" w:rsidRDefault="00CF30CC" w:rsidP="008F4C86">
            <w:pPr>
              <w:pStyle w:val="BodyText"/>
              <w:spacing w:line="257" w:lineRule="auto"/>
              <w:rPr>
                <w:lang w:eastAsia="en-GB"/>
              </w:rPr>
            </w:pPr>
            <w:r w:rsidRPr="00AF301F">
              <w:rPr>
                <w:lang w:eastAsia="en-GB"/>
              </w:rPr>
              <w:t xml:space="preserve">(a) the reduction of aldehydes and ketones, using </w:t>
            </w:r>
            <w:r w:rsidR="00DC739F" w:rsidRPr="00AF301F">
              <w:rPr>
                <w:lang w:eastAsia="en-GB"/>
              </w:rPr>
              <w:t>N</w:t>
            </w:r>
            <w:r w:rsidR="00A710FE" w:rsidRPr="00AF301F">
              <w:rPr>
                <w:lang w:eastAsia="en-GB"/>
              </w:rPr>
              <w:t>a</w:t>
            </w:r>
            <w:r w:rsidR="00DC739F" w:rsidRPr="00AF301F">
              <w:rPr>
                <w:lang w:eastAsia="en-GB"/>
              </w:rPr>
              <w:t>BH</w:t>
            </w:r>
            <w:r w:rsidR="00A710FE" w:rsidRPr="008F4C86">
              <w:rPr>
                <w:vertAlign w:val="subscript"/>
                <w:lang w:eastAsia="en-GB"/>
              </w:rPr>
              <w:t>4</w:t>
            </w:r>
            <w:r w:rsidR="00A710FE" w:rsidRPr="00AF301F">
              <w:rPr>
                <w:lang w:eastAsia="en-GB"/>
              </w:rPr>
              <w:t xml:space="preserve"> </w:t>
            </w:r>
            <w:r w:rsidRPr="00AF301F">
              <w:rPr>
                <w:lang w:eastAsia="en-GB"/>
              </w:rPr>
              <w:t xml:space="preserve">or </w:t>
            </w:r>
            <w:r w:rsidR="00DC739F" w:rsidRPr="00AF301F">
              <w:rPr>
                <w:lang w:eastAsia="en-GB"/>
              </w:rPr>
              <w:t>L</w:t>
            </w:r>
            <w:r w:rsidR="00A710FE" w:rsidRPr="00AF301F">
              <w:rPr>
                <w:lang w:eastAsia="en-GB"/>
              </w:rPr>
              <w:t>i</w:t>
            </w:r>
            <w:r w:rsidR="00DC739F" w:rsidRPr="00AF301F">
              <w:rPr>
                <w:lang w:eastAsia="en-GB"/>
              </w:rPr>
              <w:t>A</w:t>
            </w:r>
            <w:r w:rsidR="00DC739F">
              <w:rPr>
                <w:rFonts w:ascii="BookmanOldStyle-Italic" w:hAnsi="BookmanOldStyle-Italic" w:cs="BookmanOldStyle-Italic"/>
                <w:i/>
                <w:iCs/>
                <w:sz w:val="21"/>
                <w:szCs w:val="21"/>
                <w:lang w:eastAsia="en-GB"/>
              </w:rPr>
              <w:t>l</w:t>
            </w:r>
            <w:r w:rsidR="00DC739F" w:rsidRPr="00AF301F">
              <w:rPr>
                <w:lang w:eastAsia="en-GB"/>
              </w:rPr>
              <w:t>H</w:t>
            </w:r>
            <w:r w:rsidR="00A710FE" w:rsidRPr="008F4C86">
              <w:rPr>
                <w:vertAlign w:val="subscript"/>
                <w:lang w:eastAsia="en-GB"/>
              </w:rPr>
              <w:t>4</w:t>
            </w:r>
            <w:r w:rsidR="00A710FE" w:rsidRPr="00AF301F">
              <w:rPr>
                <w:lang w:eastAsia="en-GB"/>
              </w:rPr>
              <w:t xml:space="preserve"> </w:t>
            </w:r>
            <w:r w:rsidRPr="00AF301F">
              <w:rPr>
                <w:lang w:eastAsia="en-GB"/>
              </w:rPr>
              <w:t>to produce alcohols</w:t>
            </w:r>
          </w:p>
          <w:p w14:paraId="124D5E41" w14:textId="77777777" w:rsidR="00CF30CC" w:rsidRPr="00AF301F" w:rsidRDefault="00CF30CC" w:rsidP="00967BCC">
            <w:pPr>
              <w:pStyle w:val="BodyText"/>
              <w:rPr>
                <w:lang w:eastAsia="en-GB"/>
              </w:rPr>
            </w:pPr>
          </w:p>
          <w:p w14:paraId="3D25AA1F" w14:textId="7761F8D3" w:rsidR="00CF30CC" w:rsidRPr="00AF301F" w:rsidRDefault="00CF30CC" w:rsidP="008F4C86">
            <w:pPr>
              <w:pStyle w:val="BodyText"/>
              <w:spacing w:line="257" w:lineRule="auto"/>
              <w:rPr>
                <w:lang w:eastAsia="en-GB"/>
              </w:rPr>
            </w:pPr>
            <w:r w:rsidRPr="00AF301F">
              <w:rPr>
                <w:lang w:eastAsia="en-GB"/>
              </w:rPr>
              <w:t xml:space="preserve">(b) the reaction of aldehydes and ketones with HCN, KCN as catalyst, and heat to produce hydroxynitriles </w:t>
            </w:r>
            <w:r w:rsidRPr="00AF301F">
              <w:rPr>
                <w:lang w:eastAsia="en-GB"/>
              </w:rPr>
              <w:lastRenderedPageBreak/>
              <w:t>exemplified by ethanal and propanone</w:t>
            </w:r>
            <w:r w:rsidR="00DC739F">
              <w:rPr>
                <w:lang w:eastAsia="en-GB"/>
              </w:rPr>
              <w:t>.</w:t>
            </w:r>
          </w:p>
          <w:p w14:paraId="68FC3E2D" w14:textId="77777777" w:rsidR="00CF30CC" w:rsidRPr="00AF301F" w:rsidRDefault="00CF30CC" w:rsidP="00967BCC">
            <w:pPr>
              <w:pStyle w:val="BodyText"/>
              <w:rPr>
                <w:lang w:eastAsia="en-GB"/>
              </w:rPr>
            </w:pPr>
          </w:p>
          <w:p w14:paraId="55C49933" w14:textId="379C13ED" w:rsidR="00CF30CC" w:rsidRPr="00AF301F" w:rsidRDefault="00EA7471" w:rsidP="008F4C86">
            <w:pPr>
              <w:pStyle w:val="BodyText"/>
              <w:spacing w:line="257" w:lineRule="auto"/>
              <w:rPr>
                <w:lang w:eastAsia="en-GB"/>
              </w:rPr>
            </w:pPr>
            <w:r>
              <w:rPr>
                <w:lang w:eastAsia="en-GB"/>
              </w:rPr>
              <w:t>17.1.</w:t>
            </w:r>
            <w:r w:rsidR="00DC739F">
              <w:rPr>
                <w:lang w:eastAsia="en-GB"/>
              </w:rPr>
              <w:t>3</w:t>
            </w:r>
            <w:r>
              <w:rPr>
                <w:lang w:eastAsia="en-GB"/>
              </w:rPr>
              <w:t xml:space="preserve"> </w:t>
            </w:r>
            <w:r w:rsidR="00A710FE" w:rsidRPr="00AF301F">
              <w:rPr>
                <w:lang w:eastAsia="en-GB"/>
              </w:rPr>
              <w:t xml:space="preserve">Describe </w:t>
            </w:r>
            <w:r w:rsidR="00CF30CC" w:rsidRPr="00AF301F">
              <w:rPr>
                <w:lang w:eastAsia="en-GB"/>
              </w:rPr>
              <w:t>the mechanism of the nucleophilic addition reactions of hydrogen cyanide with aldehydes and</w:t>
            </w:r>
            <w:r w:rsidR="00DC739F">
              <w:rPr>
                <w:lang w:eastAsia="en-GB"/>
              </w:rPr>
              <w:t xml:space="preserve"> k</w:t>
            </w:r>
            <w:r w:rsidR="00A710FE" w:rsidRPr="00AF301F">
              <w:rPr>
                <w:lang w:eastAsia="en-GB"/>
              </w:rPr>
              <w:t xml:space="preserve">etones </w:t>
            </w:r>
            <w:r w:rsidR="00CF30CC" w:rsidRPr="00AF301F">
              <w:rPr>
                <w:lang w:eastAsia="en-GB"/>
              </w:rPr>
              <w:t>in 17.1.2(b)</w:t>
            </w:r>
            <w:r w:rsidR="00DC739F">
              <w:rPr>
                <w:lang w:eastAsia="en-GB"/>
              </w:rPr>
              <w:t>.</w:t>
            </w:r>
          </w:p>
        </w:tc>
        <w:tc>
          <w:tcPr>
            <w:tcW w:w="9953" w:type="dxa"/>
            <w:tcMar>
              <w:top w:w="113" w:type="dxa"/>
              <w:bottom w:w="113" w:type="dxa"/>
            </w:tcMar>
          </w:tcPr>
          <w:p w14:paraId="20CB20BA" w14:textId="36488938" w:rsidR="00CF30CC" w:rsidRPr="00AF301F" w:rsidRDefault="00CF30CC" w:rsidP="00967BCC">
            <w:pPr>
              <w:pStyle w:val="BodyText"/>
              <w:rPr>
                <w:lang w:eastAsia="en-GB"/>
              </w:rPr>
            </w:pPr>
            <w:r w:rsidRPr="00AF301F">
              <w:rPr>
                <w:lang w:eastAsia="en-GB"/>
              </w:rPr>
              <w:lastRenderedPageBreak/>
              <w:t xml:space="preserve">Before </w:t>
            </w:r>
            <w:r w:rsidR="009766D8">
              <w:rPr>
                <w:lang w:eastAsia="en-GB"/>
              </w:rPr>
              <w:t>you give</w:t>
            </w:r>
            <w:r w:rsidR="009766D8" w:rsidRPr="00AF301F">
              <w:rPr>
                <w:lang w:eastAsia="en-GB"/>
              </w:rPr>
              <w:t xml:space="preserve"> </w:t>
            </w:r>
            <w:r w:rsidRPr="00AF301F">
              <w:rPr>
                <w:lang w:eastAsia="en-GB"/>
              </w:rPr>
              <w:t>any specific reactions ask learners to draw out any aldehyde and ketone in their notebooks and indicate which part of the molecules is vulnerable to attack.</w:t>
            </w:r>
            <w:r w:rsidR="009766D8">
              <w:rPr>
                <w:lang w:eastAsia="en-GB"/>
              </w:rPr>
              <w:t xml:space="preserve"> </w:t>
            </w:r>
            <w:r>
              <w:rPr>
                <w:lang w:eastAsia="en-GB"/>
              </w:rPr>
              <w:t>If they find this challenging, ask them to consider electronegativity differences in the molecules and why that might be important.</w:t>
            </w:r>
          </w:p>
          <w:p w14:paraId="2BB33DD6" w14:textId="77777777" w:rsidR="00CF30CC" w:rsidRDefault="00CF30CC" w:rsidP="00967BCC">
            <w:pPr>
              <w:pStyle w:val="BodyText"/>
              <w:rPr>
                <w:lang w:eastAsia="en-GB"/>
              </w:rPr>
            </w:pPr>
          </w:p>
          <w:p w14:paraId="16581269" w14:textId="77777777" w:rsidR="00CF30CC" w:rsidRPr="0039098E" w:rsidRDefault="00CF30CC" w:rsidP="00967BCC">
            <w:pPr>
              <w:pStyle w:val="BodyText"/>
              <w:rPr>
                <w:u w:val="single"/>
                <w:lang w:eastAsia="en-GB"/>
              </w:rPr>
            </w:pPr>
            <w:r w:rsidRPr="0039098E">
              <w:rPr>
                <w:u w:val="single"/>
                <w:lang w:eastAsia="en-GB"/>
              </w:rPr>
              <w:t>The reduction of aldehydes and ketones</w:t>
            </w:r>
          </w:p>
          <w:p w14:paraId="4BC70D8D" w14:textId="17C4FCE4" w:rsidR="00CF30CC" w:rsidRPr="00AF301F" w:rsidRDefault="00CF30CC" w:rsidP="00967BCC">
            <w:pPr>
              <w:pStyle w:val="BodyText"/>
              <w:rPr>
                <w:lang w:eastAsia="en-GB"/>
              </w:rPr>
            </w:pPr>
            <w:r>
              <w:rPr>
                <w:lang w:eastAsia="en-GB"/>
              </w:rPr>
              <w:t>The important thing when</w:t>
            </w:r>
            <w:r w:rsidRPr="00AF301F">
              <w:rPr>
                <w:lang w:eastAsia="en-GB"/>
              </w:rPr>
              <w:t xml:space="preserve"> using either of these reagents is to know that they are both a good source of hydrogen for reduction in the form of the hydride ion (H</w:t>
            </w:r>
            <w:r w:rsidRPr="00AF301F">
              <w:rPr>
                <w:vertAlign w:val="superscript"/>
                <w:lang w:eastAsia="en-GB"/>
              </w:rPr>
              <w:t>-</w:t>
            </w:r>
            <w:r w:rsidRPr="00AF301F">
              <w:rPr>
                <w:lang w:eastAsia="en-GB"/>
              </w:rPr>
              <w:t>).</w:t>
            </w:r>
          </w:p>
          <w:p w14:paraId="636CA9A4" w14:textId="7635B28F" w:rsidR="00CF30CC" w:rsidRPr="00AF301F" w:rsidRDefault="00CF30CC" w:rsidP="00967BCC">
            <w:pPr>
              <w:pStyle w:val="BodyText"/>
              <w:rPr>
                <w:lang w:eastAsia="en-GB"/>
              </w:rPr>
            </w:pPr>
            <w:r w:rsidRPr="00AF301F">
              <w:rPr>
                <w:lang w:eastAsia="en-GB"/>
              </w:rPr>
              <w:t>It is perfectly acceptable to write the reductions using [H] in simplified chemical equations:</w:t>
            </w:r>
          </w:p>
          <w:p w14:paraId="5A84D58C" w14:textId="77777777" w:rsidR="009766D8" w:rsidRDefault="009766D8" w:rsidP="00967BCC">
            <w:pPr>
              <w:pStyle w:val="BodyText"/>
              <w:rPr>
                <w:lang w:eastAsia="en-GB"/>
              </w:rPr>
            </w:pPr>
          </w:p>
          <w:p w14:paraId="5AB4DAA8" w14:textId="2ABBC8BC" w:rsidR="00CF30CC" w:rsidRPr="00AF301F" w:rsidRDefault="00CF30CC" w:rsidP="00967BCC">
            <w:pPr>
              <w:pStyle w:val="BodyText"/>
              <w:rPr>
                <w:lang w:eastAsia="en-GB"/>
              </w:rPr>
            </w:pPr>
          </w:p>
          <w:p w14:paraId="67355651" w14:textId="051005F3" w:rsidR="00CF30CC" w:rsidRPr="00AF301F" w:rsidRDefault="009766D8" w:rsidP="00967BCC">
            <w:pPr>
              <w:pStyle w:val="BodyText"/>
              <w:rPr>
                <w:lang w:eastAsia="en-GB"/>
              </w:rPr>
            </w:pPr>
            <w:r w:rsidRPr="00AF301F">
              <w:rPr>
                <w:noProof/>
                <w:lang w:eastAsia="en-GB"/>
              </w:rPr>
              <mc:AlternateContent>
                <mc:Choice Requires="wps">
                  <w:drawing>
                    <wp:anchor distT="0" distB="0" distL="114300" distR="114300" simplePos="0" relativeHeight="251652608" behindDoc="0" locked="0" layoutInCell="1" allowOverlap="1" wp14:anchorId="4F3DE756" wp14:editId="7261C47D">
                      <wp:simplePos x="0" y="0"/>
                      <wp:positionH relativeFrom="column">
                        <wp:posOffset>1278890</wp:posOffset>
                      </wp:positionH>
                      <wp:positionV relativeFrom="paragraph">
                        <wp:posOffset>132715</wp:posOffset>
                      </wp:positionV>
                      <wp:extent cx="397510" cy="0"/>
                      <wp:effectExtent l="0" t="76200" r="21590" b="95250"/>
                      <wp:wrapNone/>
                      <wp:docPr id="37" name="Straight Arrow Connector 37"/>
                      <wp:cNvGraphicFramePr/>
                      <a:graphic xmlns:a="http://schemas.openxmlformats.org/drawingml/2006/main">
                        <a:graphicData uri="http://schemas.microsoft.com/office/word/2010/wordprocessingShape">
                          <wps:wsp>
                            <wps:cNvCnPr/>
                            <wps:spPr>
                              <a:xfrm>
                                <a:off x="0" y="0"/>
                                <a:ext cx="39751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A110A8" id="Straight Arrow Connector 37" o:spid="_x0000_s1026" type="#_x0000_t32" style="position:absolute;margin-left:100.7pt;margin-top:10.45pt;width:31.3pt;height:0;z-index:251652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" strokecolor="#4579b8 [3044]">
                      <v:stroke endarrow="block"/>
                    </v:shape>
                  </w:pict>
                </mc:Fallback>
              </mc:AlternateContent>
            </w:r>
            <w:r w:rsidRPr="00AF301F">
              <w:rPr>
                <w:noProof/>
                <w:lang w:eastAsia="en-GB"/>
              </w:rPr>
              <w:drawing>
                <wp:anchor distT="0" distB="0" distL="114300" distR="114300" simplePos="0" relativeHeight="251656704" behindDoc="0" locked="0" layoutInCell="1" allowOverlap="1" wp14:anchorId="56799DEB" wp14:editId="2BBBE98B">
                  <wp:simplePos x="0" y="0"/>
                  <wp:positionH relativeFrom="column">
                    <wp:posOffset>1936115</wp:posOffset>
                  </wp:positionH>
                  <wp:positionV relativeFrom="page">
                    <wp:posOffset>1345565</wp:posOffset>
                  </wp:positionV>
                  <wp:extent cx="650875" cy="397510"/>
                  <wp:effectExtent l="0" t="0" r="0" b="2540"/>
                  <wp:wrapSquare wrapText="bothSides"/>
                  <wp:docPr id="3" name="Picture 3" descr="C:\Users\John\AppData\Local\Microsoft\Windows\INetCache\Content.MSO\D873418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hn\AppData\Local\Microsoft\Windows\INetCache\Content.MSO\D873418D.tmp"/>
                          <pic:cNvPicPr>
                            <a:picLocks noChangeAspect="1" noChangeArrowheads="1"/>
                          </pic:cNvPicPr>
                        </pic:nvPicPr>
                        <pic:blipFill>
                          <a:blip r:embed="rId342" cstate="print">
                            <a:extLst>
                              <a:ext uri="{28A0092B-C50C-407E-A947-70E740481C1C}">
                                <a14:useLocalDpi xmlns:a14="http://schemas.microsoft.com/office/drawing/2010/main" val="0"/>
                              </a:ext>
                            </a:extLst>
                          </a:blip>
                          <a:srcRect/>
                          <a:stretch>
                            <a:fillRect/>
                          </a:stretch>
                        </pic:blipFill>
                        <pic:spPr bwMode="auto">
                          <a:xfrm>
                            <a:off x="0" y="0"/>
                            <a:ext cx="650875" cy="397510"/>
                          </a:xfrm>
                          <a:prstGeom prst="rect">
                            <a:avLst/>
                          </a:prstGeom>
                          <a:noFill/>
                          <a:ln>
                            <a:noFill/>
                          </a:ln>
                        </pic:spPr>
                      </pic:pic>
                    </a:graphicData>
                  </a:graphic>
                </wp:anchor>
              </w:drawing>
            </w:r>
            <w:r>
              <w:rPr>
                <w:lang w:eastAsia="en-GB"/>
              </w:rPr>
              <w:t xml:space="preserve">    </w:t>
            </w:r>
            <w:r w:rsidR="00CF30CC" w:rsidRPr="00AF301F">
              <w:rPr>
                <w:lang w:eastAsia="en-GB"/>
              </w:rPr>
              <w:t xml:space="preserve">  +   2[H]   </w:t>
            </w:r>
          </w:p>
          <w:p w14:paraId="043D41DD" w14:textId="4BDC5B7D" w:rsidR="00CF30CC" w:rsidRPr="00AF301F" w:rsidRDefault="00CF30CC" w:rsidP="00967BCC">
            <w:pPr>
              <w:pStyle w:val="BodyText"/>
              <w:rPr>
                <w:lang w:eastAsia="en-GB"/>
              </w:rPr>
            </w:pPr>
          </w:p>
          <w:p w14:paraId="3D1465FF" w14:textId="01109351" w:rsidR="00CF30CC" w:rsidRDefault="009766D8" w:rsidP="00967BCC">
            <w:pPr>
              <w:pStyle w:val="BodyText"/>
              <w:rPr>
                <w:lang w:eastAsia="en-GB"/>
              </w:rPr>
            </w:pPr>
            <w:r w:rsidRPr="00AF301F">
              <w:rPr>
                <w:noProof/>
                <w:lang w:eastAsia="en-GB"/>
              </w:rPr>
              <w:lastRenderedPageBreak/>
              <w:drawing>
                <wp:anchor distT="0" distB="0" distL="114300" distR="114300" simplePos="0" relativeHeight="251648512" behindDoc="0" locked="0" layoutInCell="1" allowOverlap="1" wp14:anchorId="6E2BCA29" wp14:editId="62FB5655">
                  <wp:simplePos x="0" y="0"/>
                  <wp:positionH relativeFrom="column">
                    <wp:posOffset>203200</wp:posOffset>
                  </wp:positionH>
                  <wp:positionV relativeFrom="page">
                    <wp:posOffset>1342390</wp:posOffset>
                  </wp:positionV>
                  <wp:extent cx="476885" cy="409575"/>
                  <wp:effectExtent l="0" t="0" r="0" b="9525"/>
                  <wp:wrapSquare wrapText="bothSides"/>
                  <wp:docPr id="38" name="Picture 38" descr="C:\Users\John\AppData\Local\Microsoft\Windows\INetCache\Content.MSO\FB9749B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AppData\Local\Microsoft\Windows\INetCache\Content.MSO\FB9749B1.tmp"/>
                          <pic:cNvPicPr>
                            <a:picLocks noChangeAspect="1" noChangeArrowheads="1"/>
                          </pic:cNvPicPr>
                        </pic:nvPicPr>
                        <pic:blipFill>
                          <a:blip r:embed="rId343" cstate="print">
                            <a:extLst>
                              <a:ext uri="{28A0092B-C50C-407E-A947-70E740481C1C}">
                                <a14:useLocalDpi xmlns:a14="http://schemas.microsoft.com/office/drawing/2010/main" val="0"/>
                              </a:ext>
                            </a:extLst>
                          </a:blip>
                          <a:srcRect/>
                          <a:stretch>
                            <a:fillRect/>
                          </a:stretch>
                        </pic:blipFill>
                        <pic:spPr bwMode="auto">
                          <a:xfrm>
                            <a:off x="0" y="0"/>
                            <a:ext cx="476885" cy="409575"/>
                          </a:xfrm>
                          <a:prstGeom prst="rect">
                            <a:avLst/>
                          </a:prstGeom>
                          <a:noFill/>
                          <a:ln>
                            <a:noFill/>
                          </a:ln>
                        </pic:spPr>
                      </pic:pic>
                    </a:graphicData>
                  </a:graphic>
                </wp:anchor>
              </w:drawing>
            </w:r>
          </w:p>
          <w:p w14:paraId="5299AFA4" w14:textId="4C8ECB10" w:rsidR="00CF30CC" w:rsidRPr="00AF301F" w:rsidRDefault="00CF30CC" w:rsidP="00967BCC">
            <w:pPr>
              <w:pStyle w:val="BodyText"/>
              <w:rPr>
                <w:lang w:eastAsia="en-GB"/>
              </w:rPr>
            </w:pPr>
            <w:r w:rsidRPr="00AF301F">
              <w:rPr>
                <w:lang w:eastAsia="en-GB"/>
              </w:rPr>
              <w:t xml:space="preserve">The conditions for and the mechanism of this reaction </w:t>
            </w:r>
            <w:r w:rsidR="009766D8">
              <w:rPr>
                <w:lang w:eastAsia="en-GB"/>
              </w:rPr>
              <w:t>are</w:t>
            </w:r>
            <w:r w:rsidR="009766D8" w:rsidRPr="00AF301F">
              <w:rPr>
                <w:lang w:eastAsia="en-GB"/>
              </w:rPr>
              <w:t xml:space="preserve"> </w:t>
            </w:r>
            <w:r w:rsidRPr="00AF301F">
              <w:rPr>
                <w:lang w:eastAsia="en-GB"/>
              </w:rPr>
              <w:t xml:space="preserve">not required. Learners should be able to justify why the product is a primary or a secondary alcohol in each </w:t>
            </w:r>
            <w:r w:rsidR="009766D8">
              <w:rPr>
                <w:lang w:eastAsia="en-GB"/>
              </w:rPr>
              <w:t>case</w:t>
            </w:r>
            <w:r w:rsidRPr="00AF301F">
              <w:rPr>
                <w:lang w:eastAsia="en-GB"/>
              </w:rPr>
              <w:t>.</w:t>
            </w:r>
          </w:p>
          <w:p w14:paraId="6CF415C5" w14:textId="77777777" w:rsidR="00CF30CC" w:rsidRPr="00AF301F" w:rsidRDefault="00CF30CC" w:rsidP="00967BCC">
            <w:pPr>
              <w:pStyle w:val="BodyText"/>
              <w:rPr>
                <w:lang w:eastAsia="en-GB"/>
              </w:rPr>
            </w:pPr>
          </w:p>
          <w:p w14:paraId="6AB4227D" w14:textId="31E348DF" w:rsidR="00CF30CC" w:rsidRPr="00AF301F" w:rsidRDefault="00CF30CC" w:rsidP="00967BCC">
            <w:pPr>
              <w:pStyle w:val="BodyText"/>
              <w:rPr>
                <w:lang w:eastAsia="en-GB"/>
              </w:rPr>
            </w:pPr>
            <w:r w:rsidRPr="008F4C86">
              <w:rPr>
                <w:b/>
                <w:lang w:eastAsia="en-GB"/>
              </w:rPr>
              <w:t>Extension activity</w:t>
            </w:r>
            <w:r w:rsidRPr="00AF301F">
              <w:rPr>
                <w:lang w:eastAsia="en-GB"/>
              </w:rPr>
              <w:t xml:space="preserve">: </w:t>
            </w:r>
            <w:r w:rsidR="009766D8">
              <w:rPr>
                <w:lang w:eastAsia="en-GB"/>
              </w:rPr>
              <w:t>M</w:t>
            </w:r>
            <w:r w:rsidRPr="00AF301F">
              <w:rPr>
                <w:lang w:eastAsia="en-GB"/>
              </w:rPr>
              <w:t xml:space="preserve">ore advanced learners </w:t>
            </w:r>
            <w:r w:rsidR="009766D8">
              <w:rPr>
                <w:lang w:eastAsia="en-GB"/>
              </w:rPr>
              <w:t>can</w:t>
            </w:r>
            <w:r w:rsidRPr="00AF301F">
              <w:rPr>
                <w:lang w:eastAsia="en-GB"/>
              </w:rPr>
              <w:t xml:space="preserve"> research why one reducing reagent is used over the other, why LiALH</w:t>
            </w:r>
            <w:r w:rsidRPr="00AF301F">
              <w:rPr>
                <w:vertAlign w:val="subscript"/>
                <w:lang w:eastAsia="en-GB"/>
              </w:rPr>
              <w:t xml:space="preserve">4 </w:t>
            </w:r>
            <w:r w:rsidRPr="00AF301F">
              <w:rPr>
                <w:lang w:eastAsia="en-GB"/>
              </w:rPr>
              <w:t>is more powerful than NaBH</w:t>
            </w:r>
            <w:r w:rsidRPr="00AF301F">
              <w:rPr>
                <w:vertAlign w:val="subscript"/>
                <w:lang w:eastAsia="en-GB"/>
              </w:rPr>
              <w:t>4</w:t>
            </w:r>
            <w:r w:rsidRPr="00AF301F">
              <w:rPr>
                <w:lang w:eastAsia="en-GB"/>
              </w:rPr>
              <w:t xml:space="preserve"> and how</w:t>
            </w:r>
            <w:r w:rsidR="006409F6">
              <w:rPr>
                <w:lang w:eastAsia="en-GB"/>
              </w:rPr>
              <w:t xml:space="preserve"> the reactions are carried out.</w:t>
            </w:r>
          </w:p>
          <w:p w14:paraId="1B9C164A" w14:textId="77777777" w:rsidR="00CF30CC" w:rsidRDefault="00CF30CC" w:rsidP="00967BCC">
            <w:pPr>
              <w:pStyle w:val="BodyText"/>
              <w:rPr>
                <w:lang w:eastAsia="en-GB"/>
              </w:rPr>
            </w:pPr>
          </w:p>
          <w:p w14:paraId="4E0FD88B" w14:textId="77777777" w:rsidR="00CF30CC" w:rsidRPr="00481613" w:rsidRDefault="00CF30CC" w:rsidP="00967BCC">
            <w:pPr>
              <w:pStyle w:val="BodyText"/>
              <w:rPr>
                <w:u w:val="single"/>
                <w:lang w:eastAsia="en-GB"/>
              </w:rPr>
            </w:pPr>
            <w:r w:rsidRPr="00481613">
              <w:rPr>
                <w:u w:val="single"/>
                <w:lang w:eastAsia="en-GB"/>
              </w:rPr>
              <w:t>The reactions of aldehydes and ketones with HCN and KCN</w:t>
            </w:r>
          </w:p>
          <w:p w14:paraId="50F32729" w14:textId="5AA18659" w:rsidR="00CF30CC" w:rsidRPr="00AF301F" w:rsidRDefault="00CF30CC" w:rsidP="00967BCC">
            <w:pPr>
              <w:pStyle w:val="BodyText"/>
              <w:rPr>
                <w:lang w:eastAsia="en-GB"/>
              </w:rPr>
            </w:pPr>
            <w:r w:rsidRPr="00AF301F">
              <w:rPr>
                <w:lang w:eastAsia="en-GB"/>
              </w:rPr>
              <w:t>Learners should first draw out the reaction without considering the m</w:t>
            </w:r>
            <w:r>
              <w:rPr>
                <w:lang w:eastAsia="en-GB"/>
              </w:rPr>
              <w:t>echanism, noting that a hydroxy</w:t>
            </w:r>
            <w:r w:rsidRPr="00AF301F">
              <w:rPr>
                <w:lang w:eastAsia="en-GB"/>
              </w:rPr>
              <w:t>nitrile is produced.</w:t>
            </w:r>
          </w:p>
          <w:p w14:paraId="1B32217E" w14:textId="77777777" w:rsidR="00CF30CC" w:rsidRDefault="00CF30CC" w:rsidP="00967BCC">
            <w:pPr>
              <w:pStyle w:val="BodyText"/>
              <w:rPr>
                <w:lang w:eastAsia="en-GB"/>
              </w:rPr>
            </w:pPr>
          </w:p>
          <w:p w14:paraId="26099D83" w14:textId="0995AE86" w:rsidR="00CF30CC" w:rsidRDefault="009766D8" w:rsidP="00967BCC">
            <w:pPr>
              <w:pStyle w:val="BodyText"/>
              <w:rPr>
                <w:lang w:eastAsia="en-GB"/>
              </w:rPr>
            </w:pPr>
            <w:r>
              <w:rPr>
                <w:lang w:eastAsia="en-GB"/>
              </w:rPr>
              <w:t>Discuss with learners</w:t>
            </w:r>
            <w:r w:rsidR="00CF30CC" w:rsidRPr="00AF301F">
              <w:rPr>
                <w:lang w:eastAsia="en-GB"/>
              </w:rPr>
              <w:t xml:space="preserve"> that the attacking species is the electron</w:t>
            </w:r>
            <w:r>
              <w:rPr>
                <w:lang w:eastAsia="en-GB"/>
              </w:rPr>
              <w:t>-</w:t>
            </w:r>
            <w:r w:rsidR="00CF30CC" w:rsidRPr="00AF301F">
              <w:rPr>
                <w:lang w:eastAsia="en-GB"/>
              </w:rPr>
              <w:t>rich nucleophile, the cyanide ion.</w:t>
            </w:r>
            <w:r>
              <w:rPr>
                <w:lang w:eastAsia="en-GB"/>
              </w:rPr>
              <w:t xml:space="preserve"> They then draw </w:t>
            </w:r>
            <w:r w:rsidRPr="00AF301F">
              <w:rPr>
                <w:lang w:eastAsia="en-GB"/>
              </w:rPr>
              <w:t>the mechanism of the reaction</w:t>
            </w:r>
            <w:r>
              <w:rPr>
                <w:lang w:eastAsia="en-GB"/>
              </w:rPr>
              <w:t>.</w:t>
            </w:r>
          </w:p>
          <w:p w14:paraId="30A28F4B" w14:textId="77777777" w:rsidR="009766D8" w:rsidRPr="00AF301F" w:rsidRDefault="009766D8" w:rsidP="00967BCC">
            <w:pPr>
              <w:pStyle w:val="BodyText"/>
              <w:rPr>
                <w:lang w:eastAsia="en-GB"/>
              </w:rPr>
            </w:pPr>
          </w:p>
          <w:p w14:paraId="59EC760B" w14:textId="2FF17BD2" w:rsidR="00CF30CC" w:rsidRPr="00AF301F" w:rsidRDefault="00CF30CC" w:rsidP="00967BCC">
            <w:pPr>
              <w:pStyle w:val="BodyText"/>
              <w:rPr>
                <w:lang w:eastAsia="en-GB"/>
              </w:rPr>
            </w:pPr>
            <w:r w:rsidRPr="00AF301F">
              <w:rPr>
                <w:lang w:eastAsia="en-GB"/>
              </w:rPr>
              <w:t>The following site allows learner</w:t>
            </w:r>
            <w:r w:rsidR="009766D8">
              <w:rPr>
                <w:lang w:eastAsia="en-GB"/>
              </w:rPr>
              <w:t>s</w:t>
            </w:r>
            <w:r w:rsidRPr="00AF301F">
              <w:rPr>
                <w:lang w:eastAsia="en-GB"/>
              </w:rPr>
              <w:t xml:space="preserve"> to view, interact with the mechanism and rotate the resulting structures</w:t>
            </w:r>
            <w:r w:rsidR="009766D8">
              <w:rPr>
                <w:lang w:eastAsia="en-GB"/>
              </w:rPr>
              <w:t>:</w:t>
            </w:r>
          </w:p>
          <w:p w14:paraId="5F795A76" w14:textId="640D2B42" w:rsidR="00CF30CC" w:rsidRPr="0095565D" w:rsidRDefault="00596400" w:rsidP="00967BCC">
            <w:pPr>
              <w:pStyle w:val="BodyText"/>
              <w:rPr>
                <w:rStyle w:val="WebLink"/>
              </w:rPr>
            </w:pPr>
            <w:hyperlink r:id="rId344" w:history="1">
              <w:r w:rsidR="00CF30CC" w:rsidRPr="0095565D">
                <w:rPr>
                  <w:rStyle w:val="WebLink"/>
                </w:rPr>
                <w:t>www.chemtube3d.com/a-level-additioncyanide/</w:t>
              </w:r>
            </w:hyperlink>
          </w:p>
          <w:p w14:paraId="4D90523C" w14:textId="77777777" w:rsidR="00CF30CC" w:rsidRPr="0095565D" w:rsidRDefault="00CF30CC" w:rsidP="00967BCC">
            <w:pPr>
              <w:pStyle w:val="BodyText"/>
              <w:rPr>
                <w:rStyle w:val="WebLink"/>
              </w:rPr>
            </w:pPr>
          </w:p>
          <w:p w14:paraId="4FD327A8" w14:textId="655DF0F3" w:rsidR="00CF30CC" w:rsidRPr="00AF301F" w:rsidRDefault="00CF30CC" w:rsidP="00967BCC">
            <w:pPr>
              <w:rPr>
                <w:rFonts w:ascii="Arial" w:hAnsi="Arial" w:cs="Arial"/>
                <w:sz w:val="20"/>
                <w:szCs w:val="20"/>
                <w:lang w:eastAsia="en-GB"/>
              </w:rPr>
            </w:pPr>
            <w:r w:rsidRPr="008F4C86">
              <w:rPr>
                <w:rFonts w:ascii="Arial" w:hAnsi="Arial" w:cs="Arial"/>
                <w:b/>
                <w:sz w:val="20"/>
                <w:szCs w:val="20"/>
                <w:lang w:eastAsia="en-GB"/>
              </w:rPr>
              <w:t>Extension activity</w:t>
            </w:r>
            <w:r w:rsidRPr="00AF301F">
              <w:rPr>
                <w:rFonts w:ascii="Arial" w:hAnsi="Arial" w:cs="Arial"/>
                <w:sz w:val="20"/>
                <w:szCs w:val="20"/>
                <w:lang w:eastAsia="en-GB"/>
              </w:rPr>
              <w:t xml:space="preserve">: </w:t>
            </w:r>
            <w:r w:rsidR="00A422D6">
              <w:rPr>
                <w:rFonts w:ascii="Arial" w:hAnsi="Arial" w:cs="Arial"/>
                <w:sz w:val="20"/>
                <w:szCs w:val="20"/>
                <w:lang w:eastAsia="en-GB"/>
              </w:rPr>
              <w:t>L</w:t>
            </w:r>
            <w:r w:rsidRPr="00AF301F">
              <w:rPr>
                <w:rFonts w:ascii="Arial" w:hAnsi="Arial" w:cs="Arial"/>
                <w:sz w:val="20"/>
                <w:szCs w:val="20"/>
                <w:lang w:eastAsia="en-GB"/>
              </w:rPr>
              <w:t xml:space="preserve">earners </w:t>
            </w:r>
            <w:r w:rsidR="009766D8">
              <w:rPr>
                <w:rFonts w:ascii="Arial" w:hAnsi="Arial" w:cs="Arial"/>
                <w:sz w:val="20"/>
                <w:szCs w:val="20"/>
                <w:lang w:eastAsia="en-GB"/>
              </w:rPr>
              <w:t>could</w:t>
            </w:r>
            <w:r w:rsidRPr="00AF301F">
              <w:rPr>
                <w:rFonts w:ascii="Arial" w:hAnsi="Arial" w:cs="Arial"/>
                <w:sz w:val="20"/>
                <w:szCs w:val="20"/>
                <w:lang w:eastAsia="en-GB"/>
              </w:rPr>
              <w:t xml:space="preserve"> </w:t>
            </w:r>
            <w:r w:rsidR="009766D8">
              <w:rPr>
                <w:rFonts w:ascii="Arial" w:hAnsi="Arial" w:cs="Arial"/>
                <w:sz w:val="20"/>
                <w:szCs w:val="20"/>
                <w:lang w:eastAsia="en-GB"/>
              </w:rPr>
              <w:t>link</w:t>
            </w:r>
            <w:r w:rsidR="009766D8" w:rsidRPr="00AF301F">
              <w:rPr>
                <w:rFonts w:ascii="Arial" w:hAnsi="Arial" w:cs="Arial"/>
                <w:sz w:val="20"/>
                <w:szCs w:val="20"/>
                <w:lang w:eastAsia="en-GB"/>
              </w:rPr>
              <w:t xml:space="preserve"> </w:t>
            </w:r>
            <w:r w:rsidRPr="00AF301F">
              <w:rPr>
                <w:rFonts w:ascii="Arial" w:hAnsi="Arial" w:cs="Arial"/>
                <w:sz w:val="20"/>
                <w:szCs w:val="20"/>
                <w:lang w:eastAsia="en-GB"/>
              </w:rPr>
              <w:t>this topic with 29.4 Isomerism</w:t>
            </w:r>
            <w:r w:rsidR="00A422D6">
              <w:rPr>
                <w:rFonts w:ascii="Arial" w:hAnsi="Arial" w:cs="Arial"/>
                <w:sz w:val="20"/>
                <w:szCs w:val="20"/>
                <w:lang w:eastAsia="en-GB"/>
              </w:rPr>
              <w:t>: optical</w:t>
            </w:r>
            <w:r w:rsidRPr="00AF301F">
              <w:rPr>
                <w:rFonts w:ascii="Arial" w:hAnsi="Arial" w:cs="Arial"/>
                <w:sz w:val="20"/>
                <w:szCs w:val="20"/>
                <w:lang w:eastAsia="en-GB"/>
              </w:rPr>
              <w:t>. They can find out why this reaction produces a racemic mixture of two optical isomers.</w:t>
            </w:r>
          </w:p>
          <w:p w14:paraId="451B3955" w14:textId="23F61DCF" w:rsidR="00CF30CC" w:rsidRPr="006409F6" w:rsidRDefault="00596400" w:rsidP="006409F6">
            <w:pPr>
              <w:rPr>
                <w:rFonts w:ascii="Arial" w:hAnsi="Arial"/>
                <w:color w:val="4A4A4A"/>
                <w:sz w:val="20"/>
                <w:u w:val="single"/>
              </w:rPr>
            </w:pPr>
            <w:hyperlink r:id="rId345" w:anchor="top" w:history="1">
              <w:r w:rsidR="00CF30CC" w:rsidRPr="0095565D">
                <w:rPr>
                  <w:rStyle w:val="WebLink"/>
                </w:rPr>
                <w:t>www.chemguide.co.uk/mechanisms/nucadd/hcn.html#top</w:t>
              </w:r>
            </w:hyperlink>
          </w:p>
        </w:tc>
      </w:tr>
      <w:tr w:rsidR="00CF30CC" w:rsidRPr="00AF301F" w14:paraId="455C0ED7" w14:textId="77777777" w:rsidTr="000F4595">
        <w:tblPrEx>
          <w:tblCellMar>
            <w:top w:w="0" w:type="dxa"/>
            <w:bottom w:w="0" w:type="dxa"/>
          </w:tblCellMar>
        </w:tblPrEx>
        <w:tc>
          <w:tcPr>
            <w:tcW w:w="2127" w:type="dxa"/>
            <w:tcMar>
              <w:top w:w="113" w:type="dxa"/>
              <w:bottom w:w="113" w:type="dxa"/>
            </w:tcMar>
          </w:tcPr>
          <w:p w14:paraId="7697BFF3" w14:textId="5FF179A9" w:rsidR="00A3473A" w:rsidRPr="00AF301F" w:rsidRDefault="00A3473A" w:rsidP="00A3473A">
            <w:pPr>
              <w:pStyle w:val="BodyText"/>
              <w:rPr>
                <w:lang w:eastAsia="en-GB"/>
              </w:rPr>
            </w:pPr>
            <w:r w:rsidRPr="00AF301F">
              <w:rPr>
                <w:lang w:eastAsia="en-GB"/>
              </w:rPr>
              <w:lastRenderedPageBreak/>
              <w:t>17.1</w:t>
            </w:r>
          </w:p>
          <w:p w14:paraId="36ABBC06" w14:textId="77777777" w:rsidR="00A3473A" w:rsidRDefault="00A3473A" w:rsidP="00A3473A">
            <w:pPr>
              <w:pStyle w:val="BodyText"/>
              <w:rPr>
                <w:lang w:eastAsia="en-GB"/>
              </w:rPr>
            </w:pPr>
            <w:r w:rsidRPr="00AF301F">
              <w:rPr>
                <w:lang w:eastAsia="en-GB"/>
              </w:rPr>
              <w:t>Aldehydes and ketones</w:t>
            </w:r>
          </w:p>
          <w:p w14:paraId="7558F77C" w14:textId="77777777" w:rsidR="00A3473A" w:rsidRDefault="00A3473A" w:rsidP="00967BCC">
            <w:pPr>
              <w:rPr>
                <w:rFonts w:ascii="Arial" w:hAnsi="Arial" w:cs="Arial"/>
                <w:sz w:val="20"/>
                <w:szCs w:val="20"/>
                <w:lang w:eastAsia="en-GB"/>
              </w:rPr>
            </w:pPr>
          </w:p>
          <w:p w14:paraId="52678F2C" w14:textId="77777777" w:rsidR="00DC739F" w:rsidRDefault="00CF30CC" w:rsidP="00967BCC">
            <w:pPr>
              <w:rPr>
                <w:rFonts w:ascii="Arial" w:hAnsi="Arial" w:cs="Arial"/>
                <w:b/>
                <w:color w:val="E21951"/>
                <w:sz w:val="20"/>
                <w:szCs w:val="20"/>
              </w:rPr>
            </w:pPr>
            <w:r w:rsidRPr="00352B44">
              <w:rPr>
                <w:rFonts w:ascii="Arial" w:hAnsi="Arial" w:cs="Arial"/>
                <w:b/>
                <w:color w:val="E21951"/>
                <w:sz w:val="20"/>
                <w:szCs w:val="20"/>
              </w:rPr>
              <w:t>KC2</w:t>
            </w:r>
          </w:p>
          <w:p w14:paraId="2F51A864" w14:textId="77777777" w:rsidR="00DC739F" w:rsidRDefault="00DC739F" w:rsidP="00967BCC">
            <w:pPr>
              <w:rPr>
                <w:rFonts w:ascii="Arial" w:hAnsi="Arial" w:cs="Arial"/>
                <w:b/>
                <w:color w:val="E21951"/>
                <w:sz w:val="20"/>
                <w:szCs w:val="20"/>
              </w:rPr>
            </w:pPr>
          </w:p>
          <w:p w14:paraId="207394FB" w14:textId="676A6E7E" w:rsidR="00CF30CC" w:rsidRPr="00352B44" w:rsidRDefault="00CF30CC" w:rsidP="00967BCC">
            <w:pPr>
              <w:rPr>
                <w:rFonts w:ascii="Arial" w:hAnsi="Arial" w:cs="Arial"/>
                <w:sz w:val="20"/>
                <w:szCs w:val="20"/>
                <w:lang w:eastAsia="en-GB"/>
              </w:rPr>
            </w:pPr>
            <w:r w:rsidRPr="00352B44">
              <w:rPr>
                <w:rFonts w:ascii="Arial" w:hAnsi="Arial" w:cs="Arial"/>
                <w:b/>
                <w:color w:val="E21951"/>
                <w:sz w:val="20"/>
                <w:szCs w:val="20"/>
              </w:rPr>
              <w:t>KC3</w:t>
            </w:r>
          </w:p>
          <w:p w14:paraId="0D271BB5" w14:textId="77777777" w:rsidR="00CF30CC" w:rsidRPr="00AF301F" w:rsidRDefault="00CF30CC" w:rsidP="00967BCC">
            <w:pPr>
              <w:rPr>
                <w:rFonts w:ascii="Arial" w:hAnsi="Arial" w:cs="Arial"/>
                <w:sz w:val="20"/>
                <w:szCs w:val="20"/>
                <w:lang w:eastAsia="en-GB"/>
              </w:rPr>
            </w:pPr>
          </w:p>
          <w:p w14:paraId="305E9CE9" w14:textId="77777777" w:rsidR="00CF30CC" w:rsidRPr="00AF301F" w:rsidRDefault="00CF30CC" w:rsidP="00967BCC">
            <w:pPr>
              <w:rPr>
                <w:rFonts w:ascii="Arial" w:hAnsi="Arial" w:cs="Arial"/>
                <w:sz w:val="20"/>
                <w:szCs w:val="20"/>
                <w:lang w:eastAsia="en-GB"/>
              </w:rPr>
            </w:pPr>
          </w:p>
          <w:p w14:paraId="38B66C4A" w14:textId="77777777" w:rsidR="00CF30CC" w:rsidRPr="00AF301F" w:rsidRDefault="00CF30CC" w:rsidP="00967BCC">
            <w:pPr>
              <w:rPr>
                <w:rFonts w:ascii="Arial" w:hAnsi="Arial" w:cs="Arial"/>
                <w:sz w:val="20"/>
                <w:szCs w:val="20"/>
                <w:lang w:eastAsia="en-GB"/>
              </w:rPr>
            </w:pPr>
          </w:p>
          <w:p w14:paraId="49651DF6" w14:textId="77777777" w:rsidR="00CF30CC" w:rsidRPr="00AF301F" w:rsidRDefault="00CF30CC" w:rsidP="00967BCC">
            <w:pPr>
              <w:rPr>
                <w:rFonts w:ascii="Arial" w:hAnsi="Arial" w:cs="Arial"/>
                <w:sz w:val="20"/>
                <w:szCs w:val="20"/>
                <w:lang w:eastAsia="en-GB"/>
              </w:rPr>
            </w:pPr>
          </w:p>
          <w:p w14:paraId="473B405B" w14:textId="77777777" w:rsidR="00CF30CC" w:rsidRPr="00AF301F" w:rsidRDefault="00CF30CC" w:rsidP="00967BCC">
            <w:pPr>
              <w:rPr>
                <w:rFonts w:ascii="Arial" w:hAnsi="Arial" w:cs="Arial"/>
                <w:sz w:val="20"/>
                <w:szCs w:val="20"/>
                <w:lang w:eastAsia="en-GB"/>
              </w:rPr>
            </w:pPr>
          </w:p>
          <w:p w14:paraId="4720C2AB" w14:textId="77777777" w:rsidR="00CF30CC" w:rsidRPr="00AF301F" w:rsidRDefault="00CF30CC" w:rsidP="00967BCC">
            <w:pPr>
              <w:rPr>
                <w:rFonts w:ascii="Arial" w:hAnsi="Arial" w:cs="Arial"/>
                <w:sz w:val="20"/>
                <w:szCs w:val="20"/>
                <w:lang w:eastAsia="en-GB"/>
              </w:rPr>
            </w:pPr>
          </w:p>
          <w:p w14:paraId="4ED8EB45" w14:textId="77777777" w:rsidR="00CF30CC" w:rsidRPr="00AF301F" w:rsidRDefault="00CF30CC" w:rsidP="00967BCC">
            <w:pPr>
              <w:rPr>
                <w:rFonts w:ascii="Arial" w:hAnsi="Arial" w:cs="Arial"/>
                <w:sz w:val="20"/>
                <w:szCs w:val="20"/>
                <w:lang w:eastAsia="en-GB"/>
              </w:rPr>
            </w:pPr>
          </w:p>
          <w:p w14:paraId="527CBD9A" w14:textId="77777777" w:rsidR="00CF30CC" w:rsidRPr="00AF301F" w:rsidRDefault="00CF30CC" w:rsidP="00967BCC">
            <w:pPr>
              <w:rPr>
                <w:rFonts w:ascii="Arial" w:hAnsi="Arial" w:cs="Arial"/>
                <w:sz w:val="20"/>
                <w:szCs w:val="20"/>
                <w:lang w:eastAsia="en-GB"/>
              </w:rPr>
            </w:pPr>
          </w:p>
          <w:p w14:paraId="1682907E" w14:textId="77777777" w:rsidR="00CF30CC" w:rsidRPr="00AF301F" w:rsidRDefault="00CF30CC" w:rsidP="00967BCC">
            <w:pPr>
              <w:rPr>
                <w:rFonts w:ascii="Arial" w:hAnsi="Arial" w:cs="Arial"/>
                <w:sz w:val="20"/>
                <w:szCs w:val="20"/>
                <w:lang w:eastAsia="en-GB"/>
              </w:rPr>
            </w:pPr>
          </w:p>
          <w:p w14:paraId="6B27E47E" w14:textId="77777777" w:rsidR="00CF30CC" w:rsidRPr="00AF301F" w:rsidRDefault="00CF30CC" w:rsidP="00967BCC">
            <w:pPr>
              <w:rPr>
                <w:rFonts w:ascii="Arial" w:hAnsi="Arial" w:cs="Arial"/>
                <w:sz w:val="20"/>
                <w:szCs w:val="20"/>
                <w:lang w:eastAsia="en-GB"/>
              </w:rPr>
            </w:pPr>
          </w:p>
        </w:tc>
        <w:tc>
          <w:tcPr>
            <w:tcW w:w="2521" w:type="dxa"/>
            <w:tcMar>
              <w:top w:w="113" w:type="dxa"/>
              <w:bottom w:w="113" w:type="dxa"/>
            </w:tcMar>
          </w:tcPr>
          <w:p w14:paraId="5F0D3505" w14:textId="4B1BF240" w:rsidR="00CF30CC" w:rsidRPr="00AF301F" w:rsidRDefault="00EA7471" w:rsidP="008F4C86">
            <w:pPr>
              <w:pStyle w:val="BodyText"/>
              <w:spacing w:line="257" w:lineRule="auto"/>
              <w:rPr>
                <w:lang w:eastAsia="en-GB"/>
              </w:rPr>
            </w:pPr>
            <w:r>
              <w:rPr>
                <w:lang w:eastAsia="en-GB"/>
              </w:rPr>
              <w:lastRenderedPageBreak/>
              <w:t>17.1.</w:t>
            </w:r>
            <w:r w:rsidR="00DC739F">
              <w:rPr>
                <w:lang w:eastAsia="en-GB"/>
              </w:rPr>
              <w:t>4</w:t>
            </w:r>
            <w:r>
              <w:rPr>
                <w:lang w:eastAsia="en-GB"/>
              </w:rPr>
              <w:t xml:space="preserve"> </w:t>
            </w:r>
            <w:r w:rsidR="00A710FE" w:rsidRPr="00AF301F">
              <w:rPr>
                <w:lang w:eastAsia="en-GB"/>
              </w:rPr>
              <w:t xml:space="preserve">Describe </w:t>
            </w:r>
            <w:r w:rsidR="00CF30CC" w:rsidRPr="00AF301F">
              <w:rPr>
                <w:lang w:eastAsia="en-GB"/>
              </w:rPr>
              <w:t>the use of 2,4-dinitrophenylhydrazine (2,4-DNPH reagent) to detect the presence of carbonyl</w:t>
            </w:r>
            <w:r w:rsidR="00DC739F">
              <w:rPr>
                <w:lang w:eastAsia="en-GB"/>
              </w:rPr>
              <w:t xml:space="preserve"> c</w:t>
            </w:r>
            <w:r w:rsidR="00DC739F" w:rsidRPr="00AF301F">
              <w:rPr>
                <w:lang w:eastAsia="en-GB"/>
              </w:rPr>
              <w:t>ompounds</w:t>
            </w:r>
            <w:r w:rsidR="00DC739F">
              <w:rPr>
                <w:lang w:eastAsia="en-GB"/>
              </w:rPr>
              <w:t>.</w:t>
            </w:r>
          </w:p>
          <w:p w14:paraId="18B7E4D9" w14:textId="77777777" w:rsidR="00CF30CC" w:rsidRPr="00AF301F" w:rsidRDefault="00CF30CC" w:rsidP="00967BCC">
            <w:pPr>
              <w:pStyle w:val="BodyText"/>
              <w:rPr>
                <w:lang w:eastAsia="en-GB"/>
              </w:rPr>
            </w:pPr>
          </w:p>
          <w:p w14:paraId="22E662C0" w14:textId="0A296835" w:rsidR="00CF30CC" w:rsidRPr="00AF301F" w:rsidRDefault="004743CB" w:rsidP="008F4C86">
            <w:pPr>
              <w:spacing w:line="257" w:lineRule="auto"/>
              <w:rPr>
                <w:lang w:eastAsia="en-GB"/>
              </w:rPr>
            </w:pPr>
            <w:r w:rsidRPr="00586ACB">
              <w:rPr>
                <w:rFonts w:ascii="Arial" w:hAnsi="Arial" w:cs="Arial"/>
                <w:sz w:val="20"/>
                <w:szCs w:val="20"/>
                <w:lang w:eastAsia="en-GB"/>
              </w:rPr>
              <w:t xml:space="preserve">17.1.5 </w:t>
            </w:r>
            <w:r w:rsidR="00A710FE" w:rsidRPr="008F4C86">
              <w:rPr>
                <w:rFonts w:ascii="Arial" w:hAnsi="Arial" w:cs="Arial"/>
                <w:sz w:val="20"/>
                <w:szCs w:val="20"/>
                <w:lang w:eastAsia="en-GB"/>
              </w:rPr>
              <w:t xml:space="preserve">Deduce </w:t>
            </w:r>
            <w:r w:rsidR="00CF30CC" w:rsidRPr="008F4C86">
              <w:rPr>
                <w:rFonts w:ascii="Arial" w:hAnsi="Arial" w:cs="Arial"/>
                <w:sz w:val="20"/>
                <w:szCs w:val="20"/>
                <w:lang w:eastAsia="en-GB"/>
              </w:rPr>
              <w:t>the nature (aldehyde or ketone) of an unknown carbonyl compound from the results of simple tests</w:t>
            </w:r>
            <w:r w:rsidR="00DC739F" w:rsidRPr="00DC739F">
              <w:rPr>
                <w:rFonts w:ascii="Arial" w:hAnsi="Arial" w:cs="Arial"/>
                <w:sz w:val="20"/>
                <w:szCs w:val="20"/>
                <w:lang w:eastAsia="en-GB"/>
              </w:rPr>
              <w:t xml:space="preserve"> </w:t>
            </w:r>
            <w:r w:rsidR="00CF30CC" w:rsidRPr="00DC739F">
              <w:rPr>
                <w:rFonts w:ascii="Arial" w:hAnsi="Arial" w:cs="Arial"/>
                <w:sz w:val="20"/>
                <w:szCs w:val="20"/>
                <w:lang w:eastAsia="en-GB"/>
              </w:rPr>
              <w:t>(Fehling’s and Tollen</w:t>
            </w:r>
            <w:r w:rsidR="006409F6" w:rsidRPr="00DC739F">
              <w:rPr>
                <w:rFonts w:ascii="Arial" w:hAnsi="Arial" w:cs="Arial"/>
                <w:sz w:val="20"/>
                <w:szCs w:val="20"/>
                <w:lang w:eastAsia="en-GB"/>
              </w:rPr>
              <w:t>s’ reagents; ease of oxidation)</w:t>
            </w:r>
            <w:r w:rsidR="00DC739F" w:rsidRPr="00DC739F">
              <w:rPr>
                <w:rFonts w:ascii="Arial" w:hAnsi="Arial" w:cs="Arial"/>
                <w:sz w:val="20"/>
                <w:szCs w:val="20"/>
                <w:lang w:eastAsia="en-GB"/>
              </w:rPr>
              <w:t>.</w:t>
            </w:r>
          </w:p>
        </w:tc>
        <w:tc>
          <w:tcPr>
            <w:tcW w:w="9953" w:type="dxa"/>
            <w:tcMar>
              <w:top w:w="113" w:type="dxa"/>
              <w:bottom w:w="113" w:type="dxa"/>
            </w:tcMar>
          </w:tcPr>
          <w:p w14:paraId="7B67377D" w14:textId="77777777" w:rsidR="00CF30CC" w:rsidRPr="00AF301F" w:rsidRDefault="00CF30CC" w:rsidP="00967BCC">
            <w:pPr>
              <w:rPr>
                <w:rFonts w:ascii="Arial" w:hAnsi="Arial" w:cs="Arial"/>
                <w:sz w:val="20"/>
                <w:szCs w:val="20"/>
              </w:rPr>
            </w:pPr>
            <w:r w:rsidRPr="00AF301F">
              <w:rPr>
                <w:rFonts w:ascii="Arial" w:hAnsi="Arial" w:cs="Arial"/>
                <w:sz w:val="20"/>
                <w:szCs w:val="20"/>
              </w:rPr>
              <w:t>Learners only need to know that DNPH is a reagent used in the qualitative test for the presence of a carbonyl group in aldehydes and ketones. Both produce a yellow-orange precipitate showing that a carbonyl group is present in the molecule.</w:t>
            </w:r>
          </w:p>
          <w:p w14:paraId="41C8AB26" w14:textId="77777777" w:rsidR="00CF30CC" w:rsidRPr="00AF301F" w:rsidRDefault="00CF30CC" w:rsidP="00967BCC">
            <w:pPr>
              <w:rPr>
                <w:rFonts w:ascii="Arial" w:hAnsi="Arial" w:cs="Arial"/>
                <w:color w:val="FF0000"/>
                <w:sz w:val="20"/>
                <w:szCs w:val="20"/>
              </w:rPr>
            </w:pPr>
          </w:p>
          <w:p w14:paraId="134B8DE0" w14:textId="4145CE89" w:rsidR="00CF30CC" w:rsidRPr="00AF301F" w:rsidRDefault="00CF30CC" w:rsidP="00967BCC">
            <w:pPr>
              <w:rPr>
                <w:rFonts w:ascii="Arial" w:hAnsi="Arial" w:cs="Arial"/>
                <w:color w:val="FF0000"/>
                <w:sz w:val="20"/>
                <w:szCs w:val="20"/>
              </w:rPr>
            </w:pPr>
            <w:r w:rsidRPr="008F4C86">
              <w:rPr>
                <w:rFonts w:ascii="Arial" w:hAnsi="Arial" w:cs="Arial"/>
                <w:b/>
                <w:sz w:val="20"/>
                <w:szCs w:val="20"/>
                <w:lang w:eastAsia="en-GB"/>
              </w:rPr>
              <w:t>Extension activity</w:t>
            </w:r>
            <w:r w:rsidRPr="00AF301F">
              <w:rPr>
                <w:rFonts w:ascii="Arial" w:hAnsi="Arial" w:cs="Arial"/>
                <w:sz w:val="20"/>
                <w:szCs w:val="20"/>
                <w:lang w:eastAsia="en-GB"/>
              </w:rPr>
              <w:t xml:space="preserve">: </w:t>
            </w:r>
            <w:r w:rsidR="00A422D6">
              <w:rPr>
                <w:rFonts w:ascii="Arial" w:hAnsi="Arial" w:cs="Arial"/>
                <w:sz w:val="20"/>
                <w:szCs w:val="20"/>
                <w:lang w:eastAsia="en-GB"/>
              </w:rPr>
              <w:t>L</w:t>
            </w:r>
            <w:r w:rsidRPr="00AF301F">
              <w:rPr>
                <w:rFonts w:ascii="Arial" w:hAnsi="Arial" w:cs="Arial"/>
                <w:sz w:val="20"/>
                <w:szCs w:val="20"/>
                <w:lang w:eastAsia="en-GB"/>
              </w:rPr>
              <w:t xml:space="preserve">earners </w:t>
            </w:r>
            <w:r w:rsidR="00A422D6">
              <w:rPr>
                <w:rFonts w:ascii="Arial" w:hAnsi="Arial" w:cs="Arial"/>
                <w:sz w:val="20"/>
                <w:szCs w:val="20"/>
                <w:lang w:eastAsia="en-GB"/>
              </w:rPr>
              <w:t>could</w:t>
            </w:r>
            <w:r w:rsidRPr="00AF301F">
              <w:rPr>
                <w:rFonts w:ascii="Arial" w:hAnsi="Arial" w:cs="Arial"/>
                <w:sz w:val="20"/>
                <w:szCs w:val="20"/>
                <w:lang w:eastAsia="en-GB"/>
              </w:rPr>
              <w:t xml:space="preserve"> find out about the historical use of DNPH as a tool to characterise compounds. They </w:t>
            </w:r>
            <w:r w:rsidR="00A422D6">
              <w:rPr>
                <w:rFonts w:ascii="Arial" w:hAnsi="Arial" w:cs="Arial"/>
                <w:sz w:val="20"/>
                <w:szCs w:val="20"/>
                <w:lang w:eastAsia="en-GB"/>
              </w:rPr>
              <w:t>could</w:t>
            </w:r>
            <w:r w:rsidRPr="00AF301F">
              <w:rPr>
                <w:rFonts w:ascii="Arial" w:hAnsi="Arial" w:cs="Arial"/>
                <w:sz w:val="20"/>
                <w:szCs w:val="20"/>
                <w:lang w:eastAsia="en-GB"/>
              </w:rPr>
              <w:t xml:space="preserve"> draw out the structure of DNPH and write an equation showing how the hydrazone is formed.</w:t>
            </w:r>
          </w:p>
          <w:p w14:paraId="7AA9D86A" w14:textId="6D012359" w:rsidR="00CF30CC" w:rsidRPr="00AF301F" w:rsidRDefault="00596400" w:rsidP="00967BCC">
            <w:pPr>
              <w:rPr>
                <w:rFonts w:ascii="Arial" w:hAnsi="Arial" w:cs="Arial"/>
                <w:sz w:val="20"/>
                <w:szCs w:val="20"/>
              </w:rPr>
            </w:pPr>
            <w:hyperlink r:id="rId346" w:history="1">
              <w:r w:rsidR="00CF30CC" w:rsidRPr="0095565D">
                <w:rPr>
                  <w:rStyle w:val="WebLink"/>
                </w:rPr>
                <w:t>www.youtube.com/watch?v=OugcrG8y_Ig</w:t>
              </w:r>
            </w:hyperlink>
            <w:r w:rsidR="006409F6">
              <w:rPr>
                <w:rStyle w:val="WebLink"/>
              </w:rPr>
              <w:t xml:space="preserve"> </w:t>
            </w:r>
            <w:r w:rsidR="00CF30CC" w:rsidRPr="00AF301F">
              <w:rPr>
                <w:rFonts w:ascii="Arial" w:hAnsi="Arial" w:cs="Arial"/>
                <w:sz w:val="20"/>
                <w:szCs w:val="20"/>
              </w:rPr>
              <w:t>[historical use of the reagent and a discussion of its safety]</w:t>
            </w:r>
          </w:p>
          <w:p w14:paraId="60E053AA" w14:textId="77777777" w:rsidR="00CF30CC" w:rsidRPr="00AF301F" w:rsidRDefault="00CF30CC" w:rsidP="00967BCC">
            <w:pPr>
              <w:rPr>
                <w:rFonts w:ascii="Arial" w:hAnsi="Arial" w:cs="Arial"/>
                <w:sz w:val="20"/>
                <w:szCs w:val="20"/>
              </w:rPr>
            </w:pPr>
          </w:p>
          <w:p w14:paraId="46E621EC" w14:textId="0E01F886" w:rsidR="00CF30CC" w:rsidRPr="00AF301F" w:rsidRDefault="00A422D6" w:rsidP="00967BCC">
            <w:pPr>
              <w:rPr>
                <w:rFonts w:ascii="Arial" w:hAnsi="Arial" w:cs="Arial"/>
                <w:sz w:val="20"/>
                <w:szCs w:val="20"/>
              </w:rPr>
            </w:pPr>
            <w:r>
              <w:rPr>
                <w:rFonts w:ascii="Arial" w:hAnsi="Arial" w:cs="Arial"/>
                <w:sz w:val="20"/>
                <w:szCs w:val="20"/>
              </w:rPr>
              <w:t>Discuss with l</w:t>
            </w:r>
            <w:r w:rsidR="00CF30CC" w:rsidRPr="00AF301F">
              <w:rPr>
                <w:rFonts w:ascii="Arial" w:hAnsi="Arial" w:cs="Arial"/>
                <w:sz w:val="20"/>
                <w:szCs w:val="20"/>
              </w:rPr>
              <w:t xml:space="preserve">earners that there are several additional tests which </w:t>
            </w:r>
            <w:r>
              <w:rPr>
                <w:rFonts w:ascii="Arial" w:hAnsi="Arial" w:cs="Arial"/>
                <w:sz w:val="20"/>
                <w:szCs w:val="20"/>
              </w:rPr>
              <w:t>can</w:t>
            </w:r>
            <w:r w:rsidRPr="00AF301F">
              <w:rPr>
                <w:rFonts w:ascii="Arial" w:hAnsi="Arial" w:cs="Arial"/>
                <w:sz w:val="20"/>
                <w:szCs w:val="20"/>
              </w:rPr>
              <w:t xml:space="preserve"> </w:t>
            </w:r>
            <w:r w:rsidR="00CF30CC" w:rsidRPr="00AF301F">
              <w:rPr>
                <w:rFonts w:ascii="Arial" w:hAnsi="Arial" w:cs="Arial"/>
                <w:sz w:val="20"/>
                <w:szCs w:val="20"/>
              </w:rPr>
              <w:t>be performed to find out whether an unknown compound is an aldehyde or a ketone.</w:t>
            </w:r>
          </w:p>
          <w:p w14:paraId="05B027FD" w14:textId="7820E86C" w:rsidR="00CF30CC" w:rsidRPr="00AF301F" w:rsidRDefault="00596400" w:rsidP="00967BCC">
            <w:pPr>
              <w:rPr>
                <w:rFonts w:ascii="Arial" w:hAnsi="Arial" w:cs="Arial"/>
                <w:sz w:val="20"/>
                <w:szCs w:val="20"/>
              </w:rPr>
            </w:pPr>
            <w:hyperlink r:id="rId347" w:history="1">
              <w:r w:rsidR="00CF30CC" w:rsidRPr="0095565D">
                <w:rPr>
                  <w:rStyle w:val="WebLink"/>
                </w:rPr>
                <w:t>www.docbrown.info/page13/ChemicalTests/ChemicalTestsf.htm</w:t>
              </w:r>
            </w:hyperlink>
            <w:r w:rsidR="00CF30CC" w:rsidRPr="00AF301F">
              <w:rPr>
                <w:rFonts w:ascii="Arial" w:hAnsi="Arial" w:cs="Arial"/>
                <w:sz w:val="20"/>
                <w:szCs w:val="20"/>
              </w:rPr>
              <w:t xml:space="preserve"> [describes all of the tests for aldehydes and ketones]</w:t>
            </w:r>
          </w:p>
          <w:p w14:paraId="51FAD2CD" w14:textId="77777777" w:rsidR="00CF30CC" w:rsidRPr="00AC0DED" w:rsidRDefault="00CF30CC" w:rsidP="00967BCC">
            <w:pPr>
              <w:rPr>
                <w:rFonts w:ascii="Arial" w:hAnsi="Arial" w:cs="Arial"/>
                <w:color w:val="FF0000"/>
                <w:sz w:val="18"/>
                <w:szCs w:val="18"/>
              </w:rPr>
            </w:pPr>
          </w:p>
          <w:p w14:paraId="74A909B7" w14:textId="0F5C6810" w:rsidR="00CF30CC" w:rsidRPr="00C472CD" w:rsidRDefault="000E70E5" w:rsidP="00967BCC">
            <w:pPr>
              <w:rPr>
                <w:rFonts w:ascii="Arial" w:hAnsi="Arial" w:cs="Arial"/>
                <w:b/>
                <w:sz w:val="20"/>
                <w:szCs w:val="20"/>
              </w:rPr>
            </w:pPr>
            <w:r w:rsidRPr="000E70E5">
              <w:rPr>
                <w:rFonts w:ascii="Arial" w:hAnsi="Arial" w:cs="Arial"/>
                <w:b/>
                <w:sz w:val="20"/>
                <w:szCs w:val="20"/>
              </w:rPr>
              <w:t>Experimental work:</w:t>
            </w:r>
          </w:p>
          <w:tbl>
            <w:tblPr>
              <w:tblStyle w:val="TableGrid"/>
              <w:tblW w:w="9866" w:type="dxa"/>
              <w:tblLayout w:type="fixed"/>
              <w:tblLook w:val="04A0" w:firstRow="1" w:lastRow="0" w:firstColumn="1" w:lastColumn="0" w:noHBand="0" w:noVBand="1"/>
            </w:tblPr>
            <w:tblGrid>
              <w:gridCol w:w="1687"/>
              <w:gridCol w:w="8179"/>
            </w:tblGrid>
            <w:tr w:rsidR="00BF7A45" w:rsidRPr="00B369CD" w14:paraId="431C3F1C" w14:textId="77777777" w:rsidTr="004837E4">
              <w:tc>
                <w:tcPr>
                  <w:tcW w:w="1726" w:type="dxa"/>
                  <w:shd w:val="clear" w:color="auto" w:fill="E21951"/>
                </w:tcPr>
                <w:p w14:paraId="1D90FE34" w14:textId="77777777" w:rsidR="00BF7A45" w:rsidRPr="00B369CD" w:rsidRDefault="00BF7A45" w:rsidP="00BF7A45">
                  <w:pPr>
                    <w:pStyle w:val="BodyText"/>
                    <w:rPr>
                      <w:b/>
                      <w:bCs/>
                      <w:color w:val="FFFFFF" w:themeColor="background1"/>
                    </w:rPr>
                  </w:pPr>
                  <w:r w:rsidRPr="00B369CD">
                    <w:rPr>
                      <w:b/>
                      <w:bCs/>
                      <w:color w:val="FFFFFF" w:themeColor="background1"/>
                    </w:rPr>
                    <w:t>Resource Plus</w:t>
                  </w:r>
                </w:p>
              </w:tc>
              <w:tc>
                <w:tcPr>
                  <w:tcW w:w="8391" w:type="dxa"/>
                  <w:tcBorders>
                    <w:top w:val="nil"/>
                    <w:right w:val="nil"/>
                  </w:tcBorders>
                </w:tcPr>
                <w:p w14:paraId="5E74D500" w14:textId="77777777" w:rsidR="00BF7A45" w:rsidRPr="00B369CD" w:rsidRDefault="00BF7A45" w:rsidP="00BF7A45">
                  <w:pPr>
                    <w:pStyle w:val="BodyText"/>
                    <w:tabs>
                      <w:tab w:val="left" w:pos="1995"/>
                      <w:tab w:val="left" w:pos="3795"/>
                    </w:tabs>
                  </w:pPr>
                  <w:r>
                    <w:tab/>
                  </w:r>
                  <w:r>
                    <w:tab/>
                  </w:r>
                </w:p>
              </w:tc>
            </w:tr>
            <w:tr w:rsidR="00BF7A45" w:rsidRPr="00B369CD" w14:paraId="05860E74" w14:textId="77777777" w:rsidTr="004837E4">
              <w:tc>
                <w:tcPr>
                  <w:tcW w:w="10117" w:type="dxa"/>
                  <w:gridSpan w:val="2"/>
                </w:tcPr>
                <w:p w14:paraId="2DADF468" w14:textId="67093EF8" w:rsidR="00BF7A45" w:rsidRPr="00B369CD" w:rsidRDefault="00BF7A45" w:rsidP="00BF7A45">
                  <w:pPr>
                    <w:pStyle w:val="BodyText"/>
                  </w:pPr>
                  <w:r w:rsidRPr="00B369CD">
                    <w:lastRenderedPageBreak/>
                    <w:t xml:space="preserve">Carry out the </w:t>
                  </w:r>
                  <w:r w:rsidRPr="00BF7A45">
                    <w:rPr>
                      <w:i/>
                    </w:rPr>
                    <w:t>Identifying alkenes, alcohols and halogenoalkanes</w:t>
                  </w:r>
                  <w:r w:rsidRPr="000D1E11">
                    <w:rPr>
                      <w:i/>
                    </w:rPr>
                    <w:t>.</w:t>
                  </w:r>
                  <w:r w:rsidRPr="00B369CD">
                    <w:t>experiment</w:t>
                  </w:r>
                  <w:r>
                    <w:t xml:space="preserve"> </w:t>
                  </w:r>
                  <w:r w:rsidRPr="00B369CD">
                    <w:t xml:space="preserve">referring to </w:t>
                  </w:r>
                  <w:r>
                    <w:t xml:space="preserve">the </w:t>
                  </w:r>
                  <w:r w:rsidRPr="00B369CD">
                    <w:t>Teaching Pack for lesson plans and resources.</w:t>
                  </w:r>
                </w:p>
              </w:tc>
            </w:tr>
          </w:tbl>
          <w:p w14:paraId="43D45F62" w14:textId="68C19B2A" w:rsidR="00CF30CC" w:rsidRPr="006409F6" w:rsidRDefault="00CF30CC" w:rsidP="00967BCC">
            <w:pPr>
              <w:rPr>
                <w:rFonts w:ascii="Arial" w:hAnsi="Arial" w:cs="Arial"/>
                <w:sz w:val="20"/>
                <w:szCs w:val="20"/>
              </w:rPr>
            </w:pPr>
          </w:p>
        </w:tc>
      </w:tr>
      <w:tr w:rsidR="00CF30CC" w:rsidRPr="00AF301F" w14:paraId="2C6D6675" w14:textId="77777777" w:rsidTr="000F4595">
        <w:tblPrEx>
          <w:tblCellMar>
            <w:top w:w="0" w:type="dxa"/>
            <w:bottom w:w="0" w:type="dxa"/>
          </w:tblCellMar>
        </w:tblPrEx>
        <w:tc>
          <w:tcPr>
            <w:tcW w:w="2127" w:type="dxa"/>
            <w:tcMar>
              <w:top w:w="113" w:type="dxa"/>
              <w:bottom w:w="113" w:type="dxa"/>
            </w:tcMar>
          </w:tcPr>
          <w:p w14:paraId="711B50EC" w14:textId="52688C82" w:rsidR="00A3473A" w:rsidRPr="00AF301F" w:rsidRDefault="00A3473A" w:rsidP="00A3473A">
            <w:pPr>
              <w:pStyle w:val="BodyText"/>
              <w:rPr>
                <w:lang w:eastAsia="en-GB"/>
              </w:rPr>
            </w:pPr>
            <w:r w:rsidRPr="00AF301F">
              <w:rPr>
                <w:lang w:eastAsia="en-GB"/>
              </w:rPr>
              <w:lastRenderedPageBreak/>
              <w:t>17.1</w:t>
            </w:r>
          </w:p>
          <w:p w14:paraId="3FFC57C2" w14:textId="77777777" w:rsidR="00A3473A" w:rsidRDefault="00A3473A" w:rsidP="00A3473A">
            <w:pPr>
              <w:pStyle w:val="BodyText"/>
              <w:rPr>
                <w:lang w:eastAsia="en-GB"/>
              </w:rPr>
            </w:pPr>
            <w:r w:rsidRPr="00AF301F">
              <w:rPr>
                <w:lang w:eastAsia="en-GB"/>
              </w:rPr>
              <w:t>Aldehydes and ketones</w:t>
            </w:r>
          </w:p>
          <w:p w14:paraId="4EBF8837" w14:textId="77777777" w:rsidR="00A3473A" w:rsidRDefault="00A3473A" w:rsidP="00967BCC">
            <w:pPr>
              <w:rPr>
                <w:rFonts w:ascii="Arial" w:hAnsi="Arial" w:cs="Arial"/>
                <w:sz w:val="20"/>
                <w:szCs w:val="20"/>
                <w:lang w:eastAsia="en-GB"/>
              </w:rPr>
            </w:pPr>
          </w:p>
          <w:p w14:paraId="41BD8921" w14:textId="77777777" w:rsidR="00DC739F" w:rsidRDefault="00CF30CC" w:rsidP="00967BCC">
            <w:pPr>
              <w:rPr>
                <w:rFonts w:ascii="Arial" w:hAnsi="Arial" w:cs="Arial"/>
                <w:b/>
                <w:color w:val="E21951"/>
                <w:sz w:val="20"/>
                <w:szCs w:val="20"/>
              </w:rPr>
            </w:pPr>
            <w:r w:rsidRPr="00566B95">
              <w:rPr>
                <w:rFonts w:ascii="Arial" w:hAnsi="Arial" w:cs="Arial"/>
                <w:b/>
                <w:color w:val="E21951"/>
                <w:sz w:val="20"/>
                <w:szCs w:val="20"/>
              </w:rPr>
              <w:t>KC2</w:t>
            </w:r>
          </w:p>
          <w:p w14:paraId="555C61F9" w14:textId="77777777" w:rsidR="00DC739F" w:rsidRDefault="00DC739F" w:rsidP="00967BCC">
            <w:pPr>
              <w:rPr>
                <w:rFonts w:ascii="Arial" w:hAnsi="Arial" w:cs="Arial"/>
                <w:b/>
                <w:color w:val="E21951"/>
                <w:sz w:val="20"/>
                <w:szCs w:val="20"/>
              </w:rPr>
            </w:pPr>
          </w:p>
          <w:p w14:paraId="115EC860" w14:textId="4B876CFA" w:rsidR="00CF30CC" w:rsidRPr="00566B95" w:rsidRDefault="00CF30CC" w:rsidP="00967BCC">
            <w:pPr>
              <w:rPr>
                <w:rFonts w:ascii="Arial" w:hAnsi="Arial" w:cs="Arial"/>
                <w:sz w:val="20"/>
                <w:szCs w:val="20"/>
                <w:lang w:eastAsia="en-GB"/>
              </w:rPr>
            </w:pPr>
            <w:r w:rsidRPr="00566B95">
              <w:rPr>
                <w:rFonts w:ascii="Arial" w:hAnsi="Arial" w:cs="Arial"/>
                <w:b/>
                <w:color w:val="E21951"/>
                <w:sz w:val="20"/>
                <w:szCs w:val="20"/>
              </w:rPr>
              <w:t>KC3</w:t>
            </w:r>
          </w:p>
        </w:tc>
        <w:tc>
          <w:tcPr>
            <w:tcW w:w="2521" w:type="dxa"/>
            <w:tcMar>
              <w:top w:w="113" w:type="dxa"/>
              <w:bottom w:w="113" w:type="dxa"/>
            </w:tcMar>
          </w:tcPr>
          <w:p w14:paraId="7C39B9A0" w14:textId="5B94DD46" w:rsidR="00CF30CC" w:rsidRPr="00586ACB" w:rsidRDefault="00EA7471" w:rsidP="008F4C86">
            <w:pPr>
              <w:pStyle w:val="BodyText"/>
              <w:spacing w:line="257" w:lineRule="auto"/>
              <w:rPr>
                <w:lang w:eastAsia="en-GB"/>
              </w:rPr>
            </w:pPr>
            <w:r>
              <w:rPr>
                <w:lang w:eastAsia="en-GB"/>
              </w:rPr>
              <w:t>17.1.</w:t>
            </w:r>
            <w:r w:rsidR="00DC739F">
              <w:rPr>
                <w:lang w:eastAsia="en-GB"/>
              </w:rPr>
              <w:t>6</w:t>
            </w:r>
            <w:r>
              <w:rPr>
                <w:lang w:eastAsia="en-GB"/>
              </w:rPr>
              <w:t xml:space="preserve"> </w:t>
            </w:r>
            <w:r w:rsidR="00A710FE" w:rsidRPr="00AF301F">
              <w:rPr>
                <w:lang w:eastAsia="en-GB"/>
              </w:rPr>
              <w:t xml:space="preserve">Deduce </w:t>
            </w:r>
            <w:r w:rsidR="00CF30CC" w:rsidRPr="00AF301F">
              <w:rPr>
                <w:lang w:eastAsia="en-GB"/>
              </w:rPr>
              <w:t>the presence of a CH</w:t>
            </w:r>
            <w:r w:rsidR="00CF30CC" w:rsidRPr="003B6A30">
              <w:rPr>
                <w:vertAlign w:val="subscript"/>
                <w:lang w:eastAsia="en-GB"/>
              </w:rPr>
              <w:t>3</w:t>
            </w:r>
            <w:r w:rsidR="00CF30CC" w:rsidRPr="00AF301F">
              <w:rPr>
                <w:lang w:eastAsia="en-GB"/>
              </w:rPr>
              <w:t xml:space="preserve">CO– group in an aldehyde or ketone, </w:t>
            </w:r>
            <w:r w:rsidR="00A422D6">
              <w:rPr>
                <w:lang w:eastAsia="en-GB"/>
              </w:rPr>
              <w:br/>
            </w:r>
            <w:r w:rsidR="00CF30CC" w:rsidRPr="00AF301F">
              <w:rPr>
                <w:lang w:eastAsia="en-GB"/>
              </w:rPr>
              <w:t>CH</w:t>
            </w:r>
            <w:r w:rsidR="00CF30CC" w:rsidRPr="003B6A30">
              <w:rPr>
                <w:vertAlign w:val="subscript"/>
                <w:lang w:eastAsia="en-GB"/>
              </w:rPr>
              <w:t>3</w:t>
            </w:r>
            <w:r w:rsidR="00CF30CC" w:rsidRPr="00AF301F">
              <w:rPr>
                <w:lang w:eastAsia="en-GB"/>
              </w:rPr>
              <w:t xml:space="preserve">CO–R, from its reaction with alkaline </w:t>
            </w:r>
            <w:r w:rsidR="00A422D6">
              <w:rPr>
                <w:rFonts w:ascii="Verdana" w:hAnsi="Verdana" w:cs="Verdana"/>
                <w:sz w:val="21"/>
                <w:szCs w:val="21"/>
                <w:lang w:eastAsia="en-GB"/>
              </w:rPr>
              <w:t>I</w:t>
            </w:r>
            <w:r w:rsidR="00CF30CC" w:rsidRPr="003B6A30">
              <w:rPr>
                <w:vertAlign w:val="subscript"/>
                <w:lang w:eastAsia="en-GB"/>
              </w:rPr>
              <w:t>2</w:t>
            </w:r>
            <w:r w:rsidR="00CF30CC" w:rsidRPr="00AF301F">
              <w:rPr>
                <w:lang w:eastAsia="en-GB"/>
              </w:rPr>
              <w:t>(aq) to form a yellow precipitate of tri-iodomethane and an ion, RCO</w:t>
            </w:r>
            <w:r w:rsidR="00CF30CC" w:rsidRPr="003B6A30">
              <w:rPr>
                <w:vertAlign w:val="subscript"/>
                <w:lang w:eastAsia="en-GB"/>
              </w:rPr>
              <w:t>2</w:t>
            </w:r>
            <w:r w:rsidR="00A422D6" w:rsidRPr="008F4C86">
              <w:rPr>
                <w:rFonts w:eastAsia="BlissPro-Light"/>
                <w:vertAlign w:val="superscript"/>
                <w:lang w:eastAsia="en-GB"/>
              </w:rPr>
              <w:t>–</w:t>
            </w:r>
            <w:r w:rsidR="00DC739F">
              <w:rPr>
                <w:lang w:eastAsia="en-GB"/>
              </w:rPr>
              <w:t>.</w:t>
            </w:r>
          </w:p>
        </w:tc>
        <w:tc>
          <w:tcPr>
            <w:tcW w:w="9953" w:type="dxa"/>
            <w:tcMar>
              <w:top w:w="113" w:type="dxa"/>
              <w:bottom w:w="113" w:type="dxa"/>
            </w:tcMar>
          </w:tcPr>
          <w:p w14:paraId="24856481" w14:textId="6FE969B6" w:rsidR="00CF30CC" w:rsidRPr="00AF301F" w:rsidRDefault="00CF30CC" w:rsidP="000F4595">
            <w:pPr>
              <w:pStyle w:val="BodyText"/>
            </w:pPr>
            <w:r w:rsidRPr="00AF301F">
              <w:t>This test is described in 16.1.4</w:t>
            </w:r>
            <w:r w:rsidR="00A422D6">
              <w:t xml:space="preserve"> Alcohols.</w:t>
            </w:r>
          </w:p>
        </w:tc>
      </w:tr>
      <w:tr w:rsidR="00CF30CC" w:rsidRPr="00AF301F" w14:paraId="33E91F6C" w14:textId="77777777" w:rsidTr="000F4595">
        <w:trPr>
          <w:trHeight w:hRule="exact" w:val="440"/>
          <w:tblHeader/>
        </w:trPr>
        <w:tc>
          <w:tcPr>
            <w:tcW w:w="14601" w:type="dxa"/>
            <w:gridSpan w:val="3"/>
            <w:shd w:val="clear" w:color="auto" w:fill="E21951"/>
            <w:tcMar>
              <w:top w:w="113" w:type="dxa"/>
              <w:bottom w:w="113" w:type="dxa"/>
            </w:tcMar>
            <w:vAlign w:val="center"/>
          </w:tcPr>
          <w:p w14:paraId="7C0055D1" w14:textId="77777777" w:rsidR="00CF30CC" w:rsidRPr="00AF301F" w:rsidRDefault="00CF30CC" w:rsidP="00967BCC">
            <w:pPr>
              <w:rPr>
                <w:rFonts w:ascii="Arial" w:hAnsi="Arial" w:cs="Arial"/>
                <w:b/>
                <w:color w:val="FFFFFF"/>
                <w:sz w:val="20"/>
                <w:szCs w:val="20"/>
              </w:rPr>
            </w:pPr>
            <w:r w:rsidRPr="00AF301F">
              <w:rPr>
                <w:rFonts w:ascii="Arial" w:hAnsi="Arial" w:cs="Arial"/>
                <w:b/>
                <w:color w:val="FFFFFF"/>
                <w:sz w:val="20"/>
                <w:szCs w:val="20"/>
              </w:rPr>
              <w:t>Past and specimen papers</w:t>
            </w:r>
          </w:p>
        </w:tc>
      </w:tr>
      <w:tr w:rsidR="00CF30CC" w:rsidRPr="00AF301F" w14:paraId="42F5458A" w14:textId="77777777" w:rsidTr="000F4595">
        <w:tblPrEx>
          <w:tblCellMar>
            <w:top w:w="0" w:type="dxa"/>
            <w:bottom w:w="0" w:type="dxa"/>
          </w:tblCellMar>
        </w:tblPrEx>
        <w:tc>
          <w:tcPr>
            <w:tcW w:w="14601" w:type="dxa"/>
            <w:gridSpan w:val="3"/>
            <w:tcMar>
              <w:top w:w="113" w:type="dxa"/>
              <w:bottom w:w="113" w:type="dxa"/>
            </w:tcMar>
          </w:tcPr>
          <w:p w14:paraId="11674CAD" w14:textId="77777777" w:rsidR="00CF30CC" w:rsidRPr="00AF301F" w:rsidRDefault="00CF30CC" w:rsidP="00967BCC">
            <w:pPr>
              <w:pStyle w:val="BodyText"/>
              <w:rPr>
                <w:b/>
              </w:rPr>
            </w:pPr>
            <w:r w:rsidRPr="00AF301F">
              <w:rPr>
                <w:lang w:eastAsia="en-GB"/>
              </w:rPr>
              <w:t xml:space="preserve">Past/specimen papers and mark schemes are available to download at </w:t>
            </w:r>
            <w:hyperlink r:id="rId348" w:history="1">
              <w:r w:rsidRPr="00AF301F">
                <w:rPr>
                  <w:rStyle w:val="WebLink"/>
                </w:rPr>
                <w:t>www.cambridgeinternational.org/support</w:t>
              </w:r>
            </w:hyperlink>
            <w:r w:rsidRPr="00AF301F">
              <w:rPr>
                <w:rStyle w:val="Bold"/>
                <w:rFonts w:cs="Arial"/>
              </w:rPr>
              <w:t xml:space="preserve"> (F)</w:t>
            </w:r>
          </w:p>
        </w:tc>
      </w:tr>
    </w:tbl>
    <w:p w14:paraId="15FF4D60" w14:textId="77777777" w:rsidR="00CF30CC" w:rsidRDefault="00CF30CC" w:rsidP="001A3D18">
      <w:pPr>
        <w:rPr>
          <w:rFonts w:ascii="Arial" w:hAnsi="Arial"/>
          <w:bCs/>
          <w:sz w:val="20"/>
          <w:szCs w:val="20"/>
        </w:rPr>
      </w:pPr>
    </w:p>
    <w:p w14:paraId="3CACF7AC" w14:textId="77777777" w:rsidR="00CF30CC" w:rsidRDefault="00CF30CC">
      <w:pPr>
        <w:rPr>
          <w:rFonts w:ascii="Arial" w:hAnsi="Arial"/>
          <w:bCs/>
          <w:color w:val="E21951"/>
          <w:sz w:val="28"/>
          <w:szCs w:val="28"/>
        </w:rPr>
      </w:pPr>
      <w:r>
        <w:br w:type="page"/>
      </w:r>
    </w:p>
    <w:p w14:paraId="43D7EDAF" w14:textId="77777777" w:rsidR="00CF30CC" w:rsidRDefault="00CF30CC" w:rsidP="00CF30CC">
      <w:pPr>
        <w:pStyle w:val="Heading1"/>
      </w:pPr>
      <w:bookmarkStart w:id="22" w:name="_Toc33783009"/>
      <w:r>
        <w:lastRenderedPageBreak/>
        <w:t>18 Carboxylic acids and derivatives</w:t>
      </w:r>
      <w:bookmarkEnd w:id="22"/>
      <w:r>
        <w:t xml:space="preserve"> </w:t>
      </w:r>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4A0" w:firstRow="1" w:lastRow="0" w:firstColumn="1" w:lastColumn="0" w:noHBand="0" w:noVBand="1"/>
      </w:tblPr>
      <w:tblGrid>
        <w:gridCol w:w="2127"/>
        <w:gridCol w:w="2520"/>
        <w:gridCol w:w="9954"/>
      </w:tblGrid>
      <w:tr w:rsidR="00CF30CC" w14:paraId="57E0F781" w14:textId="77777777" w:rsidTr="000F4595">
        <w:trPr>
          <w:tblHeader/>
        </w:trPr>
        <w:tc>
          <w:tcPr>
            <w:tcW w:w="2127"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4D735096" w14:textId="77777777" w:rsidR="00CF30CC" w:rsidRDefault="00CF30CC">
            <w:pPr>
              <w:pStyle w:val="TableHead"/>
              <w:spacing w:line="256" w:lineRule="auto"/>
              <w:rPr>
                <w:rFonts w:cs="Arial"/>
              </w:rPr>
            </w:pPr>
            <w:r>
              <w:rPr>
                <w:rFonts w:cs="Arial"/>
              </w:rPr>
              <w:t>Syllabus ref. and Key Concepts (KC)</w:t>
            </w:r>
          </w:p>
        </w:tc>
        <w:tc>
          <w:tcPr>
            <w:tcW w:w="2520"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5BE76933" w14:textId="460EA785" w:rsidR="00CF30CC" w:rsidRDefault="000D7A2A">
            <w:pPr>
              <w:pStyle w:val="TableHead"/>
              <w:spacing w:line="256" w:lineRule="auto"/>
              <w:rPr>
                <w:rFonts w:cs="Arial"/>
              </w:rPr>
            </w:pPr>
            <w:r>
              <w:rPr>
                <w:rFonts w:cs="Arial"/>
              </w:rPr>
              <w:t>Learning outcomes</w:t>
            </w:r>
          </w:p>
        </w:tc>
        <w:tc>
          <w:tcPr>
            <w:tcW w:w="9954"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57BBBA25" w14:textId="77777777" w:rsidR="00CF30CC" w:rsidRDefault="00CF30CC">
            <w:pPr>
              <w:pStyle w:val="TableHead"/>
              <w:spacing w:line="256" w:lineRule="auto"/>
              <w:rPr>
                <w:rFonts w:cs="Arial"/>
              </w:rPr>
            </w:pPr>
            <w:r>
              <w:rPr>
                <w:rFonts w:cs="Arial"/>
              </w:rPr>
              <w:t xml:space="preserve">Suggested teaching activities </w:t>
            </w:r>
          </w:p>
        </w:tc>
      </w:tr>
      <w:tr w:rsidR="00CF30CC" w14:paraId="1EA14932" w14:textId="77777777" w:rsidTr="000F4595">
        <w:trPr>
          <w:trHeight w:val="487"/>
        </w:trPr>
        <w:tc>
          <w:tcPr>
            <w:tcW w:w="2127" w:type="dxa"/>
            <w:tcBorders>
              <w:top w:val="single" w:sz="4" w:space="0" w:color="E21951"/>
              <w:left w:val="single" w:sz="4" w:space="0" w:color="E21951"/>
              <w:bottom w:val="single" w:sz="4" w:space="0" w:color="E21951"/>
              <w:right w:val="single" w:sz="4" w:space="0" w:color="E21951"/>
            </w:tcBorders>
            <w:hideMark/>
          </w:tcPr>
          <w:p w14:paraId="6C83F670" w14:textId="78F9BE16" w:rsidR="00CF30CC" w:rsidRDefault="00CF30CC">
            <w:pPr>
              <w:pStyle w:val="BodyText"/>
              <w:spacing w:line="256" w:lineRule="auto"/>
              <w:rPr>
                <w:lang w:eastAsia="en-GB"/>
              </w:rPr>
            </w:pPr>
            <w:r>
              <w:rPr>
                <w:lang w:eastAsia="en-GB"/>
              </w:rPr>
              <w:t>18.1</w:t>
            </w:r>
          </w:p>
          <w:p w14:paraId="1D921A14" w14:textId="77777777" w:rsidR="00CF30CC" w:rsidRDefault="00CF30CC">
            <w:pPr>
              <w:pStyle w:val="BodyText"/>
              <w:spacing w:line="256" w:lineRule="auto"/>
              <w:rPr>
                <w:lang w:eastAsia="en-GB"/>
              </w:rPr>
            </w:pPr>
            <w:r>
              <w:rPr>
                <w:lang w:eastAsia="en-GB"/>
              </w:rPr>
              <w:t>Carboxylic acids</w:t>
            </w:r>
          </w:p>
          <w:p w14:paraId="0C100F8F" w14:textId="77777777" w:rsidR="00A422D6" w:rsidRDefault="00A422D6">
            <w:pPr>
              <w:pStyle w:val="BodyText"/>
              <w:spacing w:line="256" w:lineRule="auto"/>
              <w:rPr>
                <w:lang w:eastAsia="en-GB"/>
              </w:rPr>
            </w:pPr>
          </w:p>
          <w:p w14:paraId="5F319D6A" w14:textId="77777777" w:rsidR="00A422D6" w:rsidRDefault="00CF30CC">
            <w:pPr>
              <w:pStyle w:val="BodyText"/>
              <w:spacing w:line="256" w:lineRule="auto"/>
              <w:rPr>
                <w:b/>
                <w:color w:val="E21951"/>
              </w:rPr>
            </w:pPr>
            <w:r>
              <w:rPr>
                <w:b/>
                <w:color w:val="E21951"/>
              </w:rPr>
              <w:t>KC2</w:t>
            </w:r>
          </w:p>
          <w:p w14:paraId="3DAB3256" w14:textId="77777777" w:rsidR="00A422D6" w:rsidRDefault="00A422D6">
            <w:pPr>
              <w:pStyle w:val="BodyText"/>
              <w:spacing w:line="256" w:lineRule="auto"/>
              <w:rPr>
                <w:b/>
                <w:color w:val="E21951"/>
              </w:rPr>
            </w:pPr>
          </w:p>
          <w:p w14:paraId="08FF409E" w14:textId="1FFE5545" w:rsidR="00CF30CC" w:rsidRDefault="00CF30CC">
            <w:pPr>
              <w:pStyle w:val="BodyText"/>
              <w:spacing w:line="256" w:lineRule="auto"/>
              <w:rPr>
                <w:lang w:eastAsia="en-GB"/>
              </w:rPr>
            </w:pPr>
            <w:r>
              <w:rPr>
                <w:b/>
                <w:color w:val="E21951"/>
              </w:rPr>
              <w:t>KC3</w:t>
            </w:r>
          </w:p>
        </w:tc>
        <w:tc>
          <w:tcPr>
            <w:tcW w:w="2520" w:type="dxa"/>
            <w:tcBorders>
              <w:top w:val="single" w:sz="4" w:space="0" w:color="E21951"/>
              <w:left w:val="single" w:sz="4" w:space="0" w:color="E21951"/>
              <w:bottom w:val="single" w:sz="4" w:space="0" w:color="E21951"/>
              <w:right w:val="single" w:sz="4" w:space="0" w:color="E21951"/>
            </w:tcBorders>
          </w:tcPr>
          <w:p w14:paraId="225C8B62" w14:textId="498472F4" w:rsidR="00CF30CC" w:rsidRDefault="00EA7471">
            <w:pPr>
              <w:pStyle w:val="BodyText"/>
              <w:spacing w:line="256" w:lineRule="auto"/>
              <w:rPr>
                <w:lang w:eastAsia="en-GB"/>
              </w:rPr>
            </w:pPr>
            <w:r>
              <w:rPr>
                <w:lang w:eastAsia="en-GB"/>
              </w:rPr>
              <w:t xml:space="preserve">18.1.1 </w:t>
            </w:r>
            <w:r w:rsidR="00A710FE">
              <w:rPr>
                <w:lang w:eastAsia="en-GB"/>
              </w:rPr>
              <w:t>Recall the reactions by which carboxylic acids can be produced:</w:t>
            </w:r>
          </w:p>
          <w:p w14:paraId="64BA4255" w14:textId="77777777" w:rsidR="00586ACB" w:rsidRDefault="00586ACB">
            <w:pPr>
              <w:pStyle w:val="BodyText"/>
              <w:spacing w:line="256" w:lineRule="auto"/>
              <w:rPr>
                <w:lang w:eastAsia="en-GB"/>
              </w:rPr>
            </w:pPr>
          </w:p>
          <w:p w14:paraId="535BEEBD" w14:textId="5FC92188" w:rsidR="00CF30CC" w:rsidRDefault="00CF30CC">
            <w:pPr>
              <w:pStyle w:val="BodyText"/>
              <w:spacing w:line="256" w:lineRule="auto"/>
              <w:rPr>
                <w:lang w:eastAsia="en-GB"/>
              </w:rPr>
            </w:pPr>
            <w:r>
              <w:rPr>
                <w:lang w:eastAsia="en-GB"/>
              </w:rPr>
              <w:t>(a) oxidation of primary alcohols and aldehydes with aci</w:t>
            </w:r>
            <w:r w:rsidR="00A710FE">
              <w:rPr>
                <w:lang w:eastAsia="en-GB"/>
              </w:rPr>
              <w:t xml:space="preserve">dified </w:t>
            </w:r>
            <w:r w:rsidR="000735DE">
              <w:rPr>
                <w:lang w:eastAsia="en-GB"/>
              </w:rPr>
              <w:t>K</w:t>
            </w:r>
            <w:r w:rsidR="000735DE" w:rsidRPr="003B6A30">
              <w:rPr>
                <w:vertAlign w:val="subscript"/>
                <w:lang w:eastAsia="en-GB"/>
              </w:rPr>
              <w:t>2</w:t>
            </w:r>
            <w:r w:rsidR="000735DE">
              <w:rPr>
                <w:lang w:eastAsia="en-GB"/>
              </w:rPr>
              <w:t>CR</w:t>
            </w:r>
            <w:r w:rsidR="000735DE" w:rsidRPr="003B6A30">
              <w:rPr>
                <w:vertAlign w:val="subscript"/>
                <w:lang w:eastAsia="en-GB"/>
              </w:rPr>
              <w:t>2</w:t>
            </w:r>
            <w:r w:rsidR="000735DE">
              <w:rPr>
                <w:lang w:eastAsia="en-GB"/>
              </w:rPr>
              <w:t>O</w:t>
            </w:r>
            <w:r w:rsidR="00A710FE" w:rsidRPr="003B6A30">
              <w:rPr>
                <w:vertAlign w:val="subscript"/>
                <w:lang w:eastAsia="en-GB"/>
              </w:rPr>
              <w:t>7</w:t>
            </w:r>
            <w:r w:rsidR="00A710FE">
              <w:rPr>
                <w:lang w:eastAsia="en-GB"/>
              </w:rPr>
              <w:t xml:space="preserve"> or acidified </w:t>
            </w:r>
            <w:r w:rsidR="003B6A30">
              <w:rPr>
                <w:lang w:eastAsia="en-GB"/>
              </w:rPr>
              <w:t>KMn</w:t>
            </w:r>
            <w:r w:rsidR="000735DE">
              <w:rPr>
                <w:lang w:eastAsia="en-GB"/>
              </w:rPr>
              <w:t>O</w:t>
            </w:r>
            <w:r w:rsidR="00A710FE">
              <w:rPr>
                <w:lang w:eastAsia="en-GB"/>
              </w:rPr>
              <w:t>4 and refluxing</w:t>
            </w:r>
          </w:p>
          <w:p w14:paraId="08E2B516" w14:textId="77777777" w:rsidR="00CF30CC" w:rsidRDefault="00CF30CC">
            <w:pPr>
              <w:pStyle w:val="BodyText"/>
              <w:spacing w:line="256" w:lineRule="auto"/>
              <w:rPr>
                <w:lang w:eastAsia="en-GB"/>
              </w:rPr>
            </w:pPr>
          </w:p>
          <w:p w14:paraId="33753842" w14:textId="2DC6F5A6" w:rsidR="00CF30CC" w:rsidRDefault="00CF30CC">
            <w:pPr>
              <w:pStyle w:val="BodyText"/>
              <w:spacing w:line="256" w:lineRule="auto"/>
              <w:rPr>
                <w:lang w:eastAsia="en-GB"/>
              </w:rPr>
            </w:pPr>
            <w:r>
              <w:rPr>
                <w:lang w:eastAsia="en-GB"/>
              </w:rPr>
              <w:t xml:space="preserve">(b) hydrolysis of nitriles with dilute acid or dilute </w:t>
            </w:r>
            <w:r w:rsidR="00586ACB">
              <w:rPr>
                <w:lang w:eastAsia="en-GB"/>
              </w:rPr>
              <w:t xml:space="preserve"> a</w:t>
            </w:r>
            <w:r w:rsidR="00A710FE">
              <w:rPr>
                <w:lang w:eastAsia="en-GB"/>
              </w:rPr>
              <w:t>lkali followed by acidification</w:t>
            </w:r>
          </w:p>
          <w:p w14:paraId="32FC1A76" w14:textId="77777777" w:rsidR="00CF30CC" w:rsidRDefault="00CF30CC">
            <w:pPr>
              <w:pStyle w:val="BodyText"/>
              <w:spacing w:line="256" w:lineRule="auto"/>
              <w:rPr>
                <w:lang w:eastAsia="en-GB"/>
              </w:rPr>
            </w:pPr>
          </w:p>
          <w:p w14:paraId="7F97F4A0" w14:textId="0BCC907C" w:rsidR="00CF30CC" w:rsidRDefault="00CF30CC">
            <w:pPr>
              <w:pStyle w:val="BodyText"/>
              <w:spacing w:line="256" w:lineRule="auto"/>
              <w:rPr>
                <w:lang w:eastAsia="en-GB"/>
              </w:rPr>
            </w:pPr>
            <w:r>
              <w:rPr>
                <w:lang w:eastAsia="en-GB"/>
              </w:rPr>
              <w:t>(c) hydrolysis of esters with dilute acid or dilute alkali and heat followed by acidification</w:t>
            </w:r>
            <w:r w:rsidR="00586ACB">
              <w:rPr>
                <w:lang w:eastAsia="en-GB"/>
              </w:rPr>
              <w:t>.</w:t>
            </w:r>
          </w:p>
        </w:tc>
        <w:tc>
          <w:tcPr>
            <w:tcW w:w="9954" w:type="dxa"/>
            <w:tcBorders>
              <w:top w:val="single" w:sz="4" w:space="0" w:color="E21951"/>
              <w:left w:val="single" w:sz="4" w:space="0" w:color="E21951"/>
              <w:bottom w:val="single" w:sz="4" w:space="0" w:color="E21951"/>
              <w:right w:val="single" w:sz="4" w:space="0" w:color="E21951"/>
            </w:tcBorders>
          </w:tcPr>
          <w:p w14:paraId="42A0059C" w14:textId="77777777" w:rsidR="00CF30CC" w:rsidRDefault="00CF30CC">
            <w:pPr>
              <w:pStyle w:val="BodyText"/>
              <w:spacing w:line="256" w:lineRule="auto"/>
              <w:rPr>
                <w:u w:val="single"/>
                <w:lang w:eastAsia="en-GB"/>
              </w:rPr>
            </w:pPr>
            <w:r>
              <w:rPr>
                <w:u w:val="single"/>
                <w:lang w:eastAsia="en-GB"/>
              </w:rPr>
              <w:t>The oxidation of primary alcohols and aldehydes</w:t>
            </w:r>
          </w:p>
          <w:p w14:paraId="100416AE" w14:textId="310FC564" w:rsidR="00CF30CC" w:rsidRDefault="00A422D6">
            <w:pPr>
              <w:pStyle w:val="BodyText"/>
              <w:spacing w:line="256" w:lineRule="auto"/>
              <w:rPr>
                <w:lang w:eastAsia="en-GB"/>
              </w:rPr>
            </w:pPr>
            <w:r>
              <w:rPr>
                <w:lang w:eastAsia="en-GB"/>
              </w:rPr>
              <w:t>C</w:t>
            </w:r>
            <w:r w:rsidR="00CF30CC">
              <w:rPr>
                <w:lang w:eastAsia="en-GB"/>
              </w:rPr>
              <w:t xml:space="preserve">overed in </w:t>
            </w:r>
            <w:r>
              <w:rPr>
                <w:lang w:eastAsia="en-GB"/>
              </w:rPr>
              <w:t xml:space="preserve">topic </w:t>
            </w:r>
            <w:r w:rsidR="00CF30CC">
              <w:rPr>
                <w:lang w:eastAsia="en-GB"/>
              </w:rPr>
              <w:t>17</w:t>
            </w:r>
            <w:r>
              <w:rPr>
                <w:lang w:eastAsia="en-GB"/>
              </w:rPr>
              <w:t xml:space="preserve"> Carbonyl compounds.</w:t>
            </w:r>
          </w:p>
          <w:p w14:paraId="07E6BEFF" w14:textId="77777777" w:rsidR="00CF30CC" w:rsidRDefault="00CF30CC">
            <w:pPr>
              <w:pStyle w:val="BodyText"/>
              <w:spacing w:line="256" w:lineRule="auto"/>
              <w:rPr>
                <w:lang w:eastAsia="en-GB"/>
              </w:rPr>
            </w:pPr>
          </w:p>
          <w:p w14:paraId="3A39EF70" w14:textId="77777777" w:rsidR="00CF30CC" w:rsidRDefault="00CF30CC">
            <w:pPr>
              <w:pStyle w:val="BodyText"/>
              <w:spacing w:line="256" w:lineRule="auto"/>
              <w:rPr>
                <w:u w:val="single"/>
                <w:lang w:eastAsia="en-GB"/>
              </w:rPr>
            </w:pPr>
            <w:r>
              <w:rPr>
                <w:u w:val="single"/>
                <w:lang w:eastAsia="en-GB"/>
              </w:rPr>
              <w:t>The hydrolysis of nitriles</w:t>
            </w:r>
          </w:p>
          <w:p w14:paraId="5BA37B5F" w14:textId="375715DE" w:rsidR="00CF30CC" w:rsidRDefault="00A422D6">
            <w:pPr>
              <w:pStyle w:val="BodyText"/>
              <w:spacing w:line="256" w:lineRule="auto"/>
              <w:rPr>
                <w:lang w:eastAsia="en-GB"/>
              </w:rPr>
            </w:pPr>
            <w:r>
              <w:rPr>
                <w:lang w:eastAsia="en-GB"/>
              </w:rPr>
              <w:t>Explain to l</w:t>
            </w:r>
            <w:r w:rsidR="00CF30CC">
              <w:rPr>
                <w:lang w:eastAsia="en-GB"/>
              </w:rPr>
              <w:t>earners that usually hydrolysis is a chemical process in which molecule(s) of water are added to a substance. The hydrolysis is very slow using just water, so a dilute alkali or acid are used to speed it up.</w:t>
            </w:r>
          </w:p>
          <w:p w14:paraId="29C0C3A1" w14:textId="3438910E" w:rsidR="00CF30CC" w:rsidRPr="0095565D" w:rsidRDefault="00596400">
            <w:pPr>
              <w:pStyle w:val="BodyText"/>
              <w:spacing w:line="256" w:lineRule="auto"/>
              <w:rPr>
                <w:rStyle w:val="WebLink"/>
              </w:rPr>
            </w:pPr>
            <w:hyperlink r:id="rId349" w:history="1">
              <w:r w:rsidR="00CF30CC" w:rsidRPr="0095565D">
                <w:rPr>
                  <w:rStyle w:val="WebLink"/>
                </w:rPr>
                <w:t>www.chemguide.co.uk/organicprops/nitriles/hydrolysis.html</w:t>
              </w:r>
            </w:hyperlink>
          </w:p>
          <w:p w14:paraId="631DC257" w14:textId="77777777" w:rsidR="00CF30CC" w:rsidRDefault="00CF30CC">
            <w:pPr>
              <w:pStyle w:val="BodyText"/>
              <w:spacing w:line="256" w:lineRule="auto"/>
              <w:rPr>
                <w:lang w:eastAsia="en-GB"/>
              </w:rPr>
            </w:pPr>
          </w:p>
          <w:p w14:paraId="07B56F0E" w14:textId="1142FBA8" w:rsidR="00CF30CC" w:rsidRDefault="000E70E5">
            <w:pPr>
              <w:pStyle w:val="BodyText"/>
              <w:spacing w:line="256" w:lineRule="auto"/>
              <w:rPr>
                <w:b/>
                <w:lang w:eastAsia="en-GB"/>
              </w:rPr>
            </w:pPr>
            <w:r w:rsidRPr="000E70E5">
              <w:rPr>
                <w:b/>
                <w:lang w:eastAsia="en-GB"/>
              </w:rPr>
              <w:t>Experimental work:</w:t>
            </w:r>
          </w:p>
          <w:p w14:paraId="567231B1" w14:textId="43DDEF77" w:rsidR="00CF30CC" w:rsidRDefault="00596400">
            <w:pPr>
              <w:pStyle w:val="BodyText"/>
              <w:spacing w:line="256" w:lineRule="auto"/>
              <w:rPr>
                <w:lang w:eastAsia="en-GB"/>
              </w:rPr>
            </w:pPr>
            <w:hyperlink r:id="rId350" w:history="1">
              <w:r w:rsidR="00CF30CC" w:rsidRPr="0095565D">
                <w:rPr>
                  <w:rStyle w:val="WebLink"/>
                </w:rPr>
                <w:t>www.prepchem.com/synthesis-of-benzoic-acid/</w:t>
              </w:r>
            </w:hyperlink>
            <w:r w:rsidR="00CF30CC">
              <w:rPr>
                <w:lang w:eastAsia="en-GB"/>
              </w:rPr>
              <w:t xml:space="preserve"> [the base hydrolysis of benzonitrile]</w:t>
            </w:r>
          </w:p>
          <w:p w14:paraId="75E949AF" w14:textId="6304A294" w:rsidR="00CF30CC" w:rsidRDefault="00596400">
            <w:pPr>
              <w:pStyle w:val="BodyText"/>
              <w:spacing w:line="256" w:lineRule="auto"/>
              <w:rPr>
                <w:lang w:eastAsia="en-GB"/>
              </w:rPr>
            </w:pPr>
            <w:hyperlink r:id="rId351" w:history="1">
              <w:r w:rsidR="00CF30CC" w:rsidRPr="0095565D">
                <w:rPr>
                  <w:rStyle w:val="WebLink"/>
                </w:rPr>
                <w:t>www.youtube.com/watch?v=pYSPeiDkb0g</w:t>
              </w:r>
            </w:hyperlink>
            <w:r w:rsidR="00CF30CC">
              <w:rPr>
                <w:lang w:eastAsia="en-GB"/>
              </w:rPr>
              <w:t xml:space="preserve"> [the base hydrolysis of benzonitrile]</w:t>
            </w:r>
          </w:p>
          <w:p w14:paraId="11BCBE7B" w14:textId="77777777" w:rsidR="00CF30CC" w:rsidRDefault="00CF30CC">
            <w:pPr>
              <w:pStyle w:val="BodyText"/>
              <w:spacing w:line="256" w:lineRule="auto"/>
              <w:ind w:left="720"/>
              <w:rPr>
                <w:lang w:eastAsia="en-GB"/>
              </w:rPr>
            </w:pPr>
          </w:p>
          <w:p w14:paraId="10E42A8F" w14:textId="77777777" w:rsidR="00CF30CC" w:rsidRDefault="00CF30CC">
            <w:pPr>
              <w:pStyle w:val="BodyText"/>
              <w:spacing w:line="256" w:lineRule="auto"/>
              <w:rPr>
                <w:u w:val="single"/>
                <w:lang w:eastAsia="en-GB"/>
              </w:rPr>
            </w:pPr>
            <w:r>
              <w:rPr>
                <w:u w:val="single"/>
                <w:lang w:eastAsia="en-GB"/>
              </w:rPr>
              <w:t>The hydrolysis of an ester</w:t>
            </w:r>
          </w:p>
          <w:p w14:paraId="1C417A6E" w14:textId="77777777" w:rsidR="00CF30CC" w:rsidRDefault="00CF30CC">
            <w:pPr>
              <w:pStyle w:val="BodyText"/>
              <w:spacing w:line="256" w:lineRule="auto"/>
              <w:rPr>
                <w:lang w:eastAsia="en-GB"/>
              </w:rPr>
            </w:pPr>
            <w:r>
              <w:rPr>
                <w:lang w:eastAsia="en-GB"/>
              </w:rPr>
              <w:t>Normally this reaction is carried out under alkaline reflux conditions with dilute sodium hydroxide solution and the resulting sodium salt acidified to yield the resulting carboxylic acid. The alcohol produced is easily removed by distillation.</w:t>
            </w:r>
          </w:p>
          <w:p w14:paraId="17029692" w14:textId="77777777" w:rsidR="00CF30CC" w:rsidRDefault="00CF30CC">
            <w:pPr>
              <w:pStyle w:val="BodyText"/>
              <w:spacing w:line="256" w:lineRule="auto"/>
              <w:rPr>
                <w:lang w:eastAsia="en-GB"/>
              </w:rPr>
            </w:pPr>
          </w:p>
          <w:p w14:paraId="595712E3" w14:textId="6AA1094B" w:rsidR="00CF30CC" w:rsidRDefault="00CF30CC">
            <w:pPr>
              <w:pStyle w:val="BodyText"/>
              <w:spacing w:line="256" w:lineRule="auto"/>
              <w:rPr>
                <w:lang w:eastAsia="en-GB"/>
              </w:rPr>
            </w:pPr>
            <w:r w:rsidRPr="008F4C86">
              <w:rPr>
                <w:b/>
                <w:lang w:eastAsia="en-GB"/>
              </w:rPr>
              <w:t>Extension activity</w:t>
            </w:r>
            <w:r w:rsidRPr="000F4595">
              <w:rPr>
                <w:b/>
                <w:lang w:eastAsia="en-GB"/>
              </w:rPr>
              <w:t>:</w:t>
            </w:r>
            <w:r>
              <w:rPr>
                <w:lang w:eastAsia="en-GB"/>
              </w:rPr>
              <w:t xml:space="preserve"> Ask learners to find out why the hydrolysis of esters is not usually carried out under acid conditions</w:t>
            </w:r>
            <w:r w:rsidR="00A422D6">
              <w:rPr>
                <w:lang w:eastAsia="en-GB"/>
              </w:rPr>
              <w:t>.</w:t>
            </w:r>
          </w:p>
          <w:p w14:paraId="4FB99BF8" w14:textId="7921A458" w:rsidR="00CF30CC" w:rsidRPr="0095565D" w:rsidRDefault="00596400" w:rsidP="006409F6">
            <w:pPr>
              <w:pStyle w:val="BodyText"/>
              <w:spacing w:line="256" w:lineRule="auto"/>
              <w:rPr>
                <w:rFonts w:cs="Times New Roman"/>
                <w:color w:val="4A4A4A"/>
                <w:u w:val="single"/>
              </w:rPr>
            </w:pPr>
            <w:hyperlink r:id="rId352" w:history="1">
              <w:r w:rsidR="00CF30CC" w:rsidRPr="0095565D">
                <w:rPr>
                  <w:rStyle w:val="WebLink"/>
                </w:rPr>
                <w:t>www.chemguide.co.uk/organicprops/esters/hydrolysis.html</w:t>
              </w:r>
            </w:hyperlink>
          </w:p>
        </w:tc>
      </w:tr>
      <w:tr w:rsidR="00CF30CC" w14:paraId="14B643F6" w14:textId="77777777" w:rsidTr="000F4595">
        <w:trPr>
          <w:trHeight w:val="2343"/>
        </w:trPr>
        <w:tc>
          <w:tcPr>
            <w:tcW w:w="2127" w:type="dxa"/>
            <w:tcBorders>
              <w:top w:val="single" w:sz="4" w:space="0" w:color="E21951"/>
              <w:left w:val="single" w:sz="4" w:space="0" w:color="E21951"/>
              <w:bottom w:val="single" w:sz="4" w:space="0" w:color="E21951"/>
              <w:right w:val="single" w:sz="4" w:space="0" w:color="E21951"/>
            </w:tcBorders>
            <w:hideMark/>
          </w:tcPr>
          <w:p w14:paraId="2C81BD4F" w14:textId="1889F0F5" w:rsidR="00CF30CC" w:rsidRDefault="00A3473A">
            <w:pPr>
              <w:pStyle w:val="BodyText"/>
              <w:spacing w:line="256" w:lineRule="auto"/>
              <w:rPr>
                <w:lang w:eastAsia="en-GB"/>
              </w:rPr>
            </w:pPr>
            <w:r>
              <w:rPr>
                <w:lang w:eastAsia="en-GB"/>
              </w:rPr>
              <w:t>18.1</w:t>
            </w:r>
          </w:p>
          <w:p w14:paraId="084857BE" w14:textId="77777777" w:rsidR="00CF30CC" w:rsidRDefault="00CF30CC">
            <w:pPr>
              <w:pStyle w:val="BodyText"/>
              <w:spacing w:line="256" w:lineRule="auto"/>
              <w:rPr>
                <w:lang w:eastAsia="en-GB"/>
              </w:rPr>
            </w:pPr>
            <w:r>
              <w:rPr>
                <w:lang w:eastAsia="en-GB"/>
              </w:rPr>
              <w:t>Carboxylic acids</w:t>
            </w:r>
          </w:p>
          <w:p w14:paraId="79C500D2" w14:textId="77777777" w:rsidR="00461605" w:rsidRDefault="00461605">
            <w:pPr>
              <w:pStyle w:val="BodyText"/>
              <w:spacing w:line="256" w:lineRule="auto"/>
              <w:rPr>
                <w:b/>
                <w:color w:val="E21951"/>
              </w:rPr>
            </w:pPr>
          </w:p>
          <w:p w14:paraId="190414BB" w14:textId="77777777" w:rsidR="00461605" w:rsidRDefault="00461605">
            <w:pPr>
              <w:pStyle w:val="BodyText"/>
              <w:spacing w:line="256" w:lineRule="auto"/>
              <w:rPr>
                <w:b/>
                <w:color w:val="E21951"/>
              </w:rPr>
            </w:pPr>
            <w:r>
              <w:rPr>
                <w:b/>
                <w:color w:val="E21951"/>
              </w:rPr>
              <w:t>KC2</w:t>
            </w:r>
          </w:p>
          <w:p w14:paraId="1A1E56BF" w14:textId="77777777" w:rsidR="00461605" w:rsidRDefault="00461605">
            <w:pPr>
              <w:pStyle w:val="BodyText"/>
              <w:spacing w:line="256" w:lineRule="auto"/>
              <w:rPr>
                <w:b/>
                <w:color w:val="E21951"/>
              </w:rPr>
            </w:pPr>
          </w:p>
          <w:p w14:paraId="5A5AD7E8" w14:textId="4C9C0FFE" w:rsidR="00CF30CC" w:rsidRDefault="00CF30CC">
            <w:pPr>
              <w:pStyle w:val="BodyText"/>
              <w:spacing w:line="256" w:lineRule="auto"/>
              <w:rPr>
                <w:lang w:eastAsia="en-GB"/>
              </w:rPr>
            </w:pPr>
            <w:r>
              <w:rPr>
                <w:b/>
                <w:color w:val="E21951"/>
              </w:rPr>
              <w:t>KC3</w:t>
            </w:r>
          </w:p>
        </w:tc>
        <w:tc>
          <w:tcPr>
            <w:tcW w:w="2520" w:type="dxa"/>
            <w:tcBorders>
              <w:top w:val="single" w:sz="4" w:space="0" w:color="E21951"/>
              <w:left w:val="single" w:sz="4" w:space="0" w:color="E21951"/>
              <w:bottom w:val="single" w:sz="4" w:space="0" w:color="E21951"/>
              <w:right w:val="single" w:sz="4" w:space="0" w:color="E21951"/>
            </w:tcBorders>
          </w:tcPr>
          <w:p w14:paraId="6A19CED9" w14:textId="46D88F29" w:rsidR="00CF30CC" w:rsidRDefault="00EA7471">
            <w:pPr>
              <w:pStyle w:val="BodyText"/>
              <w:spacing w:line="256" w:lineRule="auto"/>
              <w:rPr>
                <w:lang w:eastAsia="en-GB"/>
              </w:rPr>
            </w:pPr>
            <w:r>
              <w:rPr>
                <w:lang w:eastAsia="en-GB"/>
              </w:rPr>
              <w:t>18.1.</w:t>
            </w:r>
            <w:r w:rsidR="00A3473A">
              <w:rPr>
                <w:lang w:eastAsia="en-GB"/>
              </w:rPr>
              <w:t>2</w:t>
            </w:r>
            <w:r>
              <w:rPr>
                <w:lang w:eastAsia="en-GB"/>
              </w:rPr>
              <w:t xml:space="preserve"> </w:t>
            </w:r>
            <w:r w:rsidR="00A710FE">
              <w:rPr>
                <w:lang w:eastAsia="en-GB"/>
              </w:rPr>
              <w:t>Describe:</w:t>
            </w:r>
          </w:p>
          <w:p w14:paraId="17F1A609" w14:textId="77777777" w:rsidR="00586ACB" w:rsidRDefault="00586ACB">
            <w:pPr>
              <w:pStyle w:val="BodyText"/>
              <w:spacing w:line="256" w:lineRule="auto"/>
              <w:rPr>
                <w:lang w:eastAsia="en-GB"/>
              </w:rPr>
            </w:pPr>
          </w:p>
          <w:p w14:paraId="7B21466D" w14:textId="74C8E856" w:rsidR="00CF30CC" w:rsidRDefault="00A710FE">
            <w:pPr>
              <w:pStyle w:val="BodyText"/>
              <w:spacing w:line="256" w:lineRule="auto"/>
              <w:rPr>
                <w:lang w:eastAsia="en-GB"/>
              </w:rPr>
            </w:pPr>
            <w:r>
              <w:rPr>
                <w:lang w:eastAsia="en-GB"/>
              </w:rPr>
              <w:t xml:space="preserve">(a) the redox reaction with reactive metals to produce a salt and </w:t>
            </w:r>
            <w:r w:rsidR="000735DE">
              <w:rPr>
                <w:lang w:eastAsia="en-GB"/>
              </w:rPr>
              <w:t>H</w:t>
            </w:r>
            <w:r w:rsidRPr="003B6A30">
              <w:rPr>
                <w:vertAlign w:val="subscript"/>
                <w:lang w:eastAsia="en-GB"/>
              </w:rPr>
              <w:t>2</w:t>
            </w:r>
            <w:r>
              <w:rPr>
                <w:lang w:eastAsia="en-GB"/>
              </w:rPr>
              <w:t>(g)</w:t>
            </w:r>
          </w:p>
          <w:p w14:paraId="4697BD82" w14:textId="77777777" w:rsidR="00CF30CC" w:rsidRDefault="00CF30CC">
            <w:pPr>
              <w:pStyle w:val="BodyText"/>
              <w:spacing w:line="256" w:lineRule="auto"/>
              <w:rPr>
                <w:lang w:eastAsia="en-GB"/>
              </w:rPr>
            </w:pPr>
          </w:p>
          <w:p w14:paraId="40A84945" w14:textId="6709F3EC" w:rsidR="00CF30CC" w:rsidRDefault="00A710FE">
            <w:pPr>
              <w:pStyle w:val="BodyText"/>
              <w:spacing w:line="256" w:lineRule="auto"/>
              <w:rPr>
                <w:lang w:eastAsia="en-GB"/>
              </w:rPr>
            </w:pPr>
            <w:r>
              <w:rPr>
                <w:lang w:eastAsia="en-GB"/>
              </w:rPr>
              <w:t xml:space="preserve">(b) the neutralisation reaction with alkalis to produce a salt and </w:t>
            </w:r>
            <w:r w:rsidR="000735DE">
              <w:rPr>
                <w:lang w:eastAsia="en-GB"/>
              </w:rPr>
              <w:t>H</w:t>
            </w:r>
            <w:r w:rsidR="000735DE" w:rsidRPr="003B6A30">
              <w:rPr>
                <w:vertAlign w:val="subscript"/>
                <w:lang w:eastAsia="en-GB"/>
              </w:rPr>
              <w:t>2</w:t>
            </w:r>
            <w:r w:rsidR="000735DE">
              <w:rPr>
                <w:lang w:eastAsia="en-GB"/>
              </w:rPr>
              <w:t>O</w:t>
            </w:r>
            <w:r>
              <w:rPr>
                <w:lang w:eastAsia="en-GB"/>
              </w:rPr>
              <w:t>(l)</w:t>
            </w:r>
          </w:p>
          <w:p w14:paraId="130FA905" w14:textId="77777777" w:rsidR="00CF30CC" w:rsidRDefault="00CF30CC">
            <w:pPr>
              <w:pStyle w:val="BodyText"/>
              <w:spacing w:line="256" w:lineRule="auto"/>
              <w:rPr>
                <w:lang w:eastAsia="en-GB"/>
              </w:rPr>
            </w:pPr>
          </w:p>
          <w:p w14:paraId="5AD3ED32" w14:textId="6A37EE8D" w:rsidR="00CF30CC" w:rsidRDefault="00CF30CC">
            <w:pPr>
              <w:pStyle w:val="BodyText"/>
              <w:spacing w:line="256" w:lineRule="auto"/>
              <w:rPr>
                <w:lang w:eastAsia="en-GB"/>
              </w:rPr>
            </w:pPr>
            <w:r>
              <w:rPr>
                <w:lang w:eastAsia="en-GB"/>
              </w:rPr>
              <w:lastRenderedPageBreak/>
              <w:t>(c) the acid–base rea</w:t>
            </w:r>
            <w:r w:rsidR="00A710FE">
              <w:rPr>
                <w:lang w:eastAsia="en-GB"/>
              </w:rPr>
              <w:t xml:space="preserve">ction with carbonates to produce a salt and </w:t>
            </w:r>
            <w:r w:rsidR="000735DE">
              <w:rPr>
                <w:lang w:eastAsia="en-GB"/>
              </w:rPr>
              <w:t>H</w:t>
            </w:r>
            <w:r w:rsidR="000735DE" w:rsidRPr="003B6A30">
              <w:rPr>
                <w:vertAlign w:val="subscript"/>
                <w:lang w:eastAsia="en-GB"/>
              </w:rPr>
              <w:t>2</w:t>
            </w:r>
            <w:r w:rsidR="000735DE">
              <w:rPr>
                <w:lang w:eastAsia="en-GB"/>
              </w:rPr>
              <w:t>O</w:t>
            </w:r>
            <w:r w:rsidR="00A710FE">
              <w:rPr>
                <w:lang w:eastAsia="en-GB"/>
              </w:rPr>
              <w:t xml:space="preserve">(l) and </w:t>
            </w:r>
            <w:r w:rsidR="000735DE">
              <w:rPr>
                <w:lang w:eastAsia="en-GB"/>
              </w:rPr>
              <w:t>CO</w:t>
            </w:r>
            <w:r w:rsidR="00A710FE" w:rsidRPr="003B6A30">
              <w:rPr>
                <w:vertAlign w:val="subscript"/>
                <w:lang w:eastAsia="en-GB"/>
              </w:rPr>
              <w:t>2</w:t>
            </w:r>
            <w:r w:rsidR="00A710FE">
              <w:rPr>
                <w:lang w:eastAsia="en-GB"/>
              </w:rPr>
              <w:t>(g)</w:t>
            </w:r>
          </w:p>
          <w:p w14:paraId="0F3F82D7" w14:textId="77777777" w:rsidR="00CF30CC" w:rsidRDefault="00CF30CC">
            <w:pPr>
              <w:pStyle w:val="BodyText"/>
              <w:spacing w:line="256" w:lineRule="auto"/>
              <w:rPr>
                <w:lang w:eastAsia="en-GB"/>
              </w:rPr>
            </w:pPr>
          </w:p>
          <w:p w14:paraId="128B2642" w14:textId="1436B3C5" w:rsidR="00CF30CC" w:rsidRDefault="00A710FE">
            <w:pPr>
              <w:pStyle w:val="BodyText"/>
              <w:spacing w:line="256" w:lineRule="auto"/>
              <w:rPr>
                <w:lang w:eastAsia="en-GB"/>
              </w:rPr>
            </w:pPr>
            <w:r>
              <w:rPr>
                <w:lang w:eastAsia="en-GB"/>
              </w:rPr>
              <w:t xml:space="preserve">(d) esterification with alcohols with concentrated </w:t>
            </w:r>
            <w:r w:rsidR="00586ACB">
              <w:rPr>
                <w:lang w:eastAsia="en-GB"/>
              </w:rPr>
              <w:t>H</w:t>
            </w:r>
            <w:r w:rsidR="00586ACB" w:rsidRPr="003B6A30">
              <w:rPr>
                <w:vertAlign w:val="subscript"/>
                <w:lang w:eastAsia="en-GB"/>
              </w:rPr>
              <w:t>2</w:t>
            </w:r>
            <w:r w:rsidR="00586ACB">
              <w:rPr>
                <w:lang w:eastAsia="en-GB"/>
              </w:rPr>
              <w:t>SO</w:t>
            </w:r>
            <w:r w:rsidR="00586ACB" w:rsidRPr="003B6A30">
              <w:rPr>
                <w:vertAlign w:val="subscript"/>
                <w:lang w:eastAsia="en-GB"/>
              </w:rPr>
              <w:t>4</w:t>
            </w:r>
            <w:r>
              <w:rPr>
                <w:lang w:eastAsia="en-GB"/>
              </w:rPr>
              <w:t xml:space="preserve"> as catalyst</w:t>
            </w:r>
          </w:p>
          <w:p w14:paraId="7F4775A2" w14:textId="77777777" w:rsidR="00CF30CC" w:rsidRDefault="00CF30CC">
            <w:pPr>
              <w:pStyle w:val="BodyText"/>
              <w:spacing w:line="256" w:lineRule="auto"/>
              <w:rPr>
                <w:lang w:eastAsia="en-GB"/>
              </w:rPr>
            </w:pPr>
          </w:p>
          <w:p w14:paraId="7378C8E0" w14:textId="3B65F965" w:rsidR="00CF30CC" w:rsidRDefault="00A710FE">
            <w:pPr>
              <w:pStyle w:val="BodyText"/>
              <w:spacing w:line="256" w:lineRule="auto"/>
              <w:rPr>
                <w:lang w:eastAsia="en-GB"/>
              </w:rPr>
            </w:pPr>
            <w:r>
              <w:rPr>
                <w:lang w:eastAsia="en-GB"/>
              </w:rPr>
              <w:t xml:space="preserve">(e) reduction by </w:t>
            </w:r>
            <w:r w:rsidR="000735DE">
              <w:rPr>
                <w:lang w:eastAsia="en-GB"/>
              </w:rPr>
              <w:t>L</w:t>
            </w:r>
            <w:r>
              <w:rPr>
                <w:lang w:eastAsia="en-GB"/>
              </w:rPr>
              <w:t>i</w:t>
            </w:r>
            <w:r w:rsidR="000735DE">
              <w:rPr>
                <w:lang w:eastAsia="en-GB"/>
              </w:rPr>
              <w:t>A</w:t>
            </w:r>
            <w:r w:rsidR="00586ACB">
              <w:rPr>
                <w:rFonts w:ascii="BookmanOldStyle-Italic" w:hAnsi="BookmanOldStyle-Italic" w:cs="BookmanOldStyle-Italic"/>
                <w:i/>
                <w:iCs/>
                <w:sz w:val="21"/>
                <w:szCs w:val="21"/>
                <w:lang w:eastAsia="en-GB"/>
              </w:rPr>
              <w:t>l</w:t>
            </w:r>
            <w:r w:rsidR="000735DE">
              <w:rPr>
                <w:lang w:eastAsia="en-GB"/>
              </w:rPr>
              <w:t>H</w:t>
            </w:r>
            <w:r>
              <w:rPr>
                <w:lang w:eastAsia="en-GB"/>
              </w:rPr>
              <w:t>4 to form a primary alcohol</w:t>
            </w:r>
            <w:r w:rsidR="00586ACB">
              <w:rPr>
                <w:lang w:eastAsia="en-GB"/>
              </w:rPr>
              <w:t>.</w:t>
            </w:r>
          </w:p>
        </w:tc>
        <w:tc>
          <w:tcPr>
            <w:tcW w:w="9954" w:type="dxa"/>
            <w:tcBorders>
              <w:top w:val="single" w:sz="4" w:space="0" w:color="E21951"/>
              <w:left w:val="single" w:sz="4" w:space="0" w:color="E21951"/>
              <w:bottom w:val="single" w:sz="4" w:space="0" w:color="E21951"/>
              <w:right w:val="single" w:sz="4" w:space="0" w:color="E21951"/>
            </w:tcBorders>
          </w:tcPr>
          <w:p w14:paraId="70D482BC" w14:textId="5E16F3BE" w:rsidR="00CF30CC" w:rsidRDefault="000E70E5" w:rsidP="008E4A2C">
            <w:pPr>
              <w:pStyle w:val="ListParagraph"/>
              <w:numPr>
                <w:ilvl w:val="0"/>
                <w:numId w:val="12"/>
              </w:numPr>
              <w:spacing w:line="256" w:lineRule="auto"/>
              <w:rPr>
                <w:rFonts w:cs="Arial"/>
                <w:lang w:eastAsia="en-GB"/>
              </w:rPr>
            </w:pPr>
            <w:r w:rsidRPr="000E70E5">
              <w:rPr>
                <w:rFonts w:cs="Arial"/>
                <w:b/>
                <w:lang w:eastAsia="en-GB"/>
              </w:rPr>
              <w:lastRenderedPageBreak/>
              <w:t>Experimental work:</w:t>
            </w:r>
            <w:r w:rsidR="006C39B4">
              <w:rPr>
                <w:rFonts w:cs="Arial"/>
                <w:lang w:eastAsia="en-GB"/>
              </w:rPr>
              <w:t xml:space="preserve"> Add a</w:t>
            </w:r>
            <w:r w:rsidR="00CF30CC">
              <w:rPr>
                <w:rFonts w:cs="Arial"/>
                <w:lang w:eastAsia="en-GB"/>
              </w:rPr>
              <w:t xml:space="preserve"> small length of magnesium metal to ethanoic acid. Fizzing is observed and the liberated hydrogen gas </w:t>
            </w:r>
            <w:r w:rsidR="00A422D6">
              <w:rPr>
                <w:rFonts w:cs="Arial"/>
                <w:lang w:eastAsia="en-GB"/>
              </w:rPr>
              <w:t xml:space="preserve">can </w:t>
            </w:r>
            <w:r w:rsidR="00CF30CC">
              <w:rPr>
                <w:rFonts w:cs="Arial"/>
                <w:lang w:eastAsia="en-GB"/>
              </w:rPr>
              <w:t>be tested with a lighted splint.</w:t>
            </w:r>
          </w:p>
          <w:p w14:paraId="23A8660D" w14:textId="0AD44056" w:rsidR="00CF30CC" w:rsidRDefault="00CF30CC" w:rsidP="008F4C86">
            <w:pPr>
              <w:spacing w:line="257" w:lineRule="auto"/>
              <w:ind w:left="357"/>
              <w:rPr>
                <w:rFonts w:ascii="Arial" w:hAnsi="Arial" w:cs="Arial"/>
                <w:sz w:val="20"/>
                <w:szCs w:val="20"/>
                <w:lang w:eastAsia="en-GB"/>
              </w:rPr>
            </w:pPr>
            <w:r>
              <w:rPr>
                <w:rFonts w:ascii="Arial" w:hAnsi="Arial" w:cs="Arial"/>
                <w:sz w:val="20"/>
                <w:szCs w:val="20"/>
                <w:lang w:eastAsia="en-GB"/>
              </w:rPr>
              <w:t>Learners should be careful writing the correct formula of the salt produced, magnesium ethanoate</w:t>
            </w:r>
            <w:r w:rsidR="006C39B4">
              <w:rPr>
                <w:rFonts w:ascii="Arial" w:hAnsi="Arial" w:cs="Arial"/>
                <w:sz w:val="20"/>
                <w:szCs w:val="20"/>
                <w:lang w:eastAsia="en-GB"/>
              </w:rPr>
              <w:t xml:space="preserve">, </w:t>
            </w:r>
            <w:r>
              <w:rPr>
                <w:rFonts w:ascii="Arial" w:hAnsi="Arial" w:cs="Arial"/>
                <w:sz w:val="20"/>
                <w:szCs w:val="20"/>
                <w:lang w:eastAsia="en-GB"/>
              </w:rPr>
              <w:t>(CH</w:t>
            </w:r>
            <w:r>
              <w:rPr>
                <w:rFonts w:ascii="Arial" w:hAnsi="Arial" w:cs="Arial"/>
                <w:sz w:val="20"/>
                <w:szCs w:val="20"/>
                <w:vertAlign w:val="subscript"/>
                <w:lang w:eastAsia="en-GB"/>
              </w:rPr>
              <w:t>3</w:t>
            </w:r>
            <w:r>
              <w:rPr>
                <w:rFonts w:ascii="Arial" w:hAnsi="Arial" w:cs="Arial"/>
                <w:sz w:val="20"/>
                <w:szCs w:val="20"/>
                <w:lang w:eastAsia="en-GB"/>
              </w:rPr>
              <w:t>COO)</w:t>
            </w:r>
            <w:r>
              <w:rPr>
                <w:rFonts w:ascii="Arial" w:hAnsi="Arial" w:cs="Arial"/>
                <w:sz w:val="20"/>
                <w:szCs w:val="20"/>
                <w:vertAlign w:val="subscript"/>
                <w:lang w:eastAsia="en-GB"/>
              </w:rPr>
              <w:t>2</w:t>
            </w:r>
            <w:r>
              <w:rPr>
                <w:rFonts w:ascii="Arial" w:hAnsi="Arial" w:cs="Arial"/>
                <w:sz w:val="20"/>
                <w:szCs w:val="20"/>
                <w:lang w:eastAsia="en-GB"/>
              </w:rPr>
              <w:t>Mg</w:t>
            </w:r>
          </w:p>
          <w:p w14:paraId="0C95EBE7" w14:textId="77777777" w:rsidR="00CF30CC" w:rsidRDefault="00CF30CC" w:rsidP="008F4C86">
            <w:pPr>
              <w:spacing w:line="256" w:lineRule="auto"/>
              <w:rPr>
                <w:rFonts w:ascii="Arial" w:hAnsi="Arial" w:cs="Arial"/>
                <w:sz w:val="20"/>
                <w:szCs w:val="20"/>
                <w:lang w:eastAsia="en-GB"/>
              </w:rPr>
            </w:pPr>
          </w:p>
          <w:p w14:paraId="6E87C4C6" w14:textId="0BB4D333" w:rsidR="00CF30CC" w:rsidRPr="00594258" w:rsidRDefault="00A422D6" w:rsidP="008F4C86">
            <w:pPr>
              <w:spacing w:line="256" w:lineRule="auto"/>
              <w:rPr>
                <w:rFonts w:cs="Arial"/>
                <w:lang w:eastAsia="en-GB"/>
              </w:rPr>
            </w:pPr>
            <w:r w:rsidRPr="00710B26">
              <w:rPr>
                <w:rFonts w:ascii="Arial" w:hAnsi="Arial" w:cs="Arial"/>
                <w:sz w:val="20"/>
                <w:szCs w:val="20"/>
                <w:lang w:eastAsia="en-GB"/>
              </w:rPr>
              <w:t xml:space="preserve">(b) </w:t>
            </w:r>
            <w:r w:rsidR="00CF30CC" w:rsidRPr="008F4C86">
              <w:rPr>
                <w:rFonts w:ascii="Arial" w:hAnsi="Arial" w:cs="Arial"/>
                <w:sz w:val="20"/>
                <w:szCs w:val="20"/>
                <w:lang w:eastAsia="en-GB"/>
              </w:rPr>
              <w:t xml:space="preserve">and (c) </w:t>
            </w:r>
            <w:r w:rsidRPr="00710B26">
              <w:rPr>
                <w:rFonts w:ascii="Arial" w:hAnsi="Arial" w:cs="Arial"/>
                <w:sz w:val="20"/>
                <w:szCs w:val="20"/>
                <w:lang w:eastAsia="en-GB"/>
              </w:rPr>
              <w:t>are</w:t>
            </w:r>
            <w:r w:rsidR="00CF30CC" w:rsidRPr="008F4C86">
              <w:rPr>
                <w:rFonts w:ascii="Arial" w:hAnsi="Arial" w:cs="Arial"/>
                <w:sz w:val="20"/>
                <w:szCs w:val="20"/>
                <w:lang w:eastAsia="en-GB"/>
              </w:rPr>
              <w:t xml:space="preserve"> described in section 7</w:t>
            </w:r>
            <w:r w:rsidRPr="008F4C86">
              <w:rPr>
                <w:rFonts w:ascii="Arial" w:hAnsi="Arial" w:cs="Arial"/>
                <w:sz w:val="20"/>
                <w:szCs w:val="20"/>
                <w:lang w:eastAsia="en-GB"/>
              </w:rPr>
              <w:t xml:space="preserve"> Equilibria.</w:t>
            </w:r>
          </w:p>
          <w:p w14:paraId="6994C12F" w14:textId="77777777" w:rsidR="00CF30CC" w:rsidRDefault="00CF30CC">
            <w:pPr>
              <w:spacing w:line="256" w:lineRule="auto"/>
              <w:rPr>
                <w:rFonts w:ascii="Arial" w:hAnsi="Arial" w:cs="Arial"/>
                <w:sz w:val="20"/>
                <w:szCs w:val="20"/>
                <w:lang w:eastAsia="en-GB"/>
              </w:rPr>
            </w:pPr>
          </w:p>
          <w:p w14:paraId="1CEA7C20" w14:textId="33170898" w:rsidR="00CF30CC" w:rsidRDefault="00CF30CC">
            <w:pPr>
              <w:spacing w:line="256" w:lineRule="auto"/>
              <w:rPr>
                <w:rFonts w:ascii="Arial" w:hAnsi="Arial" w:cs="Arial"/>
                <w:sz w:val="20"/>
                <w:szCs w:val="20"/>
                <w:lang w:eastAsia="en-GB"/>
              </w:rPr>
            </w:pPr>
            <w:r>
              <w:rPr>
                <w:rFonts w:ascii="Arial" w:hAnsi="Arial" w:cs="Arial"/>
                <w:sz w:val="20"/>
                <w:szCs w:val="20"/>
                <w:lang w:eastAsia="en-GB"/>
              </w:rPr>
              <w:t xml:space="preserve">(d) </w:t>
            </w:r>
            <w:r w:rsidR="00A422D6">
              <w:rPr>
                <w:rFonts w:ascii="Arial" w:hAnsi="Arial" w:cs="Arial"/>
                <w:sz w:val="20"/>
                <w:szCs w:val="20"/>
                <w:lang w:eastAsia="en-GB"/>
              </w:rPr>
              <w:t xml:space="preserve">is </w:t>
            </w:r>
            <w:r>
              <w:rPr>
                <w:rFonts w:ascii="Arial" w:hAnsi="Arial" w:cs="Arial"/>
                <w:sz w:val="20"/>
                <w:szCs w:val="20"/>
                <w:lang w:eastAsia="en-GB"/>
              </w:rPr>
              <w:t>covered below in Esters (18.2.1)</w:t>
            </w:r>
          </w:p>
          <w:p w14:paraId="6AA88BC6" w14:textId="77777777" w:rsidR="00CF30CC" w:rsidRDefault="00CF30CC">
            <w:pPr>
              <w:spacing w:line="256" w:lineRule="auto"/>
              <w:ind w:left="720"/>
              <w:rPr>
                <w:rFonts w:ascii="Arial" w:hAnsi="Arial" w:cs="Arial"/>
                <w:sz w:val="20"/>
                <w:szCs w:val="20"/>
                <w:lang w:eastAsia="en-GB"/>
              </w:rPr>
            </w:pPr>
          </w:p>
          <w:p w14:paraId="2DBBAF4E" w14:textId="5FBF94BE" w:rsidR="00CF30CC" w:rsidRDefault="00CF30CC">
            <w:pPr>
              <w:spacing w:line="256" w:lineRule="auto"/>
              <w:rPr>
                <w:rFonts w:ascii="Arial" w:hAnsi="Arial" w:cs="Arial"/>
                <w:sz w:val="20"/>
                <w:szCs w:val="20"/>
                <w:lang w:eastAsia="en-GB"/>
              </w:rPr>
            </w:pPr>
            <w:r>
              <w:rPr>
                <w:rFonts w:ascii="Arial" w:hAnsi="Arial" w:cs="Arial"/>
                <w:sz w:val="20"/>
                <w:szCs w:val="20"/>
                <w:lang w:eastAsia="en-GB"/>
              </w:rPr>
              <w:lastRenderedPageBreak/>
              <w:t>(e) The reduction of carboxylic acids to primary alcohols requires severe conditions provided by the strong reducing agent LiA</w:t>
            </w:r>
            <w:r w:rsidR="006C39B4">
              <w:rPr>
                <w:rFonts w:ascii="BookmanOldStyle-Italic" w:hAnsi="BookmanOldStyle-Italic" w:cs="BookmanOldStyle-Italic"/>
                <w:i/>
                <w:iCs/>
                <w:sz w:val="21"/>
                <w:szCs w:val="21"/>
                <w:lang w:eastAsia="en-GB"/>
              </w:rPr>
              <w:t>l</w:t>
            </w:r>
            <w:r>
              <w:rPr>
                <w:rFonts w:ascii="Arial" w:hAnsi="Arial" w:cs="Arial"/>
                <w:sz w:val="20"/>
                <w:szCs w:val="20"/>
                <w:lang w:eastAsia="en-GB"/>
              </w:rPr>
              <w:t>H</w:t>
            </w:r>
            <w:r>
              <w:rPr>
                <w:rFonts w:ascii="Arial" w:hAnsi="Arial" w:cs="Arial"/>
                <w:sz w:val="20"/>
                <w:szCs w:val="20"/>
                <w:vertAlign w:val="subscript"/>
                <w:lang w:eastAsia="en-GB"/>
              </w:rPr>
              <w:t>4</w:t>
            </w:r>
            <w:r>
              <w:rPr>
                <w:rFonts w:ascii="Arial" w:hAnsi="Arial" w:cs="Arial"/>
                <w:sz w:val="20"/>
                <w:szCs w:val="20"/>
                <w:lang w:eastAsia="en-GB"/>
              </w:rPr>
              <w:t xml:space="preserve">. Learners may already have </w:t>
            </w:r>
            <w:r w:rsidR="006C39B4">
              <w:rPr>
                <w:rFonts w:ascii="Arial" w:hAnsi="Arial" w:cs="Arial"/>
                <w:sz w:val="20"/>
                <w:szCs w:val="20"/>
                <w:lang w:eastAsia="en-GB"/>
              </w:rPr>
              <w:t>seen</w:t>
            </w:r>
            <w:r>
              <w:rPr>
                <w:rFonts w:ascii="Arial" w:hAnsi="Arial" w:cs="Arial"/>
                <w:sz w:val="20"/>
                <w:szCs w:val="20"/>
                <w:lang w:eastAsia="en-GB"/>
              </w:rPr>
              <w:t xml:space="preserve"> this reagent in section 17.1.2 </w:t>
            </w:r>
            <w:r w:rsidR="006C39B4">
              <w:rPr>
                <w:rFonts w:ascii="Arial" w:hAnsi="Arial" w:cs="Arial"/>
                <w:sz w:val="20"/>
                <w:szCs w:val="20"/>
                <w:lang w:eastAsia="en-GB"/>
              </w:rPr>
              <w:t xml:space="preserve">Aldehydes and ketones, </w:t>
            </w:r>
            <w:r>
              <w:rPr>
                <w:rFonts w:ascii="Arial" w:hAnsi="Arial" w:cs="Arial"/>
                <w:sz w:val="20"/>
                <w:szCs w:val="20"/>
                <w:lang w:eastAsia="en-GB"/>
              </w:rPr>
              <w:t>and should note that NaBH</w:t>
            </w:r>
            <w:r>
              <w:rPr>
                <w:rFonts w:ascii="Arial" w:hAnsi="Arial" w:cs="Arial"/>
                <w:sz w:val="20"/>
                <w:szCs w:val="20"/>
                <w:vertAlign w:val="subscript"/>
                <w:lang w:eastAsia="en-GB"/>
              </w:rPr>
              <w:t>4</w:t>
            </w:r>
            <w:r>
              <w:rPr>
                <w:rFonts w:ascii="Arial" w:hAnsi="Arial" w:cs="Arial"/>
                <w:sz w:val="20"/>
                <w:szCs w:val="20"/>
                <w:lang w:eastAsia="en-GB"/>
              </w:rPr>
              <w:t xml:space="preserve"> is not strong enough to </w:t>
            </w:r>
            <w:r w:rsidR="006C39B4">
              <w:rPr>
                <w:rFonts w:ascii="Arial" w:hAnsi="Arial" w:cs="Arial"/>
                <w:sz w:val="20"/>
                <w:szCs w:val="20"/>
                <w:lang w:eastAsia="en-GB"/>
              </w:rPr>
              <w:t xml:space="preserve">produce </w:t>
            </w:r>
            <w:r>
              <w:rPr>
                <w:rFonts w:ascii="Arial" w:hAnsi="Arial" w:cs="Arial"/>
                <w:sz w:val="20"/>
                <w:szCs w:val="20"/>
                <w:lang w:eastAsia="en-GB"/>
              </w:rPr>
              <w:t>this transformation.</w:t>
            </w:r>
          </w:p>
          <w:p w14:paraId="144114F0" w14:textId="77777777" w:rsidR="00CF30CC" w:rsidRDefault="00CF30CC">
            <w:pPr>
              <w:spacing w:line="256" w:lineRule="auto"/>
              <w:rPr>
                <w:rFonts w:ascii="Arial" w:hAnsi="Arial" w:cs="Arial"/>
                <w:sz w:val="20"/>
                <w:szCs w:val="20"/>
                <w:lang w:eastAsia="en-GB"/>
              </w:rPr>
            </w:pPr>
          </w:p>
          <w:p w14:paraId="12D02E3C" w14:textId="39278C33" w:rsidR="00CF30CC" w:rsidRDefault="000E70E5">
            <w:pPr>
              <w:spacing w:line="256" w:lineRule="auto"/>
              <w:rPr>
                <w:rFonts w:ascii="Arial" w:hAnsi="Arial" w:cs="Arial"/>
                <w:sz w:val="20"/>
                <w:szCs w:val="20"/>
                <w:lang w:eastAsia="en-GB"/>
              </w:rPr>
            </w:pPr>
            <w:r w:rsidRPr="000E70E5">
              <w:rPr>
                <w:rFonts w:ascii="Arial" w:hAnsi="Arial" w:cs="Arial"/>
                <w:b/>
                <w:sz w:val="20"/>
                <w:szCs w:val="20"/>
                <w:lang w:eastAsia="en-GB"/>
              </w:rPr>
              <w:t>Experimental work:</w:t>
            </w:r>
            <w:r w:rsidR="000F4595">
              <w:rPr>
                <w:rFonts w:ascii="Arial" w:hAnsi="Arial" w:cs="Arial"/>
                <w:b/>
                <w:sz w:val="20"/>
                <w:szCs w:val="20"/>
                <w:lang w:eastAsia="en-GB"/>
              </w:rPr>
              <w:t xml:space="preserve"> </w:t>
            </w:r>
            <w:r w:rsidR="00CF30CC">
              <w:rPr>
                <w:rFonts w:ascii="Arial" w:hAnsi="Arial" w:cs="Arial"/>
                <w:sz w:val="20"/>
                <w:szCs w:val="20"/>
                <w:lang w:eastAsia="en-GB"/>
              </w:rPr>
              <w:t>The acid reactions of ethanoic acid may be explored in this practical</w:t>
            </w:r>
          </w:p>
          <w:p w14:paraId="773DB0D8" w14:textId="7BD2ADFA" w:rsidR="00CF30CC" w:rsidRPr="0095565D" w:rsidRDefault="00596400">
            <w:pPr>
              <w:spacing w:line="256" w:lineRule="auto"/>
              <w:rPr>
                <w:rStyle w:val="WebLink"/>
              </w:rPr>
            </w:pPr>
            <w:hyperlink r:id="rId353" w:history="1">
              <w:r w:rsidR="00CF30CC" w:rsidRPr="0095565D">
                <w:rPr>
                  <w:rStyle w:val="WebLink"/>
                </w:rPr>
                <w:t>edu.rsc.org/resources/the-acidic-reactions-of-ethanoic-acid/462.article</w:t>
              </w:r>
            </w:hyperlink>
          </w:p>
        </w:tc>
      </w:tr>
      <w:tr w:rsidR="00CF30CC" w14:paraId="6DC700A5" w14:textId="77777777" w:rsidTr="000F4595">
        <w:tc>
          <w:tcPr>
            <w:tcW w:w="2127" w:type="dxa"/>
            <w:tcBorders>
              <w:top w:val="single" w:sz="4" w:space="0" w:color="E21951"/>
              <w:left w:val="single" w:sz="4" w:space="0" w:color="E21951"/>
              <w:bottom w:val="single" w:sz="4" w:space="0" w:color="E21951"/>
              <w:right w:val="single" w:sz="4" w:space="0" w:color="E21951"/>
            </w:tcBorders>
            <w:hideMark/>
          </w:tcPr>
          <w:p w14:paraId="260C278F" w14:textId="54DADDA5" w:rsidR="00CF30CC" w:rsidRDefault="00CF30CC">
            <w:pPr>
              <w:spacing w:line="256" w:lineRule="auto"/>
              <w:rPr>
                <w:rFonts w:ascii="Arial" w:hAnsi="Arial" w:cs="Arial"/>
                <w:sz w:val="20"/>
                <w:szCs w:val="20"/>
                <w:lang w:eastAsia="en-GB"/>
              </w:rPr>
            </w:pPr>
            <w:r>
              <w:rPr>
                <w:rFonts w:ascii="Arial" w:hAnsi="Arial" w:cs="Arial"/>
                <w:sz w:val="20"/>
                <w:szCs w:val="20"/>
                <w:lang w:eastAsia="en-GB"/>
              </w:rPr>
              <w:lastRenderedPageBreak/>
              <w:t>18.2</w:t>
            </w:r>
            <w:r w:rsidR="006C39B4">
              <w:rPr>
                <w:rFonts w:ascii="Arial" w:hAnsi="Arial" w:cs="Arial"/>
                <w:sz w:val="20"/>
                <w:szCs w:val="20"/>
                <w:lang w:eastAsia="en-GB"/>
              </w:rPr>
              <w:t xml:space="preserve"> </w:t>
            </w:r>
            <w:r>
              <w:rPr>
                <w:rFonts w:ascii="Arial" w:hAnsi="Arial" w:cs="Arial"/>
                <w:sz w:val="20"/>
                <w:szCs w:val="20"/>
                <w:lang w:eastAsia="en-GB"/>
              </w:rPr>
              <w:t>Esters</w:t>
            </w:r>
          </w:p>
          <w:p w14:paraId="30C6E2EE" w14:textId="77777777" w:rsidR="006C39B4" w:rsidRDefault="006C39B4">
            <w:pPr>
              <w:spacing w:line="256" w:lineRule="auto"/>
              <w:rPr>
                <w:rFonts w:ascii="Arial" w:hAnsi="Arial" w:cs="Arial"/>
                <w:sz w:val="20"/>
                <w:szCs w:val="20"/>
                <w:lang w:eastAsia="en-GB"/>
              </w:rPr>
            </w:pPr>
          </w:p>
          <w:p w14:paraId="2E7F55E9" w14:textId="77777777" w:rsidR="006C39B4" w:rsidRDefault="00CF30CC" w:rsidP="00E029BB">
            <w:pPr>
              <w:spacing w:line="256" w:lineRule="auto"/>
              <w:rPr>
                <w:rFonts w:ascii="Arial" w:hAnsi="Arial" w:cs="Arial"/>
                <w:b/>
                <w:color w:val="E21951"/>
                <w:sz w:val="20"/>
                <w:szCs w:val="20"/>
              </w:rPr>
            </w:pPr>
            <w:r>
              <w:rPr>
                <w:rFonts w:ascii="Arial" w:hAnsi="Arial" w:cs="Arial"/>
                <w:b/>
                <w:color w:val="E21951"/>
                <w:sz w:val="20"/>
                <w:szCs w:val="20"/>
              </w:rPr>
              <w:t>KC2</w:t>
            </w:r>
          </w:p>
          <w:p w14:paraId="7CB4AC9C" w14:textId="77777777" w:rsidR="006C39B4" w:rsidRDefault="006C39B4" w:rsidP="00E029BB">
            <w:pPr>
              <w:spacing w:line="256" w:lineRule="auto"/>
              <w:rPr>
                <w:rFonts w:ascii="Arial" w:hAnsi="Arial" w:cs="Arial"/>
                <w:b/>
                <w:color w:val="E21951"/>
                <w:sz w:val="20"/>
                <w:szCs w:val="20"/>
              </w:rPr>
            </w:pPr>
          </w:p>
          <w:p w14:paraId="3B5657F7" w14:textId="6B75E22C" w:rsidR="00CF30CC" w:rsidRDefault="00CF30CC" w:rsidP="00E029BB">
            <w:pPr>
              <w:spacing w:line="256" w:lineRule="auto"/>
              <w:rPr>
                <w:rFonts w:ascii="Arial" w:hAnsi="Arial" w:cs="Arial"/>
                <w:sz w:val="20"/>
                <w:szCs w:val="20"/>
                <w:lang w:eastAsia="en-GB"/>
              </w:rPr>
            </w:pPr>
            <w:r>
              <w:rPr>
                <w:rFonts w:ascii="Arial" w:hAnsi="Arial" w:cs="Arial"/>
                <w:b/>
                <w:color w:val="E21951"/>
                <w:sz w:val="20"/>
                <w:szCs w:val="20"/>
              </w:rPr>
              <w:t>KC3</w:t>
            </w:r>
          </w:p>
        </w:tc>
        <w:tc>
          <w:tcPr>
            <w:tcW w:w="2520" w:type="dxa"/>
            <w:tcBorders>
              <w:top w:val="single" w:sz="4" w:space="0" w:color="E21951"/>
              <w:left w:val="single" w:sz="4" w:space="0" w:color="E21951"/>
              <w:bottom w:val="single" w:sz="4" w:space="0" w:color="E21951"/>
              <w:right w:val="single" w:sz="4" w:space="0" w:color="E21951"/>
            </w:tcBorders>
            <w:hideMark/>
          </w:tcPr>
          <w:p w14:paraId="7A796F5A" w14:textId="0F8E9169" w:rsidR="00CF30CC" w:rsidRDefault="00EA7471">
            <w:pPr>
              <w:pStyle w:val="BodyText"/>
              <w:spacing w:line="256" w:lineRule="auto"/>
              <w:rPr>
                <w:lang w:eastAsia="en-GB"/>
              </w:rPr>
            </w:pPr>
            <w:r>
              <w:rPr>
                <w:lang w:eastAsia="en-GB"/>
              </w:rPr>
              <w:t xml:space="preserve">18.2.1 </w:t>
            </w:r>
            <w:r w:rsidR="00A710FE">
              <w:rPr>
                <w:lang w:eastAsia="en-GB"/>
              </w:rPr>
              <w:t>Recall the reaction (reagents and conditions) by which esters can be produced:</w:t>
            </w:r>
          </w:p>
          <w:p w14:paraId="1FB1BA9F" w14:textId="3DB3AB7E" w:rsidR="00CF30CC" w:rsidRDefault="006C39B4">
            <w:pPr>
              <w:pStyle w:val="BodyText"/>
              <w:spacing w:line="256" w:lineRule="auto"/>
              <w:rPr>
                <w:lang w:eastAsia="en-GB"/>
              </w:rPr>
            </w:pPr>
            <w:r>
              <w:rPr>
                <w:lang w:eastAsia="en-GB"/>
              </w:rPr>
              <w:t xml:space="preserve">(a) </w:t>
            </w:r>
            <w:r w:rsidR="00CF30CC">
              <w:rPr>
                <w:lang w:eastAsia="en-GB"/>
              </w:rPr>
              <w:t>the condensation reaction between an alcohol and a carboxylic acid with concentrate</w:t>
            </w:r>
            <w:r w:rsidR="00A710FE">
              <w:rPr>
                <w:lang w:eastAsia="en-GB"/>
              </w:rPr>
              <w:t xml:space="preserve">d </w:t>
            </w:r>
            <w:r w:rsidR="000735DE">
              <w:rPr>
                <w:lang w:eastAsia="en-GB"/>
              </w:rPr>
              <w:t>H</w:t>
            </w:r>
            <w:r w:rsidR="000735DE" w:rsidRPr="003B6A30">
              <w:rPr>
                <w:vertAlign w:val="subscript"/>
                <w:lang w:eastAsia="en-GB"/>
              </w:rPr>
              <w:t>2</w:t>
            </w:r>
            <w:r w:rsidR="000735DE">
              <w:rPr>
                <w:lang w:eastAsia="en-GB"/>
              </w:rPr>
              <w:t>SO</w:t>
            </w:r>
            <w:r w:rsidR="00A710FE" w:rsidRPr="003B6A30">
              <w:rPr>
                <w:vertAlign w:val="subscript"/>
                <w:lang w:eastAsia="en-GB"/>
              </w:rPr>
              <w:t>4</w:t>
            </w:r>
            <w:r w:rsidR="00A710FE">
              <w:rPr>
                <w:lang w:eastAsia="en-GB"/>
              </w:rPr>
              <w:t xml:space="preserve"> as catalyst</w:t>
            </w:r>
            <w:r w:rsidR="00586ACB">
              <w:rPr>
                <w:lang w:eastAsia="en-GB"/>
              </w:rPr>
              <w:t>.</w:t>
            </w:r>
          </w:p>
        </w:tc>
        <w:tc>
          <w:tcPr>
            <w:tcW w:w="9954" w:type="dxa"/>
            <w:tcBorders>
              <w:top w:val="single" w:sz="4" w:space="0" w:color="E21951"/>
              <w:left w:val="single" w:sz="4" w:space="0" w:color="E21951"/>
              <w:bottom w:val="single" w:sz="4" w:space="0" w:color="E21951"/>
              <w:right w:val="single" w:sz="4" w:space="0" w:color="E21951"/>
            </w:tcBorders>
          </w:tcPr>
          <w:p w14:paraId="436CFD62" w14:textId="22F22A17" w:rsidR="00CF30CC" w:rsidRDefault="00CF30CC">
            <w:pPr>
              <w:spacing w:line="256" w:lineRule="auto"/>
              <w:rPr>
                <w:rFonts w:ascii="Arial" w:hAnsi="Arial" w:cs="Arial"/>
                <w:sz w:val="20"/>
                <w:szCs w:val="20"/>
              </w:rPr>
            </w:pPr>
            <w:r>
              <w:rPr>
                <w:rFonts w:ascii="Arial" w:hAnsi="Arial" w:cs="Arial"/>
                <w:sz w:val="20"/>
                <w:szCs w:val="20"/>
              </w:rPr>
              <w:t xml:space="preserve">Learners </w:t>
            </w:r>
            <w:r w:rsidR="00710B26">
              <w:rPr>
                <w:rFonts w:ascii="Arial" w:hAnsi="Arial" w:cs="Arial"/>
                <w:sz w:val="20"/>
                <w:szCs w:val="20"/>
              </w:rPr>
              <w:t>only need to know</w:t>
            </w:r>
            <w:r>
              <w:rPr>
                <w:rFonts w:ascii="Arial" w:hAnsi="Arial" w:cs="Arial"/>
                <w:sz w:val="20"/>
                <w:szCs w:val="20"/>
              </w:rPr>
              <w:t xml:space="preserve"> the reagents and conditions necessary to produce an ester</w:t>
            </w:r>
            <w:r w:rsidR="00710B26">
              <w:rPr>
                <w:rFonts w:ascii="Arial" w:hAnsi="Arial" w:cs="Arial"/>
                <w:sz w:val="20"/>
                <w:szCs w:val="20"/>
              </w:rPr>
              <w:t>, but</w:t>
            </w:r>
            <w:r>
              <w:rPr>
                <w:rFonts w:ascii="Arial" w:hAnsi="Arial" w:cs="Arial"/>
                <w:sz w:val="20"/>
                <w:szCs w:val="20"/>
              </w:rPr>
              <w:t xml:space="preserve"> </w:t>
            </w:r>
            <w:r w:rsidR="00710B26">
              <w:rPr>
                <w:rFonts w:ascii="Arial" w:hAnsi="Arial" w:cs="Arial"/>
                <w:sz w:val="20"/>
                <w:szCs w:val="20"/>
              </w:rPr>
              <w:t>d</w:t>
            </w:r>
            <w:r>
              <w:rPr>
                <w:rFonts w:ascii="Arial" w:hAnsi="Arial" w:cs="Arial"/>
                <w:sz w:val="20"/>
                <w:szCs w:val="20"/>
              </w:rPr>
              <w:t>rawing the structure of esters and naming them can cause difficulty.</w:t>
            </w:r>
            <w:r w:rsidR="00710B26">
              <w:rPr>
                <w:rFonts w:ascii="Arial" w:hAnsi="Arial" w:cs="Arial"/>
                <w:sz w:val="20"/>
                <w:szCs w:val="20"/>
              </w:rPr>
              <w:t xml:space="preserve"> Use t</w:t>
            </w:r>
            <w:r>
              <w:rPr>
                <w:rFonts w:ascii="Arial" w:hAnsi="Arial" w:cs="Arial"/>
                <w:sz w:val="20"/>
                <w:szCs w:val="20"/>
              </w:rPr>
              <w:t xml:space="preserve">hese activities/games </w:t>
            </w:r>
            <w:r w:rsidR="00710B26">
              <w:rPr>
                <w:rFonts w:ascii="Arial" w:hAnsi="Arial" w:cs="Arial"/>
                <w:sz w:val="20"/>
                <w:szCs w:val="20"/>
              </w:rPr>
              <w:t xml:space="preserve">to </w:t>
            </w:r>
            <w:r>
              <w:rPr>
                <w:rFonts w:ascii="Arial" w:hAnsi="Arial" w:cs="Arial"/>
                <w:sz w:val="20"/>
                <w:szCs w:val="20"/>
              </w:rPr>
              <w:t>help learners recognise and name esters:</w:t>
            </w:r>
          </w:p>
          <w:p w14:paraId="47416B66" w14:textId="00F1B76C" w:rsidR="00CF30CC" w:rsidRPr="0095565D" w:rsidRDefault="00596400">
            <w:pPr>
              <w:spacing w:line="256" w:lineRule="auto"/>
              <w:rPr>
                <w:rStyle w:val="WebLink"/>
              </w:rPr>
            </w:pPr>
            <w:hyperlink r:id="rId354" w:history="1">
              <w:r w:rsidR="00CF30CC" w:rsidRPr="0095565D">
                <w:rPr>
                  <w:rStyle w:val="WebLink"/>
                </w:rPr>
                <w:t>rsc.org/learn-chemistry/resources/gridlocks/puzzles/level-3/NamingEsters.html</w:t>
              </w:r>
            </w:hyperlink>
          </w:p>
          <w:p w14:paraId="33C20544" w14:textId="5C694C80" w:rsidR="00CF30CC" w:rsidRPr="0095565D" w:rsidRDefault="00596400">
            <w:pPr>
              <w:spacing w:line="256" w:lineRule="auto"/>
              <w:rPr>
                <w:rStyle w:val="WebLink"/>
              </w:rPr>
            </w:pPr>
            <w:hyperlink r:id="rId355" w:history="1">
              <w:r w:rsidR="00CF30CC" w:rsidRPr="0095565D">
                <w:rPr>
                  <w:rStyle w:val="WebLink"/>
                </w:rPr>
                <w:t>legacy.chemgym.net/as_a2/topics/carboxylic_acids_and_esters/quiz_1.html</w:t>
              </w:r>
            </w:hyperlink>
          </w:p>
          <w:p w14:paraId="3550DA0B" w14:textId="77777777" w:rsidR="00CF30CC" w:rsidRDefault="00CF30CC">
            <w:pPr>
              <w:spacing w:line="256" w:lineRule="auto"/>
              <w:rPr>
                <w:rFonts w:ascii="Arial" w:hAnsi="Arial" w:cs="Arial"/>
                <w:sz w:val="20"/>
                <w:szCs w:val="20"/>
              </w:rPr>
            </w:pPr>
          </w:p>
          <w:p w14:paraId="79C9B7C0" w14:textId="77777777" w:rsidR="00CF30CC" w:rsidRDefault="00CF30CC">
            <w:pPr>
              <w:spacing w:line="256" w:lineRule="auto"/>
              <w:rPr>
                <w:rFonts w:ascii="Arial" w:hAnsi="Arial" w:cs="Arial"/>
                <w:sz w:val="20"/>
                <w:szCs w:val="20"/>
              </w:rPr>
            </w:pPr>
            <w:r>
              <w:rPr>
                <w:rFonts w:ascii="Arial" w:hAnsi="Arial" w:cs="Arial"/>
                <w:sz w:val="20"/>
                <w:szCs w:val="20"/>
              </w:rPr>
              <w:t>Learners could build models of the reactants, combining these to form the ester, noticing that one molecule of water is condensed out.</w:t>
            </w:r>
          </w:p>
          <w:p w14:paraId="4A9B4632" w14:textId="77777777" w:rsidR="00CF30CC" w:rsidRDefault="00CF30CC">
            <w:pPr>
              <w:spacing w:line="256" w:lineRule="auto"/>
              <w:rPr>
                <w:rFonts w:ascii="Arial" w:hAnsi="Arial" w:cs="Arial"/>
                <w:color w:val="FF0000"/>
                <w:sz w:val="20"/>
                <w:szCs w:val="20"/>
              </w:rPr>
            </w:pPr>
          </w:p>
          <w:p w14:paraId="69FE84AB" w14:textId="02AF5991" w:rsidR="00CF30CC" w:rsidRDefault="000E70E5">
            <w:pPr>
              <w:spacing w:line="256" w:lineRule="auto"/>
              <w:rPr>
                <w:rFonts w:ascii="Arial" w:hAnsi="Arial" w:cs="Arial"/>
                <w:sz w:val="20"/>
                <w:szCs w:val="20"/>
              </w:rPr>
            </w:pPr>
            <w:r w:rsidRPr="000E70E5">
              <w:rPr>
                <w:rFonts w:ascii="Arial" w:hAnsi="Arial" w:cs="Arial"/>
                <w:b/>
                <w:sz w:val="20"/>
                <w:szCs w:val="20"/>
              </w:rPr>
              <w:t>Experimental work:</w:t>
            </w:r>
            <w:r w:rsidR="000F4595">
              <w:rPr>
                <w:rFonts w:ascii="Arial" w:hAnsi="Arial" w:cs="Arial"/>
                <w:sz w:val="20"/>
                <w:szCs w:val="20"/>
              </w:rPr>
              <w:t xml:space="preserve"> </w:t>
            </w:r>
            <w:hyperlink r:id="rId356" w:history="1">
              <w:r w:rsidR="00CF30CC" w:rsidRPr="0095565D">
                <w:rPr>
                  <w:rStyle w:val="WebLink"/>
                </w:rPr>
                <w:t>edu.rsc.org/resources/making-esters-from-alcohols-and-acids/1743.article</w:t>
              </w:r>
            </w:hyperlink>
            <w:r w:rsidR="00CF30CC">
              <w:rPr>
                <w:rFonts w:ascii="Arial" w:hAnsi="Arial" w:cs="Arial"/>
                <w:sz w:val="20"/>
                <w:szCs w:val="20"/>
              </w:rPr>
              <w:t xml:space="preserve"> [</w:t>
            </w:r>
            <w:r w:rsidR="00710B26">
              <w:rPr>
                <w:rFonts w:ascii="Arial" w:hAnsi="Arial" w:cs="Arial"/>
                <w:sz w:val="20"/>
                <w:szCs w:val="20"/>
              </w:rPr>
              <w:t xml:space="preserve">test-tube reactions to transform </w:t>
            </w:r>
            <w:r w:rsidR="00CF30CC">
              <w:rPr>
                <w:rFonts w:ascii="Arial" w:hAnsi="Arial" w:cs="Arial"/>
                <w:sz w:val="20"/>
                <w:szCs w:val="20"/>
              </w:rPr>
              <w:t>a range of acids and alcohols into esters</w:t>
            </w:r>
            <w:r w:rsidR="00710B26">
              <w:rPr>
                <w:rFonts w:ascii="Arial" w:hAnsi="Arial" w:cs="Arial"/>
                <w:sz w:val="20"/>
                <w:szCs w:val="20"/>
              </w:rPr>
              <w:t>]</w:t>
            </w:r>
          </w:p>
          <w:p w14:paraId="64347873" w14:textId="77777777" w:rsidR="00CF30CC" w:rsidRDefault="00CF30CC">
            <w:pPr>
              <w:spacing w:line="256" w:lineRule="auto"/>
              <w:rPr>
                <w:rFonts w:ascii="Arial" w:hAnsi="Arial" w:cs="Arial"/>
                <w:color w:val="FF0000"/>
                <w:sz w:val="20"/>
                <w:szCs w:val="20"/>
              </w:rPr>
            </w:pPr>
          </w:p>
          <w:p w14:paraId="4BFDB5EF" w14:textId="77777777" w:rsidR="00CF30CC" w:rsidRDefault="00CF30CC">
            <w:pPr>
              <w:spacing w:line="256" w:lineRule="auto"/>
              <w:rPr>
                <w:rFonts w:ascii="Arial" w:hAnsi="Arial" w:cs="Arial"/>
                <w:sz w:val="20"/>
                <w:szCs w:val="20"/>
              </w:rPr>
            </w:pPr>
            <w:r>
              <w:rPr>
                <w:rFonts w:ascii="Arial" w:hAnsi="Arial" w:cs="Arial"/>
                <w:sz w:val="20"/>
                <w:szCs w:val="20"/>
              </w:rPr>
              <w:t>A more ambitious project would be to prepare and isolate an ester by distillation:</w:t>
            </w:r>
          </w:p>
          <w:p w14:paraId="5F3969B7" w14:textId="6833AB68" w:rsidR="00CF30CC" w:rsidRDefault="00596400">
            <w:pPr>
              <w:spacing w:line="256" w:lineRule="auto"/>
              <w:rPr>
                <w:rFonts w:ascii="Arial" w:hAnsi="Arial" w:cs="Arial"/>
                <w:sz w:val="20"/>
                <w:szCs w:val="20"/>
              </w:rPr>
            </w:pPr>
            <w:hyperlink r:id="rId357" w:history="1">
              <w:r w:rsidR="00CF30CC" w:rsidRPr="0095565D">
                <w:rPr>
                  <w:rStyle w:val="WebLink"/>
                </w:rPr>
                <w:t>www.youtube.com/watch?v=LRayglG3ZUY</w:t>
              </w:r>
            </w:hyperlink>
            <w:r w:rsidR="00CF30CC" w:rsidRPr="008F4C86">
              <w:rPr>
                <w:rFonts w:ascii="Arial" w:hAnsi="Arial" w:cs="Arial"/>
                <w:color w:val="0000FF"/>
                <w:sz w:val="20"/>
                <w:szCs w:val="20"/>
              </w:rPr>
              <w:t xml:space="preserve"> </w:t>
            </w:r>
            <w:r w:rsidR="00CF30CC" w:rsidRPr="008F4C86">
              <w:rPr>
                <w:rFonts w:ascii="Arial" w:hAnsi="Arial" w:cs="Arial"/>
                <w:sz w:val="20"/>
                <w:szCs w:val="20"/>
              </w:rPr>
              <w:t>[</w:t>
            </w:r>
            <w:r w:rsidR="00710B26">
              <w:rPr>
                <w:rFonts w:ascii="Arial" w:hAnsi="Arial" w:cs="Arial"/>
                <w:sz w:val="20"/>
                <w:szCs w:val="20"/>
              </w:rPr>
              <w:t>a</w:t>
            </w:r>
            <w:r w:rsidR="00CF30CC">
              <w:rPr>
                <w:rFonts w:ascii="Arial" w:hAnsi="Arial" w:cs="Arial"/>
                <w:sz w:val="20"/>
                <w:szCs w:val="20"/>
              </w:rPr>
              <w:t>n ester is made from propanoic acid and methanol]</w:t>
            </w:r>
          </w:p>
          <w:p w14:paraId="38996DCB" w14:textId="600306B3" w:rsidR="00CF30CC" w:rsidRDefault="00596400">
            <w:pPr>
              <w:spacing w:line="256" w:lineRule="auto"/>
              <w:rPr>
                <w:rFonts w:ascii="Arial" w:hAnsi="Arial" w:cs="Arial"/>
                <w:sz w:val="20"/>
                <w:szCs w:val="20"/>
              </w:rPr>
            </w:pPr>
            <w:hyperlink r:id="rId358" w:history="1">
              <w:r w:rsidR="00CF30CC" w:rsidRPr="0095565D">
                <w:rPr>
                  <w:rStyle w:val="WebLink"/>
                </w:rPr>
                <w:t>www2.ucdsb.on.ca/tiss/stretton/chem3/Lab_13_Ester_Formation%20and%20Purification.html</w:t>
              </w:r>
            </w:hyperlink>
            <w:r w:rsidR="00CF30CC">
              <w:rPr>
                <w:rFonts w:ascii="Arial" w:hAnsi="Arial" w:cs="Arial"/>
                <w:sz w:val="20"/>
                <w:szCs w:val="20"/>
              </w:rPr>
              <w:t xml:space="preserve"> [preparation details], also:</w:t>
            </w:r>
          </w:p>
          <w:p w14:paraId="14242317" w14:textId="77777777" w:rsidR="00CF30CC" w:rsidRDefault="00596400" w:rsidP="006409F6">
            <w:pPr>
              <w:spacing w:line="256" w:lineRule="auto"/>
              <w:rPr>
                <w:rStyle w:val="WebLink"/>
              </w:rPr>
            </w:pPr>
            <w:hyperlink r:id="rId359" w:history="1">
              <w:r w:rsidR="00CF30CC" w:rsidRPr="0095565D">
                <w:rPr>
                  <w:rStyle w:val="WebLink"/>
                </w:rPr>
                <w:t>www.dhouts.com/Ester_Synthesis_Lab.pdf</w:t>
              </w:r>
            </w:hyperlink>
            <w:r w:rsidR="00CF30CC" w:rsidRPr="0095565D">
              <w:rPr>
                <w:rStyle w:val="WebLink"/>
              </w:rPr>
              <w:t xml:space="preserve"> </w:t>
            </w:r>
          </w:p>
          <w:p w14:paraId="4962F52F" w14:textId="2143A913" w:rsidR="00BF7A45" w:rsidRPr="00C472CD" w:rsidRDefault="00BF7A45" w:rsidP="00BF7A45">
            <w:pPr>
              <w:rPr>
                <w:rFonts w:ascii="Arial" w:hAnsi="Arial" w:cs="Arial"/>
                <w:b/>
                <w:sz w:val="20"/>
                <w:szCs w:val="20"/>
              </w:rPr>
            </w:pPr>
          </w:p>
          <w:tbl>
            <w:tblPr>
              <w:tblStyle w:val="TableGrid"/>
              <w:tblW w:w="9866" w:type="dxa"/>
              <w:tblLayout w:type="fixed"/>
              <w:tblLook w:val="04A0" w:firstRow="1" w:lastRow="0" w:firstColumn="1" w:lastColumn="0" w:noHBand="0" w:noVBand="1"/>
            </w:tblPr>
            <w:tblGrid>
              <w:gridCol w:w="1687"/>
              <w:gridCol w:w="8179"/>
            </w:tblGrid>
            <w:tr w:rsidR="00BF7A45" w:rsidRPr="00B369CD" w14:paraId="3112C5CF" w14:textId="77777777" w:rsidTr="004837E4">
              <w:tc>
                <w:tcPr>
                  <w:tcW w:w="1726" w:type="dxa"/>
                  <w:shd w:val="clear" w:color="auto" w:fill="E21951"/>
                </w:tcPr>
                <w:p w14:paraId="7464DF04" w14:textId="77777777" w:rsidR="00BF7A45" w:rsidRPr="00B369CD" w:rsidRDefault="00BF7A45" w:rsidP="00BF7A45">
                  <w:pPr>
                    <w:pStyle w:val="BodyText"/>
                    <w:rPr>
                      <w:b/>
                      <w:bCs/>
                      <w:color w:val="FFFFFF" w:themeColor="background1"/>
                    </w:rPr>
                  </w:pPr>
                  <w:r w:rsidRPr="00B369CD">
                    <w:rPr>
                      <w:b/>
                      <w:bCs/>
                      <w:color w:val="FFFFFF" w:themeColor="background1"/>
                    </w:rPr>
                    <w:t>Resource Plus</w:t>
                  </w:r>
                </w:p>
              </w:tc>
              <w:tc>
                <w:tcPr>
                  <w:tcW w:w="8391" w:type="dxa"/>
                  <w:tcBorders>
                    <w:top w:val="nil"/>
                    <w:right w:val="nil"/>
                  </w:tcBorders>
                </w:tcPr>
                <w:p w14:paraId="5CCC9F94" w14:textId="77777777" w:rsidR="00BF7A45" w:rsidRPr="00B369CD" w:rsidRDefault="00BF7A45" w:rsidP="00BF7A45">
                  <w:pPr>
                    <w:pStyle w:val="BodyText"/>
                    <w:tabs>
                      <w:tab w:val="left" w:pos="1995"/>
                      <w:tab w:val="left" w:pos="3795"/>
                    </w:tabs>
                  </w:pPr>
                  <w:r>
                    <w:tab/>
                  </w:r>
                  <w:r>
                    <w:tab/>
                  </w:r>
                </w:p>
              </w:tc>
            </w:tr>
            <w:tr w:rsidR="00BF7A45" w:rsidRPr="00B369CD" w14:paraId="5C349692" w14:textId="77777777" w:rsidTr="004837E4">
              <w:tc>
                <w:tcPr>
                  <w:tcW w:w="10117" w:type="dxa"/>
                  <w:gridSpan w:val="2"/>
                </w:tcPr>
                <w:p w14:paraId="383B7642" w14:textId="1D7C6D0E" w:rsidR="00BF7A45" w:rsidRPr="00B369CD" w:rsidRDefault="00BF7A45" w:rsidP="00BF7A45">
                  <w:pPr>
                    <w:pStyle w:val="BodyText"/>
                  </w:pPr>
                  <w:r w:rsidRPr="00B369CD">
                    <w:t xml:space="preserve">Carry out the </w:t>
                  </w:r>
                  <w:r w:rsidRPr="00BF7A45">
                    <w:rPr>
                      <w:i/>
                    </w:rPr>
                    <w:t>Making ester</w:t>
                  </w:r>
                  <w:r>
                    <w:rPr>
                      <w:i/>
                    </w:rPr>
                    <w:t xml:space="preserve">s </w:t>
                  </w:r>
                  <w:r w:rsidRPr="00B369CD">
                    <w:t>experiment</w:t>
                  </w:r>
                  <w:r>
                    <w:t xml:space="preserve"> in Cambridge IGCSE Chemistry 0620 Resource Plus, </w:t>
                  </w:r>
                  <w:r w:rsidRPr="00B369CD">
                    <w:t xml:space="preserve">referring to </w:t>
                  </w:r>
                  <w:r>
                    <w:t xml:space="preserve">the </w:t>
                  </w:r>
                  <w:r w:rsidRPr="00B369CD">
                    <w:t>Teaching Pack for lesson plans and resources.</w:t>
                  </w:r>
                </w:p>
              </w:tc>
            </w:tr>
          </w:tbl>
          <w:p w14:paraId="7115D631" w14:textId="67FDF16F" w:rsidR="00BF7A45" w:rsidRPr="0095565D" w:rsidRDefault="00BF7A45" w:rsidP="006409F6">
            <w:pPr>
              <w:spacing w:line="256" w:lineRule="auto"/>
              <w:rPr>
                <w:rStyle w:val="WebLink"/>
              </w:rPr>
            </w:pPr>
          </w:p>
        </w:tc>
      </w:tr>
      <w:tr w:rsidR="00CF30CC" w14:paraId="6130E9B1" w14:textId="77777777" w:rsidTr="000F4595">
        <w:tc>
          <w:tcPr>
            <w:tcW w:w="2127" w:type="dxa"/>
            <w:tcBorders>
              <w:top w:val="single" w:sz="4" w:space="0" w:color="E21951"/>
              <w:left w:val="single" w:sz="4" w:space="0" w:color="E21951"/>
              <w:bottom w:val="single" w:sz="4" w:space="0" w:color="E21951"/>
              <w:right w:val="single" w:sz="4" w:space="0" w:color="E21951"/>
            </w:tcBorders>
            <w:hideMark/>
          </w:tcPr>
          <w:p w14:paraId="41C82E18" w14:textId="6A56666A" w:rsidR="00A3473A" w:rsidRDefault="00A3473A" w:rsidP="00A3473A">
            <w:pPr>
              <w:spacing w:line="256" w:lineRule="auto"/>
              <w:rPr>
                <w:rFonts w:ascii="Arial" w:hAnsi="Arial" w:cs="Arial"/>
                <w:sz w:val="20"/>
                <w:szCs w:val="20"/>
                <w:lang w:eastAsia="en-GB"/>
              </w:rPr>
            </w:pPr>
            <w:r>
              <w:rPr>
                <w:rFonts w:ascii="Arial" w:hAnsi="Arial" w:cs="Arial"/>
                <w:sz w:val="20"/>
                <w:szCs w:val="20"/>
                <w:lang w:eastAsia="en-GB"/>
              </w:rPr>
              <w:lastRenderedPageBreak/>
              <w:t>18.2 Esters</w:t>
            </w:r>
          </w:p>
          <w:p w14:paraId="23468654" w14:textId="77777777" w:rsidR="00A3473A" w:rsidRDefault="00A3473A" w:rsidP="00E029BB">
            <w:pPr>
              <w:spacing w:line="256" w:lineRule="auto"/>
              <w:rPr>
                <w:rFonts w:ascii="Arial" w:hAnsi="Arial" w:cs="Arial"/>
                <w:sz w:val="20"/>
                <w:szCs w:val="20"/>
                <w:lang w:eastAsia="en-GB"/>
              </w:rPr>
            </w:pPr>
          </w:p>
          <w:p w14:paraId="7E0C3416" w14:textId="77777777" w:rsidR="006C39B4" w:rsidRDefault="00CF30CC" w:rsidP="00E029BB">
            <w:pPr>
              <w:spacing w:line="256" w:lineRule="auto"/>
              <w:rPr>
                <w:rFonts w:ascii="Arial" w:hAnsi="Arial" w:cs="Arial"/>
                <w:b/>
                <w:color w:val="E21951"/>
                <w:sz w:val="20"/>
                <w:szCs w:val="20"/>
              </w:rPr>
            </w:pPr>
            <w:r>
              <w:rPr>
                <w:rFonts w:ascii="Arial" w:hAnsi="Arial" w:cs="Arial"/>
                <w:b/>
                <w:color w:val="E21951"/>
                <w:sz w:val="20"/>
                <w:szCs w:val="20"/>
              </w:rPr>
              <w:t>KC2</w:t>
            </w:r>
          </w:p>
          <w:p w14:paraId="22465412" w14:textId="77777777" w:rsidR="006C39B4" w:rsidRDefault="006C39B4" w:rsidP="00E029BB">
            <w:pPr>
              <w:spacing w:line="256" w:lineRule="auto"/>
              <w:rPr>
                <w:rFonts w:ascii="Arial" w:hAnsi="Arial" w:cs="Arial"/>
                <w:b/>
                <w:color w:val="E21951"/>
                <w:sz w:val="20"/>
                <w:szCs w:val="20"/>
              </w:rPr>
            </w:pPr>
          </w:p>
          <w:p w14:paraId="072207B5" w14:textId="5C9A4A75" w:rsidR="00CF30CC" w:rsidRDefault="00CF30CC" w:rsidP="00E029BB">
            <w:pPr>
              <w:spacing w:line="256" w:lineRule="auto"/>
              <w:rPr>
                <w:rFonts w:ascii="Arial" w:hAnsi="Arial" w:cs="Arial"/>
                <w:sz w:val="20"/>
                <w:szCs w:val="20"/>
                <w:lang w:eastAsia="en-GB"/>
              </w:rPr>
            </w:pPr>
            <w:r>
              <w:rPr>
                <w:rFonts w:ascii="Arial" w:hAnsi="Arial" w:cs="Arial"/>
                <w:b/>
                <w:color w:val="E21951"/>
                <w:sz w:val="20"/>
                <w:szCs w:val="20"/>
              </w:rPr>
              <w:t>KC3</w:t>
            </w:r>
          </w:p>
        </w:tc>
        <w:tc>
          <w:tcPr>
            <w:tcW w:w="2520" w:type="dxa"/>
            <w:tcBorders>
              <w:top w:val="single" w:sz="4" w:space="0" w:color="E21951"/>
              <w:left w:val="single" w:sz="4" w:space="0" w:color="E21951"/>
              <w:bottom w:val="single" w:sz="4" w:space="0" w:color="E21951"/>
              <w:right w:val="single" w:sz="4" w:space="0" w:color="E21951"/>
            </w:tcBorders>
            <w:hideMark/>
          </w:tcPr>
          <w:p w14:paraId="3F8E523E" w14:textId="26275893" w:rsidR="00CF30CC" w:rsidRDefault="00EA7471">
            <w:pPr>
              <w:pStyle w:val="BodyText"/>
              <w:spacing w:line="256" w:lineRule="auto"/>
              <w:rPr>
                <w:lang w:eastAsia="en-GB"/>
              </w:rPr>
            </w:pPr>
            <w:r>
              <w:rPr>
                <w:lang w:eastAsia="en-GB"/>
              </w:rPr>
              <w:t>18.2.</w:t>
            </w:r>
            <w:r w:rsidR="00586ACB">
              <w:rPr>
                <w:lang w:eastAsia="en-GB"/>
              </w:rPr>
              <w:t>2</w:t>
            </w:r>
            <w:r>
              <w:rPr>
                <w:lang w:eastAsia="en-GB"/>
              </w:rPr>
              <w:t xml:space="preserve"> </w:t>
            </w:r>
            <w:r w:rsidR="00A710FE">
              <w:rPr>
                <w:lang w:eastAsia="en-GB"/>
              </w:rPr>
              <w:t>Describe the hydrolysis of esters by dilute acid and by dilute alkali and heat</w:t>
            </w:r>
          </w:p>
        </w:tc>
        <w:tc>
          <w:tcPr>
            <w:tcW w:w="9954" w:type="dxa"/>
            <w:tcBorders>
              <w:top w:val="single" w:sz="4" w:space="0" w:color="E21951"/>
              <w:left w:val="single" w:sz="4" w:space="0" w:color="E21951"/>
              <w:bottom w:val="single" w:sz="4" w:space="0" w:color="E21951"/>
              <w:right w:val="single" w:sz="4" w:space="0" w:color="E21951"/>
            </w:tcBorders>
            <w:hideMark/>
          </w:tcPr>
          <w:p w14:paraId="51F5E3CC" w14:textId="4E7DD2B9" w:rsidR="00CF30CC" w:rsidRDefault="00710B26">
            <w:pPr>
              <w:pStyle w:val="BodyText"/>
              <w:spacing w:line="256" w:lineRule="auto"/>
            </w:pPr>
            <w:r>
              <w:t>C</w:t>
            </w:r>
            <w:r w:rsidR="00CF30CC">
              <w:t>overed above</w:t>
            </w:r>
            <w:r>
              <w:t>.</w:t>
            </w:r>
          </w:p>
        </w:tc>
      </w:tr>
      <w:tr w:rsidR="00CF30CC" w14:paraId="13D25ED4" w14:textId="77777777" w:rsidTr="000F4595">
        <w:trPr>
          <w:trHeight w:val="440"/>
          <w:tblHeader/>
        </w:trPr>
        <w:tc>
          <w:tcPr>
            <w:tcW w:w="14601" w:type="dxa"/>
            <w:gridSpan w:val="3"/>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2C820A50" w14:textId="77777777" w:rsidR="00CF30CC" w:rsidRDefault="00CF30CC">
            <w:pPr>
              <w:spacing w:line="256" w:lineRule="auto"/>
              <w:rPr>
                <w:rFonts w:ascii="Arial" w:hAnsi="Arial" w:cs="Arial"/>
                <w:b/>
                <w:color w:val="FFFFFF"/>
                <w:sz w:val="20"/>
                <w:szCs w:val="20"/>
              </w:rPr>
            </w:pPr>
            <w:r>
              <w:rPr>
                <w:rFonts w:ascii="Arial" w:hAnsi="Arial" w:cs="Arial"/>
                <w:b/>
                <w:color w:val="FFFFFF"/>
                <w:sz w:val="20"/>
                <w:szCs w:val="20"/>
              </w:rPr>
              <w:t>Past and specimen papers</w:t>
            </w:r>
          </w:p>
        </w:tc>
      </w:tr>
      <w:tr w:rsidR="00CF30CC" w14:paraId="18F9134C" w14:textId="77777777" w:rsidTr="000F4595">
        <w:tc>
          <w:tcPr>
            <w:tcW w:w="14601" w:type="dxa"/>
            <w:gridSpan w:val="3"/>
            <w:tcBorders>
              <w:top w:val="single" w:sz="4" w:space="0" w:color="E21951"/>
              <w:left w:val="single" w:sz="4" w:space="0" w:color="E21951"/>
              <w:bottom w:val="single" w:sz="4" w:space="0" w:color="E21951"/>
              <w:right w:val="single" w:sz="4" w:space="0" w:color="E21951"/>
            </w:tcBorders>
            <w:hideMark/>
          </w:tcPr>
          <w:p w14:paraId="088CB499" w14:textId="77777777" w:rsidR="00CF30CC" w:rsidRDefault="00CF30CC">
            <w:pPr>
              <w:pStyle w:val="BodyText"/>
              <w:spacing w:line="256" w:lineRule="auto"/>
              <w:rPr>
                <w:b/>
              </w:rPr>
            </w:pPr>
            <w:r>
              <w:rPr>
                <w:lang w:eastAsia="en-GB"/>
              </w:rPr>
              <w:t xml:space="preserve">Past/specimen papers and mark schemes are available to download at </w:t>
            </w:r>
            <w:hyperlink r:id="rId360" w:history="1">
              <w:r>
                <w:rPr>
                  <w:rStyle w:val="WebLink"/>
                </w:rPr>
                <w:t>www.cambridgeinternational.org/support</w:t>
              </w:r>
            </w:hyperlink>
            <w:r>
              <w:rPr>
                <w:rStyle w:val="Bold"/>
                <w:rFonts w:cs="Arial"/>
              </w:rPr>
              <w:t xml:space="preserve"> (F)</w:t>
            </w:r>
          </w:p>
        </w:tc>
      </w:tr>
    </w:tbl>
    <w:p w14:paraId="4DC62059" w14:textId="77777777" w:rsidR="00CF30CC" w:rsidRDefault="00CF30CC" w:rsidP="00573AA7">
      <w:pPr>
        <w:rPr>
          <w:rFonts w:ascii="Arial" w:hAnsi="Arial"/>
          <w:bCs/>
          <w:sz w:val="20"/>
          <w:szCs w:val="20"/>
        </w:rPr>
      </w:pPr>
    </w:p>
    <w:p w14:paraId="56B4501D" w14:textId="77777777" w:rsidR="00CF30CC" w:rsidRDefault="00CF30CC">
      <w:pPr>
        <w:rPr>
          <w:rFonts w:ascii="Arial" w:hAnsi="Arial"/>
          <w:bCs/>
          <w:color w:val="E21951"/>
          <w:sz w:val="28"/>
          <w:szCs w:val="28"/>
        </w:rPr>
      </w:pPr>
      <w:r>
        <w:br w:type="page"/>
      </w:r>
    </w:p>
    <w:p w14:paraId="430DA0BB" w14:textId="77777777" w:rsidR="00CF30CC" w:rsidRDefault="00CF30CC" w:rsidP="00CF30CC">
      <w:pPr>
        <w:pStyle w:val="Heading1"/>
      </w:pPr>
      <w:bookmarkStart w:id="23" w:name="_Toc33783010"/>
      <w:r>
        <w:lastRenderedPageBreak/>
        <w:t>19 Nitrogen compounds</w:t>
      </w:r>
      <w:bookmarkEnd w:id="23"/>
      <w:r>
        <w:t xml:space="preserve"> </w:t>
      </w:r>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85" w:type="dxa"/>
          <w:bottom w:w="85" w:type="dxa"/>
        </w:tblCellMar>
        <w:tblLook w:val="04A0" w:firstRow="1" w:lastRow="0" w:firstColumn="1" w:lastColumn="0" w:noHBand="0" w:noVBand="1"/>
      </w:tblPr>
      <w:tblGrid>
        <w:gridCol w:w="2127"/>
        <w:gridCol w:w="2519"/>
        <w:gridCol w:w="9955"/>
      </w:tblGrid>
      <w:tr w:rsidR="00CF30CC" w14:paraId="2F9A930C" w14:textId="77777777" w:rsidTr="000F4595">
        <w:trPr>
          <w:tblHeader/>
        </w:trPr>
        <w:tc>
          <w:tcPr>
            <w:tcW w:w="2127"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4BB58466" w14:textId="77777777" w:rsidR="00CF30CC" w:rsidRDefault="00CF30CC">
            <w:pPr>
              <w:pStyle w:val="TableHead"/>
              <w:spacing w:line="256" w:lineRule="auto"/>
            </w:pPr>
            <w:r>
              <w:t>Syllabus ref. and Key Concepts (KC)</w:t>
            </w:r>
          </w:p>
        </w:tc>
        <w:tc>
          <w:tcPr>
            <w:tcW w:w="2519"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0DA50F1B" w14:textId="3F6657FB" w:rsidR="00CF30CC" w:rsidRDefault="000D7A2A">
            <w:pPr>
              <w:pStyle w:val="TableHead"/>
              <w:spacing w:line="256" w:lineRule="auto"/>
            </w:pPr>
            <w:r>
              <w:t>Learning outcomes</w:t>
            </w:r>
          </w:p>
        </w:tc>
        <w:tc>
          <w:tcPr>
            <w:tcW w:w="9955"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10412E51" w14:textId="77777777" w:rsidR="00CF30CC" w:rsidRDefault="00CF30CC">
            <w:pPr>
              <w:pStyle w:val="TableHead"/>
              <w:spacing w:line="256" w:lineRule="auto"/>
            </w:pPr>
            <w:r>
              <w:t xml:space="preserve">Suggested teaching activities </w:t>
            </w:r>
          </w:p>
        </w:tc>
      </w:tr>
      <w:tr w:rsidR="00CF30CC" w14:paraId="1A12922F" w14:textId="77777777" w:rsidTr="000F4595">
        <w:trPr>
          <w:trHeight w:val="487"/>
        </w:trPr>
        <w:tc>
          <w:tcPr>
            <w:tcW w:w="2127" w:type="dxa"/>
            <w:tcBorders>
              <w:top w:val="single" w:sz="4" w:space="0" w:color="E21951"/>
              <w:left w:val="single" w:sz="4" w:space="0" w:color="E21951"/>
              <w:bottom w:val="single" w:sz="4" w:space="0" w:color="E21951"/>
              <w:right w:val="single" w:sz="4" w:space="0" w:color="E21951"/>
            </w:tcBorders>
          </w:tcPr>
          <w:p w14:paraId="580800FC" w14:textId="4C09DC72" w:rsidR="00CF30CC" w:rsidRDefault="00CF30CC">
            <w:pPr>
              <w:pStyle w:val="BodyText"/>
              <w:spacing w:line="256" w:lineRule="auto"/>
              <w:rPr>
                <w:lang w:eastAsia="en-GB"/>
              </w:rPr>
            </w:pPr>
            <w:r>
              <w:rPr>
                <w:lang w:eastAsia="en-GB"/>
              </w:rPr>
              <w:t>19.1</w:t>
            </w:r>
          </w:p>
          <w:p w14:paraId="461AA447" w14:textId="77777777" w:rsidR="00CF30CC" w:rsidRDefault="00CF30CC">
            <w:pPr>
              <w:pStyle w:val="BodyText"/>
              <w:spacing w:line="256" w:lineRule="auto"/>
              <w:rPr>
                <w:lang w:eastAsia="en-GB"/>
              </w:rPr>
            </w:pPr>
            <w:r>
              <w:rPr>
                <w:lang w:eastAsia="en-GB"/>
              </w:rPr>
              <w:t>Primary amines</w:t>
            </w:r>
          </w:p>
          <w:p w14:paraId="224D516C" w14:textId="77777777" w:rsidR="00710B26" w:rsidRDefault="00710B26">
            <w:pPr>
              <w:pStyle w:val="BodyText"/>
              <w:spacing w:line="256" w:lineRule="auto"/>
              <w:rPr>
                <w:b/>
                <w:color w:val="E21951"/>
              </w:rPr>
            </w:pPr>
          </w:p>
          <w:p w14:paraId="0B395017" w14:textId="77777777" w:rsidR="00710B26" w:rsidRDefault="00CF30CC">
            <w:pPr>
              <w:pStyle w:val="BodyText"/>
              <w:spacing w:line="256" w:lineRule="auto"/>
              <w:rPr>
                <w:b/>
                <w:color w:val="E21951"/>
              </w:rPr>
            </w:pPr>
            <w:r>
              <w:rPr>
                <w:b/>
                <w:color w:val="E21951"/>
              </w:rPr>
              <w:t>KC2</w:t>
            </w:r>
          </w:p>
          <w:p w14:paraId="23D7923A" w14:textId="77777777" w:rsidR="00710B26" w:rsidRDefault="00710B26">
            <w:pPr>
              <w:pStyle w:val="BodyText"/>
              <w:spacing w:line="256" w:lineRule="auto"/>
              <w:rPr>
                <w:b/>
                <w:color w:val="E21951"/>
              </w:rPr>
            </w:pPr>
          </w:p>
          <w:p w14:paraId="071D24BE" w14:textId="315AE811" w:rsidR="00CF30CC" w:rsidRDefault="00CF30CC">
            <w:pPr>
              <w:pStyle w:val="BodyText"/>
              <w:spacing w:line="256" w:lineRule="auto"/>
              <w:rPr>
                <w:lang w:eastAsia="en-GB"/>
              </w:rPr>
            </w:pPr>
            <w:r>
              <w:rPr>
                <w:b/>
                <w:color w:val="E21951"/>
              </w:rPr>
              <w:t>KC3</w:t>
            </w:r>
          </w:p>
          <w:p w14:paraId="2E2571CB" w14:textId="77777777" w:rsidR="00710B26" w:rsidRDefault="00710B26">
            <w:pPr>
              <w:pStyle w:val="BodyText"/>
              <w:spacing w:line="256" w:lineRule="auto"/>
              <w:rPr>
                <w:lang w:eastAsia="en-GB"/>
              </w:rPr>
            </w:pPr>
          </w:p>
          <w:p w14:paraId="709E690C" w14:textId="77777777" w:rsidR="00CF30CC" w:rsidRDefault="00CF30CC">
            <w:pPr>
              <w:pStyle w:val="BodyText"/>
              <w:spacing w:line="256" w:lineRule="auto"/>
              <w:rPr>
                <w:lang w:eastAsia="en-GB"/>
              </w:rPr>
            </w:pPr>
          </w:p>
          <w:p w14:paraId="0830E521" w14:textId="0785A82D" w:rsidR="00CF30CC" w:rsidRDefault="00CF30CC">
            <w:pPr>
              <w:pStyle w:val="BodyText"/>
              <w:spacing w:line="256" w:lineRule="auto"/>
              <w:rPr>
                <w:lang w:eastAsia="en-GB"/>
              </w:rPr>
            </w:pPr>
            <w:r>
              <w:rPr>
                <w:lang w:eastAsia="en-GB"/>
              </w:rPr>
              <w:t>19.2</w:t>
            </w:r>
          </w:p>
          <w:p w14:paraId="56D2C887" w14:textId="77777777" w:rsidR="00CF30CC" w:rsidRDefault="00CF30CC">
            <w:pPr>
              <w:pStyle w:val="BodyText"/>
              <w:spacing w:line="256" w:lineRule="auto"/>
              <w:rPr>
                <w:lang w:eastAsia="en-GB"/>
              </w:rPr>
            </w:pPr>
            <w:r>
              <w:rPr>
                <w:lang w:eastAsia="en-GB"/>
              </w:rPr>
              <w:t>Nitriles and hydroxynitriles</w:t>
            </w:r>
          </w:p>
          <w:p w14:paraId="6D8B41F3" w14:textId="77777777" w:rsidR="00710B26" w:rsidRDefault="00710B26">
            <w:pPr>
              <w:pStyle w:val="BodyText"/>
              <w:spacing w:line="256" w:lineRule="auto"/>
              <w:rPr>
                <w:lang w:eastAsia="en-GB"/>
              </w:rPr>
            </w:pPr>
          </w:p>
          <w:p w14:paraId="4936FA1C" w14:textId="77777777" w:rsidR="00DE4DFF" w:rsidRDefault="00CF30CC">
            <w:pPr>
              <w:pStyle w:val="BodyText"/>
              <w:spacing w:line="256" w:lineRule="auto"/>
              <w:rPr>
                <w:b/>
                <w:color w:val="E21951"/>
              </w:rPr>
            </w:pPr>
            <w:r>
              <w:rPr>
                <w:b/>
                <w:color w:val="E21951"/>
              </w:rPr>
              <w:t>KC2</w:t>
            </w:r>
          </w:p>
          <w:p w14:paraId="13E206D0" w14:textId="77777777" w:rsidR="00DE4DFF" w:rsidRDefault="00DE4DFF">
            <w:pPr>
              <w:pStyle w:val="BodyText"/>
              <w:spacing w:line="256" w:lineRule="auto"/>
              <w:rPr>
                <w:b/>
                <w:color w:val="E21951"/>
              </w:rPr>
            </w:pPr>
          </w:p>
          <w:p w14:paraId="327B1E49" w14:textId="22C741BF" w:rsidR="00CF30CC" w:rsidRDefault="00CF30CC">
            <w:pPr>
              <w:pStyle w:val="BodyText"/>
              <w:spacing w:line="256" w:lineRule="auto"/>
              <w:rPr>
                <w:lang w:eastAsia="en-GB"/>
              </w:rPr>
            </w:pPr>
            <w:r>
              <w:rPr>
                <w:b/>
                <w:color w:val="E21951"/>
              </w:rPr>
              <w:t>KC3</w:t>
            </w:r>
          </w:p>
          <w:p w14:paraId="4AB65D57" w14:textId="2AF95D2F" w:rsidR="00CF30CC" w:rsidRDefault="00CF30CC">
            <w:pPr>
              <w:pStyle w:val="BodyText"/>
              <w:spacing w:line="256" w:lineRule="auto"/>
              <w:rPr>
                <w:lang w:eastAsia="en-GB"/>
              </w:rPr>
            </w:pPr>
          </w:p>
        </w:tc>
        <w:tc>
          <w:tcPr>
            <w:tcW w:w="2519" w:type="dxa"/>
            <w:tcBorders>
              <w:top w:val="single" w:sz="4" w:space="0" w:color="E21951"/>
              <w:left w:val="single" w:sz="4" w:space="0" w:color="E21951"/>
              <w:bottom w:val="single" w:sz="4" w:space="0" w:color="E21951"/>
              <w:right w:val="single" w:sz="4" w:space="0" w:color="E21951"/>
            </w:tcBorders>
          </w:tcPr>
          <w:p w14:paraId="5127B1D7" w14:textId="5B3548B7" w:rsidR="00CF30CC" w:rsidRDefault="00EA7471">
            <w:pPr>
              <w:pStyle w:val="BodyText"/>
              <w:spacing w:line="256" w:lineRule="auto"/>
              <w:rPr>
                <w:lang w:eastAsia="en-GB"/>
              </w:rPr>
            </w:pPr>
            <w:r>
              <w:rPr>
                <w:lang w:eastAsia="en-GB"/>
              </w:rPr>
              <w:t xml:space="preserve">19.1.1 </w:t>
            </w:r>
            <w:r w:rsidR="00A710FE">
              <w:rPr>
                <w:lang w:eastAsia="en-GB"/>
              </w:rPr>
              <w:t>Recall the reactions by which amines can be produced:</w:t>
            </w:r>
          </w:p>
          <w:p w14:paraId="7ADE59C5" w14:textId="239902DA" w:rsidR="00CF30CC" w:rsidRDefault="00CF30CC">
            <w:pPr>
              <w:pStyle w:val="BodyText"/>
              <w:spacing w:line="256" w:lineRule="auto"/>
              <w:rPr>
                <w:lang w:eastAsia="en-GB"/>
              </w:rPr>
            </w:pPr>
            <w:r w:rsidRPr="008F4C86">
              <w:rPr>
                <w:lang w:eastAsia="en-GB"/>
              </w:rPr>
              <w:t>(a)</w:t>
            </w:r>
            <w:r w:rsidR="00A710FE">
              <w:rPr>
                <w:lang w:eastAsia="en-GB"/>
              </w:rPr>
              <w:t xml:space="preserve"> reaction of a halogenoalkane with </w:t>
            </w:r>
            <w:r w:rsidR="00DE4DFF">
              <w:rPr>
                <w:lang w:eastAsia="en-GB"/>
              </w:rPr>
              <w:t>NH</w:t>
            </w:r>
            <w:r w:rsidR="00A710FE" w:rsidRPr="008F4C86">
              <w:rPr>
                <w:vertAlign w:val="subscript"/>
                <w:lang w:eastAsia="en-GB"/>
              </w:rPr>
              <w:t>3</w:t>
            </w:r>
            <w:r w:rsidR="00A710FE">
              <w:rPr>
                <w:lang w:eastAsia="en-GB"/>
              </w:rPr>
              <w:t xml:space="preserve"> in ethanol heated un</w:t>
            </w:r>
            <w:r>
              <w:rPr>
                <w:lang w:eastAsia="en-GB"/>
              </w:rPr>
              <w:t>der pressure</w:t>
            </w:r>
          </w:p>
          <w:p w14:paraId="52193880" w14:textId="77777777" w:rsidR="00CF30CC" w:rsidRDefault="00CF30CC">
            <w:pPr>
              <w:pStyle w:val="BodyText"/>
              <w:spacing w:line="256" w:lineRule="auto"/>
              <w:rPr>
                <w:lang w:eastAsia="en-GB"/>
              </w:rPr>
            </w:pPr>
          </w:p>
          <w:p w14:paraId="2C996835" w14:textId="514A3D3C" w:rsidR="00CF30CC" w:rsidRDefault="00EA7471">
            <w:pPr>
              <w:pStyle w:val="BodyText"/>
              <w:spacing w:line="256" w:lineRule="auto"/>
              <w:rPr>
                <w:lang w:eastAsia="en-GB"/>
              </w:rPr>
            </w:pPr>
            <w:r>
              <w:rPr>
                <w:lang w:eastAsia="en-GB"/>
              </w:rPr>
              <w:t xml:space="preserve">19.2.1 </w:t>
            </w:r>
            <w:r w:rsidR="00A710FE">
              <w:rPr>
                <w:lang w:eastAsia="en-GB"/>
              </w:rPr>
              <w:t>Recall the reactions by which nitriles can be produced:</w:t>
            </w:r>
          </w:p>
          <w:p w14:paraId="652BDAB3" w14:textId="7FD3FFBA" w:rsidR="00CF30CC" w:rsidRDefault="00A710FE">
            <w:pPr>
              <w:pStyle w:val="BodyText"/>
              <w:spacing w:line="256" w:lineRule="auto"/>
              <w:rPr>
                <w:lang w:eastAsia="en-GB"/>
              </w:rPr>
            </w:pPr>
            <w:r>
              <w:rPr>
                <w:lang w:eastAsia="en-GB"/>
              </w:rPr>
              <w:t xml:space="preserve">(a) reaction of a halogenoalkane with </w:t>
            </w:r>
            <w:r w:rsidR="00DE4DFF">
              <w:rPr>
                <w:lang w:eastAsia="en-GB"/>
              </w:rPr>
              <w:t>KCN</w:t>
            </w:r>
            <w:r>
              <w:rPr>
                <w:lang w:eastAsia="en-GB"/>
              </w:rPr>
              <w:t xml:space="preserve"> in </w:t>
            </w:r>
            <w:r w:rsidR="00DE4DFF">
              <w:rPr>
                <w:lang w:eastAsia="en-GB"/>
              </w:rPr>
              <w:t>e</w:t>
            </w:r>
            <w:r>
              <w:rPr>
                <w:lang w:eastAsia="en-GB"/>
              </w:rPr>
              <w:t>thanol and heat</w:t>
            </w:r>
            <w:r w:rsidR="00DE4DFF">
              <w:rPr>
                <w:lang w:eastAsia="en-GB"/>
              </w:rPr>
              <w:t>.</w:t>
            </w:r>
          </w:p>
          <w:p w14:paraId="5E71FA97" w14:textId="77777777" w:rsidR="00CF30CC" w:rsidRDefault="00CF30CC">
            <w:pPr>
              <w:pStyle w:val="BodyText"/>
              <w:spacing w:line="256" w:lineRule="auto"/>
              <w:rPr>
                <w:lang w:eastAsia="en-GB"/>
              </w:rPr>
            </w:pPr>
          </w:p>
          <w:p w14:paraId="0E2D7ABA" w14:textId="030690B7" w:rsidR="00CF30CC" w:rsidRDefault="00EA7471">
            <w:pPr>
              <w:pStyle w:val="BodyText"/>
              <w:spacing w:line="256" w:lineRule="auto"/>
              <w:rPr>
                <w:lang w:eastAsia="en-GB"/>
              </w:rPr>
            </w:pPr>
            <w:r>
              <w:rPr>
                <w:lang w:eastAsia="en-GB"/>
              </w:rPr>
              <w:t>19.2.</w:t>
            </w:r>
            <w:r w:rsidR="00DE4DFF">
              <w:rPr>
                <w:lang w:eastAsia="en-GB"/>
              </w:rPr>
              <w:t>2</w:t>
            </w:r>
            <w:r>
              <w:rPr>
                <w:lang w:eastAsia="en-GB"/>
              </w:rPr>
              <w:t xml:space="preserve"> </w:t>
            </w:r>
            <w:r w:rsidR="00A710FE">
              <w:rPr>
                <w:lang w:eastAsia="en-GB"/>
              </w:rPr>
              <w:t>Recall the reactions by which hydroxynitriles can be produced:</w:t>
            </w:r>
          </w:p>
          <w:p w14:paraId="3B2DDA78" w14:textId="2DEA5FA0" w:rsidR="00CF30CC" w:rsidRDefault="00CF30CC">
            <w:pPr>
              <w:pStyle w:val="BodyText"/>
              <w:spacing w:line="256" w:lineRule="auto"/>
              <w:rPr>
                <w:lang w:eastAsia="en-GB"/>
              </w:rPr>
            </w:pPr>
            <w:r>
              <w:rPr>
                <w:lang w:eastAsia="en-GB"/>
              </w:rPr>
              <w:t>(</w:t>
            </w:r>
            <w:r w:rsidR="00A710FE">
              <w:rPr>
                <w:lang w:eastAsia="en-GB"/>
              </w:rPr>
              <w:t xml:space="preserve">a) the reaction of aldehydes and ketones with </w:t>
            </w:r>
            <w:r w:rsidR="000735DE">
              <w:rPr>
                <w:lang w:eastAsia="en-GB"/>
              </w:rPr>
              <w:t>HCN</w:t>
            </w:r>
            <w:r w:rsidR="00A710FE">
              <w:rPr>
                <w:lang w:eastAsia="en-GB"/>
              </w:rPr>
              <w:t xml:space="preserve">, </w:t>
            </w:r>
            <w:r w:rsidR="000735DE">
              <w:rPr>
                <w:lang w:eastAsia="en-GB"/>
              </w:rPr>
              <w:t>KCN</w:t>
            </w:r>
            <w:r w:rsidR="00A710FE">
              <w:rPr>
                <w:lang w:eastAsia="en-GB"/>
              </w:rPr>
              <w:t xml:space="preserve"> as catalyst, and heat</w:t>
            </w:r>
            <w:r w:rsidR="00DE4DFF">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692303E9" w14:textId="136337E0" w:rsidR="00CF30CC" w:rsidRDefault="00D86DC9">
            <w:pPr>
              <w:pStyle w:val="BodyText"/>
              <w:spacing w:line="256" w:lineRule="auto"/>
              <w:rPr>
                <w:lang w:eastAsia="en-GB"/>
              </w:rPr>
            </w:pPr>
            <w:r>
              <w:rPr>
                <w:lang w:eastAsia="en-GB"/>
              </w:rPr>
              <w:t xml:space="preserve">This reaction </w:t>
            </w:r>
            <w:r w:rsidR="00710B26">
              <w:rPr>
                <w:lang w:eastAsia="en-GB"/>
              </w:rPr>
              <w:t>is</w:t>
            </w:r>
            <w:r>
              <w:rPr>
                <w:lang w:eastAsia="en-GB"/>
              </w:rPr>
              <w:t xml:space="preserve"> covered in </w:t>
            </w:r>
            <w:r w:rsidR="00710B26">
              <w:rPr>
                <w:lang w:eastAsia="en-GB"/>
              </w:rPr>
              <w:t xml:space="preserve">section </w:t>
            </w:r>
            <w:r>
              <w:rPr>
                <w:lang w:eastAsia="en-GB"/>
              </w:rPr>
              <w:t>15.1.3</w:t>
            </w:r>
            <w:r w:rsidR="00710B26">
              <w:rPr>
                <w:lang w:eastAsia="en-GB"/>
              </w:rPr>
              <w:t xml:space="preserve"> </w:t>
            </w:r>
            <w:r w:rsidR="00710B26" w:rsidRPr="00710B26">
              <w:rPr>
                <w:lang w:eastAsia="en-GB"/>
              </w:rPr>
              <w:t>Halogenoalkanes</w:t>
            </w:r>
            <w:r w:rsidR="00710B26">
              <w:rPr>
                <w:lang w:eastAsia="en-GB"/>
              </w:rPr>
              <w:t>.</w:t>
            </w:r>
          </w:p>
          <w:p w14:paraId="7F59FC13" w14:textId="77777777" w:rsidR="00CF30CC" w:rsidRDefault="00CF30CC">
            <w:pPr>
              <w:pStyle w:val="BodyText"/>
              <w:spacing w:line="256" w:lineRule="auto"/>
              <w:rPr>
                <w:lang w:eastAsia="en-GB"/>
              </w:rPr>
            </w:pPr>
          </w:p>
          <w:p w14:paraId="3A285D76" w14:textId="77777777" w:rsidR="00CF30CC" w:rsidRDefault="00CF30CC">
            <w:pPr>
              <w:pStyle w:val="BodyText"/>
              <w:spacing w:line="256" w:lineRule="auto"/>
              <w:rPr>
                <w:lang w:eastAsia="en-GB"/>
              </w:rPr>
            </w:pPr>
          </w:p>
          <w:p w14:paraId="39965BBF" w14:textId="77777777" w:rsidR="00CF30CC" w:rsidRDefault="00CF30CC">
            <w:pPr>
              <w:pStyle w:val="BodyText"/>
              <w:spacing w:line="256" w:lineRule="auto"/>
              <w:rPr>
                <w:lang w:eastAsia="en-GB"/>
              </w:rPr>
            </w:pPr>
          </w:p>
          <w:p w14:paraId="584A8D18" w14:textId="77777777" w:rsidR="00CF30CC" w:rsidRDefault="00CF30CC">
            <w:pPr>
              <w:pStyle w:val="BodyText"/>
              <w:spacing w:line="256" w:lineRule="auto"/>
              <w:rPr>
                <w:lang w:eastAsia="en-GB"/>
              </w:rPr>
            </w:pPr>
          </w:p>
          <w:p w14:paraId="3F13C256" w14:textId="77777777" w:rsidR="00CF30CC" w:rsidRDefault="00CF30CC">
            <w:pPr>
              <w:pStyle w:val="BodyText"/>
              <w:spacing w:line="256" w:lineRule="auto"/>
              <w:rPr>
                <w:lang w:eastAsia="en-GB"/>
              </w:rPr>
            </w:pPr>
          </w:p>
          <w:p w14:paraId="7413374E" w14:textId="77777777" w:rsidR="00CF30CC" w:rsidRDefault="00CF30CC">
            <w:pPr>
              <w:pStyle w:val="BodyText"/>
              <w:spacing w:line="256" w:lineRule="auto"/>
              <w:rPr>
                <w:lang w:eastAsia="en-GB"/>
              </w:rPr>
            </w:pPr>
          </w:p>
          <w:p w14:paraId="126DF2E1" w14:textId="77777777" w:rsidR="00710B26" w:rsidRDefault="00710B26">
            <w:pPr>
              <w:pStyle w:val="BodyText"/>
              <w:spacing w:line="256" w:lineRule="auto"/>
              <w:rPr>
                <w:lang w:eastAsia="en-GB"/>
              </w:rPr>
            </w:pPr>
          </w:p>
          <w:p w14:paraId="203D91EA" w14:textId="60634013" w:rsidR="00CF30CC" w:rsidRDefault="00D86DC9">
            <w:pPr>
              <w:pStyle w:val="BodyText"/>
              <w:spacing w:line="256" w:lineRule="auto"/>
              <w:rPr>
                <w:lang w:eastAsia="en-GB"/>
              </w:rPr>
            </w:pPr>
            <w:r>
              <w:rPr>
                <w:lang w:eastAsia="en-GB"/>
              </w:rPr>
              <w:t xml:space="preserve">This reaction </w:t>
            </w:r>
            <w:r w:rsidR="00710B26">
              <w:rPr>
                <w:lang w:eastAsia="en-GB"/>
              </w:rPr>
              <w:t>is</w:t>
            </w:r>
            <w:r>
              <w:rPr>
                <w:lang w:eastAsia="en-GB"/>
              </w:rPr>
              <w:t xml:space="preserve"> covered in </w:t>
            </w:r>
            <w:r w:rsidR="00710B26">
              <w:rPr>
                <w:lang w:eastAsia="en-GB"/>
              </w:rPr>
              <w:t xml:space="preserve">section </w:t>
            </w:r>
            <w:r>
              <w:rPr>
                <w:lang w:eastAsia="en-GB"/>
              </w:rPr>
              <w:t>15.1.3</w:t>
            </w:r>
            <w:r w:rsidR="00710B26">
              <w:rPr>
                <w:lang w:eastAsia="en-GB"/>
              </w:rPr>
              <w:t xml:space="preserve"> </w:t>
            </w:r>
            <w:r w:rsidR="00710B26" w:rsidRPr="00710B26">
              <w:rPr>
                <w:lang w:eastAsia="en-GB"/>
              </w:rPr>
              <w:t>Halogenoalkanes</w:t>
            </w:r>
            <w:r w:rsidR="00710B26">
              <w:rPr>
                <w:lang w:eastAsia="en-GB"/>
              </w:rPr>
              <w:t>.</w:t>
            </w:r>
          </w:p>
          <w:p w14:paraId="75138B1B" w14:textId="77777777" w:rsidR="00CF30CC" w:rsidRDefault="00CF30CC">
            <w:pPr>
              <w:pStyle w:val="BodyText"/>
              <w:spacing w:line="256" w:lineRule="auto"/>
              <w:rPr>
                <w:lang w:eastAsia="en-GB"/>
              </w:rPr>
            </w:pPr>
          </w:p>
          <w:p w14:paraId="09CC877E" w14:textId="77777777" w:rsidR="00CF30CC" w:rsidRDefault="00CF30CC">
            <w:pPr>
              <w:pStyle w:val="BodyText"/>
              <w:spacing w:line="256" w:lineRule="auto"/>
              <w:rPr>
                <w:lang w:eastAsia="en-GB"/>
              </w:rPr>
            </w:pPr>
          </w:p>
          <w:p w14:paraId="0676A9D8" w14:textId="77777777" w:rsidR="00CF30CC" w:rsidRDefault="00CF30CC">
            <w:pPr>
              <w:pStyle w:val="BodyText"/>
              <w:spacing w:line="256" w:lineRule="auto"/>
              <w:rPr>
                <w:lang w:eastAsia="en-GB"/>
              </w:rPr>
            </w:pPr>
          </w:p>
          <w:p w14:paraId="115E785F" w14:textId="77777777" w:rsidR="00CF30CC" w:rsidRDefault="00CF30CC">
            <w:pPr>
              <w:pStyle w:val="BodyText"/>
              <w:spacing w:line="256" w:lineRule="auto"/>
              <w:rPr>
                <w:lang w:eastAsia="en-GB"/>
              </w:rPr>
            </w:pPr>
          </w:p>
          <w:p w14:paraId="703C9120" w14:textId="77777777" w:rsidR="00CF30CC" w:rsidRDefault="00CF30CC">
            <w:pPr>
              <w:pStyle w:val="BodyText"/>
              <w:spacing w:line="256" w:lineRule="auto"/>
              <w:rPr>
                <w:lang w:eastAsia="en-GB"/>
              </w:rPr>
            </w:pPr>
          </w:p>
          <w:p w14:paraId="1F0B4EEC" w14:textId="77777777" w:rsidR="00710B26" w:rsidRDefault="00710B26">
            <w:pPr>
              <w:pStyle w:val="BodyText"/>
              <w:spacing w:line="256" w:lineRule="auto"/>
              <w:rPr>
                <w:lang w:eastAsia="en-GB"/>
              </w:rPr>
            </w:pPr>
          </w:p>
          <w:p w14:paraId="5E9876CD" w14:textId="5A9DFF7A" w:rsidR="00CF30CC" w:rsidRDefault="00D86DC9" w:rsidP="00E029BB">
            <w:pPr>
              <w:pStyle w:val="BodyText"/>
              <w:spacing w:line="256" w:lineRule="auto"/>
              <w:rPr>
                <w:lang w:eastAsia="en-GB"/>
              </w:rPr>
            </w:pPr>
            <w:r>
              <w:rPr>
                <w:lang w:eastAsia="en-GB"/>
              </w:rPr>
              <w:t xml:space="preserve">This </w:t>
            </w:r>
            <w:r w:rsidR="00CF30CC">
              <w:rPr>
                <w:lang w:eastAsia="en-GB"/>
              </w:rPr>
              <w:t xml:space="preserve">reaction </w:t>
            </w:r>
            <w:r w:rsidR="00710B26">
              <w:rPr>
                <w:lang w:eastAsia="en-GB"/>
              </w:rPr>
              <w:t>is</w:t>
            </w:r>
            <w:r w:rsidR="00CF30CC">
              <w:rPr>
                <w:lang w:eastAsia="en-GB"/>
              </w:rPr>
              <w:t xml:space="preserve"> discussed in </w:t>
            </w:r>
            <w:r w:rsidR="00710B26">
              <w:rPr>
                <w:lang w:eastAsia="en-GB"/>
              </w:rPr>
              <w:t xml:space="preserve">section </w:t>
            </w:r>
            <w:r w:rsidR="00CF30CC">
              <w:rPr>
                <w:lang w:eastAsia="en-GB"/>
              </w:rPr>
              <w:t>17.1.2</w:t>
            </w:r>
            <w:r w:rsidR="00710B26">
              <w:rPr>
                <w:lang w:eastAsia="en-GB"/>
              </w:rPr>
              <w:t xml:space="preserve"> </w:t>
            </w:r>
            <w:r w:rsidR="00710B26" w:rsidRPr="00710B26">
              <w:rPr>
                <w:lang w:eastAsia="en-GB"/>
              </w:rPr>
              <w:t>Aldehydes and ketones</w:t>
            </w:r>
            <w:r w:rsidR="00710B26">
              <w:rPr>
                <w:lang w:eastAsia="en-GB"/>
              </w:rPr>
              <w:t>.</w:t>
            </w:r>
          </w:p>
        </w:tc>
      </w:tr>
      <w:tr w:rsidR="00CF30CC" w14:paraId="1D1445E0" w14:textId="77777777" w:rsidTr="000F4595">
        <w:tc>
          <w:tcPr>
            <w:tcW w:w="2127" w:type="dxa"/>
            <w:tcBorders>
              <w:top w:val="single" w:sz="4" w:space="0" w:color="E21951"/>
              <w:left w:val="single" w:sz="4" w:space="0" w:color="E21951"/>
              <w:bottom w:val="single" w:sz="4" w:space="0" w:color="E21951"/>
              <w:right w:val="single" w:sz="4" w:space="0" w:color="E21951"/>
            </w:tcBorders>
            <w:hideMark/>
          </w:tcPr>
          <w:p w14:paraId="79A8E018" w14:textId="7A5EDEB5" w:rsidR="00A3473A" w:rsidRDefault="00A3473A" w:rsidP="00A3473A">
            <w:pPr>
              <w:pStyle w:val="BodyText"/>
              <w:spacing w:line="256" w:lineRule="auto"/>
              <w:rPr>
                <w:lang w:eastAsia="en-GB"/>
              </w:rPr>
            </w:pPr>
            <w:r>
              <w:rPr>
                <w:lang w:eastAsia="en-GB"/>
              </w:rPr>
              <w:t>19.2</w:t>
            </w:r>
          </w:p>
          <w:p w14:paraId="5EAA04FC" w14:textId="77777777" w:rsidR="00A3473A" w:rsidRDefault="00A3473A" w:rsidP="00A3473A">
            <w:pPr>
              <w:pStyle w:val="BodyText"/>
              <w:spacing w:line="256" w:lineRule="auto"/>
              <w:rPr>
                <w:lang w:eastAsia="en-GB"/>
              </w:rPr>
            </w:pPr>
            <w:r>
              <w:rPr>
                <w:lang w:eastAsia="en-GB"/>
              </w:rPr>
              <w:t>Nitriles and hydroxynitriles</w:t>
            </w:r>
          </w:p>
          <w:p w14:paraId="5A75AE85" w14:textId="77777777" w:rsidR="000F4595" w:rsidRDefault="000F4595">
            <w:pPr>
              <w:spacing w:line="256" w:lineRule="auto"/>
              <w:rPr>
                <w:rFonts w:ascii="Arial" w:hAnsi="Arial" w:cs="Arial"/>
                <w:b/>
                <w:color w:val="E21951"/>
                <w:sz w:val="20"/>
                <w:szCs w:val="20"/>
              </w:rPr>
            </w:pPr>
          </w:p>
          <w:p w14:paraId="2AB7DB9F" w14:textId="10A06F7B" w:rsidR="00DE4DFF" w:rsidRDefault="00CF30CC">
            <w:pPr>
              <w:spacing w:line="256" w:lineRule="auto"/>
              <w:rPr>
                <w:rFonts w:ascii="Arial" w:hAnsi="Arial" w:cs="Arial"/>
                <w:b/>
                <w:color w:val="E21951"/>
                <w:sz w:val="20"/>
                <w:szCs w:val="20"/>
              </w:rPr>
            </w:pPr>
            <w:r>
              <w:rPr>
                <w:rFonts w:ascii="Arial" w:hAnsi="Arial" w:cs="Arial"/>
                <w:b/>
                <w:color w:val="E21951"/>
                <w:sz w:val="20"/>
                <w:szCs w:val="20"/>
              </w:rPr>
              <w:t>KC2</w:t>
            </w:r>
          </w:p>
          <w:p w14:paraId="75E17262" w14:textId="77777777" w:rsidR="000F4595" w:rsidRDefault="000F4595">
            <w:pPr>
              <w:spacing w:line="256" w:lineRule="auto"/>
              <w:rPr>
                <w:rFonts w:ascii="Arial" w:hAnsi="Arial" w:cs="Arial"/>
                <w:b/>
                <w:color w:val="E21951"/>
                <w:sz w:val="20"/>
                <w:szCs w:val="20"/>
              </w:rPr>
            </w:pPr>
          </w:p>
          <w:p w14:paraId="64F588D0" w14:textId="6BC2FFF8" w:rsidR="00943B8E" w:rsidRDefault="00CF30CC" w:rsidP="000F4595">
            <w:pPr>
              <w:spacing w:line="256" w:lineRule="auto"/>
              <w:rPr>
                <w:rFonts w:ascii="Arial" w:hAnsi="Arial" w:cs="Arial"/>
                <w:sz w:val="20"/>
                <w:szCs w:val="20"/>
                <w:lang w:eastAsia="en-GB"/>
              </w:rPr>
            </w:pPr>
            <w:r>
              <w:rPr>
                <w:rFonts w:ascii="Arial" w:hAnsi="Arial" w:cs="Arial"/>
                <w:b/>
                <w:color w:val="E21951"/>
                <w:sz w:val="20"/>
                <w:szCs w:val="20"/>
              </w:rPr>
              <w:t>KC3</w:t>
            </w:r>
          </w:p>
        </w:tc>
        <w:tc>
          <w:tcPr>
            <w:tcW w:w="2519" w:type="dxa"/>
            <w:tcBorders>
              <w:top w:val="single" w:sz="4" w:space="0" w:color="E21951"/>
              <w:left w:val="single" w:sz="4" w:space="0" w:color="E21951"/>
              <w:bottom w:val="single" w:sz="4" w:space="0" w:color="E21951"/>
              <w:right w:val="single" w:sz="4" w:space="0" w:color="E21951"/>
            </w:tcBorders>
            <w:hideMark/>
          </w:tcPr>
          <w:p w14:paraId="3A8E72CC" w14:textId="1E440743" w:rsidR="00CF30CC" w:rsidRDefault="00EA7471">
            <w:pPr>
              <w:pStyle w:val="BodyText"/>
              <w:spacing w:line="256" w:lineRule="auto"/>
              <w:rPr>
                <w:lang w:eastAsia="en-GB"/>
              </w:rPr>
            </w:pPr>
            <w:r>
              <w:rPr>
                <w:lang w:eastAsia="en-GB"/>
              </w:rPr>
              <w:t>19.2.</w:t>
            </w:r>
            <w:r w:rsidR="00DE4DFF">
              <w:rPr>
                <w:lang w:eastAsia="en-GB"/>
              </w:rPr>
              <w:t>3</w:t>
            </w:r>
            <w:r>
              <w:rPr>
                <w:lang w:eastAsia="en-GB"/>
              </w:rPr>
              <w:t xml:space="preserve"> </w:t>
            </w:r>
            <w:r w:rsidR="00A710FE">
              <w:rPr>
                <w:lang w:eastAsia="en-GB"/>
              </w:rPr>
              <w:t>Describe the hydrolysis of nitriles with dilute acid or dilute alkali followed by acidification to produce a carboxylic acid</w:t>
            </w:r>
            <w:r w:rsidR="00DE4DFF">
              <w:rPr>
                <w:lang w:eastAsia="en-GB"/>
              </w:rPr>
              <w:t>.</w:t>
            </w:r>
          </w:p>
        </w:tc>
        <w:tc>
          <w:tcPr>
            <w:tcW w:w="9955" w:type="dxa"/>
            <w:tcBorders>
              <w:top w:val="single" w:sz="4" w:space="0" w:color="E21951"/>
              <w:left w:val="single" w:sz="4" w:space="0" w:color="E21951"/>
              <w:bottom w:val="single" w:sz="4" w:space="0" w:color="E21951"/>
              <w:right w:val="single" w:sz="4" w:space="0" w:color="E21951"/>
            </w:tcBorders>
            <w:hideMark/>
          </w:tcPr>
          <w:p w14:paraId="05D6D0C8" w14:textId="32D7654A" w:rsidR="00CF30CC" w:rsidRDefault="00CF30CC" w:rsidP="00E029BB">
            <w:pPr>
              <w:pStyle w:val="BodyText"/>
              <w:spacing w:line="256" w:lineRule="auto"/>
            </w:pPr>
            <w:r>
              <w:t xml:space="preserve">This reaction </w:t>
            </w:r>
            <w:r w:rsidR="00710B26">
              <w:t>is</w:t>
            </w:r>
            <w:r>
              <w:t xml:space="preserve"> discussed in </w:t>
            </w:r>
            <w:r w:rsidR="00710B26">
              <w:rPr>
                <w:lang w:eastAsia="en-GB"/>
              </w:rPr>
              <w:t xml:space="preserve">section </w:t>
            </w:r>
            <w:r>
              <w:t>18.1.2</w:t>
            </w:r>
            <w:r w:rsidR="00710B26">
              <w:t xml:space="preserve"> </w:t>
            </w:r>
            <w:r w:rsidR="00710B26" w:rsidRPr="00710B26">
              <w:t>Carboxylic acids</w:t>
            </w:r>
            <w:r w:rsidR="00710B26">
              <w:t>.</w:t>
            </w:r>
          </w:p>
        </w:tc>
      </w:tr>
      <w:tr w:rsidR="00CF30CC" w14:paraId="223CA35C" w14:textId="77777777" w:rsidTr="000F4595">
        <w:trPr>
          <w:trHeight w:val="440"/>
          <w:tblHeader/>
        </w:trPr>
        <w:tc>
          <w:tcPr>
            <w:tcW w:w="14601" w:type="dxa"/>
            <w:gridSpan w:val="3"/>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2DC96536" w14:textId="77777777" w:rsidR="00CF30CC" w:rsidRDefault="00CF30CC">
            <w:pPr>
              <w:spacing w:line="256" w:lineRule="auto"/>
              <w:rPr>
                <w:rFonts w:ascii="Arial" w:hAnsi="Arial" w:cs="Arial"/>
                <w:b/>
                <w:color w:val="FFFFFF"/>
                <w:sz w:val="20"/>
                <w:szCs w:val="20"/>
              </w:rPr>
            </w:pPr>
            <w:r>
              <w:rPr>
                <w:rFonts w:ascii="Arial" w:hAnsi="Arial" w:cs="Arial"/>
                <w:b/>
                <w:color w:val="FFFFFF"/>
                <w:sz w:val="20"/>
                <w:szCs w:val="20"/>
              </w:rPr>
              <w:lastRenderedPageBreak/>
              <w:t>Past and specimen papers</w:t>
            </w:r>
          </w:p>
        </w:tc>
      </w:tr>
      <w:tr w:rsidR="00CF30CC" w14:paraId="24F8726D" w14:textId="77777777" w:rsidTr="000F4595">
        <w:tc>
          <w:tcPr>
            <w:tcW w:w="14601" w:type="dxa"/>
            <w:gridSpan w:val="3"/>
            <w:tcBorders>
              <w:top w:val="single" w:sz="4" w:space="0" w:color="E21951"/>
              <w:left w:val="single" w:sz="4" w:space="0" w:color="E21951"/>
              <w:bottom w:val="single" w:sz="4" w:space="0" w:color="E21951"/>
              <w:right w:val="single" w:sz="4" w:space="0" w:color="E21951"/>
            </w:tcBorders>
            <w:hideMark/>
          </w:tcPr>
          <w:p w14:paraId="0B53B2A1" w14:textId="77777777" w:rsidR="00CF30CC" w:rsidRDefault="00CF30CC">
            <w:pPr>
              <w:pStyle w:val="BodyText"/>
              <w:spacing w:line="256" w:lineRule="auto"/>
              <w:rPr>
                <w:rFonts w:cs="Times New Roman"/>
                <w:b/>
              </w:rPr>
            </w:pPr>
            <w:r>
              <w:rPr>
                <w:lang w:eastAsia="en-GB"/>
              </w:rPr>
              <w:t xml:space="preserve">Past/specimen papers and mark schemes are available to download at </w:t>
            </w:r>
            <w:hyperlink r:id="rId361" w:history="1">
              <w:r>
                <w:rPr>
                  <w:rStyle w:val="WebLink"/>
                </w:rPr>
                <w:t>www.cambridgeinternational.org/support</w:t>
              </w:r>
            </w:hyperlink>
            <w:r>
              <w:rPr>
                <w:rStyle w:val="Bold"/>
              </w:rPr>
              <w:t xml:space="preserve"> (F)</w:t>
            </w:r>
          </w:p>
        </w:tc>
      </w:tr>
    </w:tbl>
    <w:p w14:paraId="7CDBF907" w14:textId="4779E8DB" w:rsidR="00A3473A" w:rsidRDefault="00A3473A" w:rsidP="00A3473A">
      <w:pPr>
        <w:pStyle w:val="Body"/>
      </w:pPr>
    </w:p>
    <w:p w14:paraId="2AE6EDC8" w14:textId="77777777" w:rsidR="00A3473A" w:rsidRDefault="00A3473A">
      <w:pPr>
        <w:rPr>
          <w:rFonts w:ascii="Arial" w:hAnsi="Arial"/>
          <w:color w:val="E21951"/>
          <w:sz w:val="20"/>
          <w:szCs w:val="20"/>
        </w:rPr>
      </w:pPr>
      <w:r>
        <w:rPr>
          <w:bCs/>
          <w:sz w:val="20"/>
          <w:szCs w:val="20"/>
        </w:rPr>
        <w:br w:type="page"/>
      </w:r>
    </w:p>
    <w:p w14:paraId="69476D94" w14:textId="3A27028C" w:rsidR="00CF30CC" w:rsidRDefault="00CF30CC" w:rsidP="00E029BB">
      <w:pPr>
        <w:pStyle w:val="Heading1"/>
      </w:pPr>
      <w:bookmarkStart w:id="24" w:name="_Toc33783011"/>
      <w:r>
        <w:lastRenderedPageBreak/>
        <w:t>20 Polymerisation</w:t>
      </w:r>
      <w:bookmarkEnd w:id="24"/>
    </w:p>
    <w:tbl>
      <w:tblPr>
        <w:tblW w:w="14459"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4A0" w:firstRow="1" w:lastRow="0" w:firstColumn="1" w:lastColumn="0" w:noHBand="0" w:noVBand="1"/>
      </w:tblPr>
      <w:tblGrid>
        <w:gridCol w:w="2127"/>
        <w:gridCol w:w="2519"/>
        <w:gridCol w:w="9813"/>
      </w:tblGrid>
      <w:tr w:rsidR="00CF30CC" w14:paraId="222D6087" w14:textId="77777777" w:rsidTr="000F4595">
        <w:trPr>
          <w:tblHeader/>
        </w:trPr>
        <w:tc>
          <w:tcPr>
            <w:tcW w:w="2127"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20206CA1" w14:textId="7705C56F" w:rsidR="00CF30CC" w:rsidRDefault="00CF30CC">
            <w:pPr>
              <w:pStyle w:val="TableHead"/>
              <w:spacing w:line="256" w:lineRule="auto"/>
            </w:pPr>
            <w:r>
              <w:t>Syllabus ref. and Key Concepts (KC)</w:t>
            </w:r>
          </w:p>
        </w:tc>
        <w:tc>
          <w:tcPr>
            <w:tcW w:w="2519"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16F40D6B" w14:textId="3685DA2A" w:rsidR="00CF30CC" w:rsidRDefault="000D7A2A">
            <w:pPr>
              <w:pStyle w:val="TableHead"/>
              <w:spacing w:line="256" w:lineRule="auto"/>
            </w:pPr>
            <w:r>
              <w:t>Learning outcomes</w:t>
            </w:r>
          </w:p>
        </w:tc>
        <w:tc>
          <w:tcPr>
            <w:tcW w:w="9813"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2BB38CCD" w14:textId="77777777" w:rsidR="00CF30CC" w:rsidRDefault="00CF30CC">
            <w:pPr>
              <w:pStyle w:val="TableHead"/>
              <w:spacing w:line="256" w:lineRule="auto"/>
            </w:pPr>
            <w:r>
              <w:t xml:space="preserve">Suggested teaching activities </w:t>
            </w:r>
          </w:p>
        </w:tc>
      </w:tr>
      <w:tr w:rsidR="00CF30CC" w14:paraId="60641B07" w14:textId="77777777" w:rsidTr="000F4595">
        <w:trPr>
          <w:trHeight w:val="487"/>
        </w:trPr>
        <w:tc>
          <w:tcPr>
            <w:tcW w:w="2127" w:type="dxa"/>
            <w:tcBorders>
              <w:top w:val="single" w:sz="4" w:space="0" w:color="E21951"/>
              <w:left w:val="single" w:sz="4" w:space="0" w:color="E21951"/>
              <w:bottom w:val="single" w:sz="4" w:space="0" w:color="E21951"/>
              <w:right w:val="single" w:sz="4" w:space="0" w:color="E21951"/>
            </w:tcBorders>
          </w:tcPr>
          <w:p w14:paraId="41DCDC88" w14:textId="55777F62" w:rsidR="00CF30CC" w:rsidRDefault="00CF30CC">
            <w:pPr>
              <w:pStyle w:val="BodyText"/>
              <w:spacing w:line="256" w:lineRule="auto"/>
              <w:rPr>
                <w:lang w:eastAsia="en-GB"/>
              </w:rPr>
            </w:pPr>
            <w:r>
              <w:rPr>
                <w:lang w:eastAsia="en-GB"/>
              </w:rPr>
              <w:t>20.1</w:t>
            </w:r>
          </w:p>
          <w:p w14:paraId="51051DCE" w14:textId="77777777" w:rsidR="00CF30CC" w:rsidRDefault="00CF30CC">
            <w:pPr>
              <w:pStyle w:val="BodyText"/>
              <w:spacing w:line="256" w:lineRule="auto"/>
              <w:rPr>
                <w:lang w:eastAsia="en-GB"/>
              </w:rPr>
            </w:pPr>
            <w:r>
              <w:rPr>
                <w:lang w:eastAsia="en-GB"/>
              </w:rPr>
              <w:t>Addition polymerisation</w:t>
            </w:r>
          </w:p>
          <w:p w14:paraId="728119F0" w14:textId="77777777" w:rsidR="00B07FD6" w:rsidRDefault="00B07FD6">
            <w:pPr>
              <w:pStyle w:val="BodyText"/>
              <w:spacing w:line="256" w:lineRule="auto"/>
              <w:rPr>
                <w:b/>
                <w:color w:val="E21951"/>
              </w:rPr>
            </w:pPr>
          </w:p>
          <w:p w14:paraId="4583CD14" w14:textId="77777777" w:rsidR="00DE4DFF" w:rsidRDefault="00CF30CC">
            <w:pPr>
              <w:pStyle w:val="BodyText"/>
              <w:spacing w:line="256" w:lineRule="auto"/>
              <w:rPr>
                <w:b/>
                <w:color w:val="E21951"/>
              </w:rPr>
            </w:pPr>
            <w:r>
              <w:rPr>
                <w:b/>
                <w:color w:val="E21951"/>
              </w:rPr>
              <w:t>KC3</w:t>
            </w:r>
          </w:p>
          <w:p w14:paraId="20EEBB32" w14:textId="77777777" w:rsidR="00DE4DFF" w:rsidRDefault="00DE4DFF">
            <w:pPr>
              <w:pStyle w:val="BodyText"/>
              <w:spacing w:line="256" w:lineRule="auto"/>
              <w:rPr>
                <w:b/>
                <w:color w:val="E21951"/>
              </w:rPr>
            </w:pPr>
          </w:p>
          <w:p w14:paraId="072361E8" w14:textId="5D9B2B4D" w:rsidR="00CF30CC" w:rsidRDefault="00CF30CC">
            <w:pPr>
              <w:pStyle w:val="BodyText"/>
              <w:spacing w:line="256" w:lineRule="auto"/>
              <w:rPr>
                <w:lang w:eastAsia="en-GB"/>
              </w:rPr>
            </w:pPr>
            <w:r>
              <w:rPr>
                <w:b/>
                <w:color w:val="E21951"/>
              </w:rPr>
              <w:t>KC4</w:t>
            </w:r>
          </w:p>
          <w:p w14:paraId="736FB67A" w14:textId="77777777" w:rsidR="00CF30CC" w:rsidRDefault="00CF30CC">
            <w:pPr>
              <w:pStyle w:val="BodyText"/>
              <w:spacing w:line="256" w:lineRule="auto"/>
              <w:rPr>
                <w:lang w:eastAsia="en-GB"/>
              </w:rPr>
            </w:pPr>
          </w:p>
        </w:tc>
        <w:tc>
          <w:tcPr>
            <w:tcW w:w="2519" w:type="dxa"/>
            <w:tcBorders>
              <w:top w:val="single" w:sz="4" w:space="0" w:color="E21951"/>
              <w:left w:val="single" w:sz="4" w:space="0" w:color="E21951"/>
              <w:bottom w:val="single" w:sz="4" w:space="0" w:color="E21951"/>
              <w:right w:val="single" w:sz="4" w:space="0" w:color="E21951"/>
            </w:tcBorders>
          </w:tcPr>
          <w:p w14:paraId="1FB8652D" w14:textId="1CC3410C" w:rsidR="00CF30CC" w:rsidRPr="008F4C86" w:rsidRDefault="00EA7471">
            <w:pPr>
              <w:pStyle w:val="BodyText"/>
              <w:spacing w:line="256" w:lineRule="auto"/>
              <w:rPr>
                <w:lang w:eastAsia="en-GB"/>
              </w:rPr>
            </w:pPr>
            <w:r>
              <w:rPr>
                <w:lang w:eastAsia="en-GB"/>
              </w:rPr>
              <w:t xml:space="preserve">20.1.1 </w:t>
            </w:r>
            <w:r w:rsidR="00A710FE">
              <w:rPr>
                <w:color w:val="000000"/>
              </w:rPr>
              <w:t xml:space="preserve">Describe </w:t>
            </w:r>
            <w:r w:rsidR="00CF30CC">
              <w:rPr>
                <w:color w:val="000000"/>
              </w:rPr>
              <w:t xml:space="preserve">addition polymerisation as exemplified by </w:t>
            </w:r>
            <w:r w:rsidR="00CF30CC" w:rsidRPr="008F4C86">
              <w:rPr>
                <w:color w:val="000000"/>
              </w:rPr>
              <w:t>poly(ethene) and poly(chloroethene</w:t>
            </w:r>
            <w:r w:rsidR="00CF30CC" w:rsidRPr="00B76173">
              <w:rPr>
                <w:color w:val="000000"/>
              </w:rPr>
              <w:t>),</w:t>
            </w:r>
            <w:r w:rsidR="00CF30CC">
              <w:rPr>
                <w:color w:val="000000"/>
              </w:rPr>
              <w:t xml:space="preserve"> PVC</w:t>
            </w:r>
            <w:r w:rsidR="00DE4DFF">
              <w:rPr>
                <w:color w:val="000000"/>
              </w:rPr>
              <w:t>.</w:t>
            </w:r>
          </w:p>
          <w:p w14:paraId="000E36C2" w14:textId="77777777" w:rsidR="00CF30CC" w:rsidRDefault="00CF30CC">
            <w:pPr>
              <w:pStyle w:val="BodyText"/>
              <w:spacing w:line="256" w:lineRule="auto"/>
              <w:rPr>
                <w:color w:val="000000"/>
              </w:rPr>
            </w:pPr>
          </w:p>
          <w:p w14:paraId="66DD254B" w14:textId="26563A4B" w:rsidR="00CF30CC" w:rsidRDefault="00EA7471">
            <w:pPr>
              <w:pStyle w:val="BodyText"/>
              <w:spacing w:line="256" w:lineRule="auto"/>
              <w:rPr>
                <w:lang w:eastAsia="en-GB"/>
              </w:rPr>
            </w:pPr>
            <w:r>
              <w:rPr>
                <w:lang w:eastAsia="en-GB"/>
              </w:rPr>
              <w:t>20.1.</w:t>
            </w:r>
            <w:r w:rsidR="00DE4DFF">
              <w:rPr>
                <w:lang w:eastAsia="en-GB"/>
              </w:rPr>
              <w:t>2</w:t>
            </w:r>
            <w:r>
              <w:rPr>
                <w:lang w:eastAsia="en-GB"/>
              </w:rPr>
              <w:t xml:space="preserve"> </w:t>
            </w:r>
            <w:r w:rsidR="00A710FE">
              <w:rPr>
                <w:lang w:eastAsia="en-GB"/>
              </w:rPr>
              <w:t xml:space="preserve">Deduce </w:t>
            </w:r>
            <w:r w:rsidR="00CF30CC">
              <w:rPr>
                <w:lang w:eastAsia="en-GB"/>
              </w:rPr>
              <w:t>the repeat unit of an addition polymer obtained from a given monomer</w:t>
            </w:r>
            <w:r w:rsidR="00DE4DFF">
              <w:rPr>
                <w:lang w:eastAsia="en-GB"/>
              </w:rPr>
              <w:t>.</w:t>
            </w:r>
          </w:p>
          <w:p w14:paraId="4CEC9293" w14:textId="77777777" w:rsidR="00CF30CC" w:rsidRDefault="00CF30CC">
            <w:pPr>
              <w:pStyle w:val="BodyText"/>
              <w:spacing w:line="256" w:lineRule="auto"/>
              <w:rPr>
                <w:lang w:eastAsia="en-GB"/>
              </w:rPr>
            </w:pPr>
          </w:p>
          <w:p w14:paraId="23177403" w14:textId="55070A5D" w:rsidR="00CF30CC" w:rsidRDefault="00EA7471">
            <w:pPr>
              <w:pStyle w:val="BodyText"/>
              <w:spacing w:line="256" w:lineRule="auto"/>
              <w:rPr>
                <w:lang w:eastAsia="en-GB"/>
              </w:rPr>
            </w:pPr>
            <w:r>
              <w:rPr>
                <w:lang w:eastAsia="en-GB"/>
              </w:rPr>
              <w:t>20.1.</w:t>
            </w:r>
            <w:r w:rsidR="00DE4DFF">
              <w:rPr>
                <w:lang w:eastAsia="en-GB"/>
              </w:rPr>
              <w:t>3</w:t>
            </w:r>
            <w:r>
              <w:rPr>
                <w:lang w:eastAsia="en-GB"/>
              </w:rPr>
              <w:t xml:space="preserve"> </w:t>
            </w:r>
            <w:r w:rsidR="00A710FE">
              <w:rPr>
                <w:lang w:eastAsia="en-GB"/>
              </w:rPr>
              <w:t xml:space="preserve">Identify </w:t>
            </w:r>
            <w:r w:rsidR="00CF30CC">
              <w:rPr>
                <w:lang w:eastAsia="en-GB"/>
              </w:rPr>
              <w:t>the monomer(s) present in a given section of an addition polymer molecule</w:t>
            </w:r>
            <w:r w:rsidR="00DE4DFF">
              <w:rPr>
                <w:lang w:eastAsia="en-GB"/>
              </w:rPr>
              <w:t>.</w:t>
            </w:r>
          </w:p>
        </w:tc>
        <w:tc>
          <w:tcPr>
            <w:tcW w:w="9813" w:type="dxa"/>
            <w:tcBorders>
              <w:top w:val="single" w:sz="4" w:space="0" w:color="E21951"/>
              <w:left w:val="single" w:sz="4" w:space="0" w:color="E21951"/>
              <w:bottom w:val="single" w:sz="4" w:space="0" w:color="E21951"/>
              <w:right w:val="single" w:sz="4" w:space="0" w:color="E21951"/>
            </w:tcBorders>
          </w:tcPr>
          <w:p w14:paraId="55CA5B6C" w14:textId="77777777" w:rsidR="00CF30CC" w:rsidRDefault="00CF30CC">
            <w:pPr>
              <w:pStyle w:val="BodyText"/>
              <w:spacing w:line="256" w:lineRule="auto"/>
              <w:rPr>
                <w:lang w:eastAsia="en-GB"/>
              </w:rPr>
            </w:pPr>
            <w:r>
              <w:rPr>
                <w:lang w:eastAsia="en-GB"/>
              </w:rPr>
              <w:t>Display a range of products made from polyethene, polypropene and PVC. Briefly discuss their differences and where the raw materials come from.</w:t>
            </w:r>
          </w:p>
          <w:p w14:paraId="4F223140" w14:textId="77777777" w:rsidR="00CF30CC" w:rsidRDefault="00CF30CC">
            <w:pPr>
              <w:pStyle w:val="BodyText"/>
              <w:spacing w:line="256" w:lineRule="auto"/>
              <w:ind w:left="720"/>
              <w:rPr>
                <w:lang w:eastAsia="en-GB"/>
              </w:rPr>
            </w:pPr>
          </w:p>
          <w:p w14:paraId="6DC8371E" w14:textId="77777777" w:rsidR="00CF30CC" w:rsidRDefault="00CF30CC">
            <w:pPr>
              <w:pStyle w:val="BodyText"/>
              <w:spacing w:line="256" w:lineRule="auto"/>
              <w:rPr>
                <w:lang w:eastAsia="en-GB"/>
              </w:rPr>
            </w:pPr>
            <w:r>
              <w:rPr>
                <w:lang w:eastAsia="en-GB"/>
              </w:rPr>
              <w:t>Ask learners to write the structure of several molecules of ethene across the top of a page in their notebooks and show how polythene is formed. Next ask them to identify a repeating unit and represent the polymer in this way.</w:t>
            </w:r>
          </w:p>
          <w:p w14:paraId="57208D9C" w14:textId="77777777" w:rsidR="00291EB6" w:rsidRDefault="00291EB6">
            <w:pPr>
              <w:pStyle w:val="BodyText"/>
              <w:spacing w:line="256" w:lineRule="auto"/>
              <w:rPr>
                <w:lang w:eastAsia="en-GB"/>
              </w:rPr>
            </w:pPr>
          </w:p>
          <w:p w14:paraId="34F7760E" w14:textId="77777777" w:rsidR="00CF30CC" w:rsidRDefault="00CF30CC">
            <w:pPr>
              <w:pStyle w:val="BodyText"/>
              <w:spacing w:line="256" w:lineRule="auto"/>
              <w:rPr>
                <w:lang w:eastAsia="en-GB"/>
              </w:rPr>
            </w:pPr>
            <w:r>
              <w:rPr>
                <w:lang w:eastAsia="en-GB"/>
              </w:rPr>
              <w:t>Following this, repeat the process, this time using propene. Learners may need help in drawing the monomer so that the addition reaction can be easily visualised:</w:t>
            </w:r>
          </w:p>
          <w:p w14:paraId="1478D02E" w14:textId="66BDC746" w:rsidR="00CF30CC" w:rsidRDefault="00CF30CC">
            <w:pPr>
              <w:pStyle w:val="BodyText"/>
              <w:spacing w:line="256" w:lineRule="auto"/>
              <w:ind w:left="720"/>
              <w:rPr>
                <w:lang w:eastAsia="en-GB"/>
              </w:rPr>
            </w:pPr>
            <w:r>
              <w:rPr>
                <w:noProof/>
                <w:lang w:eastAsia="en-GB"/>
              </w:rPr>
              <w:drawing>
                <wp:inline distT="0" distB="0" distL="0" distR="0" wp14:anchorId="3C659561" wp14:editId="5F2BD6BD">
                  <wp:extent cx="1381125" cy="1638935"/>
                  <wp:effectExtent l="0" t="0" r="952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1398216" cy="1659216"/>
                          </a:xfrm>
                          <a:prstGeom prst="rect">
                            <a:avLst/>
                          </a:prstGeom>
                          <a:noFill/>
                          <a:ln>
                            <a:noFill/>
                          </a:ln>
                        </pic:spPr>
                      </pic:pic>
                    </a:graphicData>
                  </a:graphic>
                </wp:inline>
              </w:drawing>
            </w:r>
          </w:p>
          <w:p w14:paraId="79D7270F" w14:textId="1BC75BD4" w:rsidR="00CF30CC" w:rsidRDefault="00596400">
            <w:pPr>
              <w:pStyle w:val="BodyText"/>
              <w:spacing w:line="256" w:lineRule="auto"/>
            </w:pPr>
            <w:hyperlink r:id="rId363" w:history="1">
              <w:r w:rsidR="00CF30CC" w:rsidRPr="0095565D">
                <w:rPr>
                  <w:rStyle w:val="WebLink"/>
                </w:rPr>
                <w:t>www.youtube.com/watch?v=rz4eLiXKbo4</w:t>
              </w:r>
            </w:hyperlink>
            <w:r w:rsidR="00CF30CC">
              <w:t xml:space="preserve"> [shows the polymerisation of ethene and propene]</w:t>
            </w:r>
          </w:p>
          <w:p w14:paraId="4E026D0C" w14:textId="77777777" w:rsidR="00CF30CC" w:rsidRDefault="00CF30CC">
            <w:pPr>
              <w:pStyle w:val="BodyText"/>
              <w:spacing w:line="256" w:lineRule="auto"/>
              <w:ind w:left="720"/>
            </w:pPr>
          </w:p>
          <w:p w14:paraId="16E58ECA" w14:textId="5A6D75F9" w:rsidR="00291EB6" w:rsidRPr="008F4C86" w:rsidRDefault="00CF30CC">
            <w:pPr>
              <w:pStyle w:val="BodyText"/>
              <w:spacing w:line="256" w:lineRule="auto"/>
              <w:rPr>
                <w:b/>
              </w:rPr>
            </w:pPr>
            <w:r w:rsidRPr="008F4C86">
              <w:rPr>
                <w:b/>
              </w:rPr>
              <w:t xml:space="preserve">Extension </w:t>
            </w:r>
            <w:r w:rsidR="00291EB6">
              <w:rPr>
                <w:b/>
              </w:rPr>
              <w:t>activities</w:t>
            </w:r>
            <w:r w:rsidRPr="008F4C86">
              <w:rPr>
                <w:b/>
              </w:rPr>
              <w:t>:</w:t>
            </w:r>
            <w:r w:rsidR="00291EB6">
              <w:rPr>
                <w:b/>
              </w:rPr>
              <w:t xml:space="preserve"> </w:t>
            </w:r>
          </w:p>
          <w:p w14:paraId="7CE0B15D" w14:textId="3453C5E6" w:rsidR="00CF30CC" w:rsidRDefault="00CF30CC" w:rsidP="008F4C86">
            <w:pPr>
              <w:pStyle w:val="Bulletedlist"/>
            </w:pPr>
            <w:r>
              <w:t xml:space="preserve">More able learners </w:t>
            </w:r>
            <w:r w:rsidR="00291EB6">
              <w:t xml:space="preserve">may realise that several </w:t>
            </w:r>
            <w:r>
              <w:t>forms of the polymer may be formed, depending on reaction conditions</w:t>
            </w:r>
            <w:r w:rsidR="00291EB6">
              <w:t>, and can read this article:</w:t>
            </w:r>
            <w:r>
              <w:t xml:space="preserve"> </w:t>
            </w:r>
          </w:p>
          <w:p w14:paraId="5301393D" w14:textId="7AD92934" w:rsidR="00CF30CC" w:rsidRDefault="00596400" w:rsidP="008F4C86">
            <w:pPr>
              <w:pStyle w:val="Bulletedlist"/>
              <w:numPr>
                <w:ilvl w:val="0"/>
                <w:numId w:val="0"/>
              </w:numPr>
              <w:ind w:left="360"/>
            </w:pPr>
            <w:hyperlink r:id="rId364" w:history="1">
              <w:r w:rsidR="00CF30CC" w:rsidRPr="0095565D">
                <w:rPr>
                  <w:rStyle w:val="WebLink"/>
                </w:rPr>
                <w:t>www.essentialchemicalindustry.org/polymers/polypropene.html</w:t>
              </w:r>
            </w:hyperlink>
            <w:r w:rsidR="00CF30CC">
              <w:t xml:space="preserve"> [discusses the structures of the different polypropenes]</w:t>
            </w:r>
          </w:p>
          <w:p w14:paraId="71E32400" w14:textId="631963BD" w:rsidR="00CF30CC" w:rsidRDefault="00CF30CC" w:rsidP="008F4C86">
            <w:pPr>
              <w:pStyle w:val="Bulletedlist"/>
            </w:pPr>
            <w:r>
              <w:t>Learners investigate how changing the substituents on ethene affects the properties and uses of the polymer</w:t>
            </w:r>
            <w:r w:rsidR="00291EB6">
              <w:t>:</w:t>
            </w:r>
          </w:p>
          <w:p w14:paraId="52494836" w14:textId="77264333" w:rsidR="00CF30CC" w:rsidRDefault="00596400" w:rsidP="008F4C86">
            <w:pPr>
              <w:pStyle w:val="Bulletedlist"/>
            </w:pPr>
            <w:hyperlink r:id="rId365" w:history="1">
              <w:r w:rsidR="00CF30CC" w:rsidRPr="0095565D">
                <w:rPr>
                  <w:rStyle w:val="WebLink"/>
                </w:rPr>
                <w:t>www.youtube.com/watch?v=tTfCx9nCDz4</w:t>
              </w:r>
            </w:hyperlink>
            <w:r w:rsidR="00CF30CC">
              <w:t xml:space="preserve"> [the chemistry and uses of polyethene, polypropene, PVC]</w:t>
            </w:r>
          </w:p>
        </w:tc>
      </w:tr>
      <w:tr w:rsidR="00CF30CC" w14:paraId="27370BC6" w14:textId="77777777" w:rsidTr="000F4595">
        <w:tc>
          <w:tcPr>
            <w:tcW w:w="2127" w:type="dxa"/>
            <w:tcBorders>
              <w:top w:val="single" w:sz="4" w:space="0" w:color="E21951"/>
              <w:left w:val="single" w:sz="4" w:space="0" w:color="E21951"/>
              <w:bottom w:val="single" w:sz="4" w:space="0" w:color="E21951"/>
              <w:right w:val="single" w:sz="4" w:space="0" w:color="E21951"/>
            </w:tcBorders>
          </w:tcPr>
          <w:p w14:paraId="2F66F58B" w14:textId="7F6EF97F" w:rsidR="00A3473A" w:rsidRDefault="00A3473A" w:rsidP="00A3473A">
            <w:pPr>
              <w:pStyle w:val="BodyText"/>
              <w:spacing w:line="256" w:lineRule="auto"/>
              <w:rPr>
                <w:lang w:eastAsia="en-GB"/>
              </w:rPr>
            </w:pPr>
            <w:r>
              <w:rPr>
                <w:lang w:eastAsia="en-GB"/>
              </w:rPr>
              <w:lastRenderedPageBreak/>
              <w:t>20.1</w:t>
            </w:r>
          </w:p>
          <w:p w14:paraId="1BE694BD" w14:textId="77777777" w:rsidR="00A3473A" w:rsidRDefault="00A3473A" w:rsidP="00A3473A">
            <w:pPr>
              <w:pStyle w:val="BodyText"/>
              <w:spacing w:line="256" w:lineRule="auto"/>
              <w:rPr>
                <w:lang w:eastAsia="en-GB"/>
              </w:rPr>
            </w:pPr>
            <w:r>
              <w:rPr>
                <w:lang w:eastAsia="en-GB"/>
              </w:rPr>
              <w:t>Addition polymerisation</w:t>
            </w:r>
          </w:p>
          <w:p w14:paraId="77E4D5D2" w14:textId="77777777" w:rsidR="00A3473A" w:rsidRDefault="00A3473A">
            <w:pPr>
              <w:pStyle w:val="BodyText"/>
              <w:spacing w:line="256" w:lineRule="auto"/>
              <w:rPr>
                <w:lang w:eastAsia="en-GB"/>
              </w:rPr>
            </w:pPr>
          </w:p>
          <w:p w14:paraId="049CD4F8" w14:textId="7AD88C17" w:rsidR="00CF30CC" w:rsidRDefault="00CF30CC" w:rsidP="000F4595">
            <w:pPr>
              <w:pStyle w:val="BodyText"/>
              <w:spacing w:line="256" w:lineRule="auto"/>
              <w:rPr>
                <w:lang w:eastAsia="en-GB"/>
              </w:rPr>
            </w:pPr>
            <w:r>
              <w:rPr>
                <w:b/>
                <w:color w:val="E21951"/>
              </w:rPr>
              <w:t xml:space="preserve">KC3 </w:t>
            </w:r>
          </w:p>
        </w:tc>
        <w:tc>
          <w:tcPr>
            <w:tcW w:w="2519" w:type="dxa"/>
            <w:tcBorders>
              <w:top w:val="single" w:sz="4" w:space="0" w:color="E21951"/>
              <w:left w:val="single" w:sz="4" w:space="0" w:color="E21951"/>
              <w:bottom w:val="single" w:sz="4" w:space="0" w:color="E21951"/>
              <w:right w:val="single" w:sz="4" w:space="0" w:color="E21951"/>
            </w:tcBorders>
            <w:hideMark/>
          </w:tcPr>
          <w:p w14:paraId="0FA2EF5C" w14:textId="1228883B" w:rsidR="00CF30CC" w:rsidRDefault="00EA7471">
            <w:pPr>
              <w:pStyle w:val="BodyText"/>
              <w:spacing w:line="256" w:lineRule="auto"/>
              <w:rPr>
                <w:lang w:eastAsia="en-GB"/>
              </w:rPr>
            </w:pPr>
            <w:r>
              <w:rPr>
                <w:lang w:eastAsia="en-GB"/>
              </w:rPr>
              <w:t>20.1.</w:t>
            </w:r>
            <w:r w:rsidR="00DE4DFF">
              <w:rPr>
                <w:lang w:eastAsia="en-GB"/>
              </w:rPr>
              <w:t>4</w:t>
            </w:r>
            <w:r>
              <w:rPr>
                <w:lang w:eastAsia="en-GB"/>
              </w:rPr>
              <w:t xml:space="preserve"> </w:t>
            </w:r>
            <w:r w:rsidR="00A710FE">
              <w:rPr>
                <w:lang w:eastAsia="en-GB"/>
              </w:rPr>
              <w:t xml:space="preserve">Recognise the difficulty of the disposal of poly(alkene)s, i.e. </w:t>
            </w:r>
            <w:r w:rsidR="00DE4DFF">
              <w:rPr>
                <w:lang w:eastAsia="en-GB"/>
              </w:rPr>
              <w:t>n</w:t>
            </w:r>
            <w:r w:rsidR="00A710FE">
              <w:rPr>
                <w:lang w:eastAsia="en-GB"/>
              </w:rPr>
              <w:t>on-biodegradability and harmful combustion products</w:t>
            </w:r>
            <w:r w:rsidR="00DE4DFF">
              <w:rPr>
                <w:lang w:eastAsia="en-GB"/>
              </w:rPr>
              <w:t>.</w:t>
            </w:r>
          </w:p>
        </w:tc>
        <w:tc>
          <w:tcPr>
            <w:tcW w:w="9813" w:type="dxa"/>
            <w:tcBorders>
              <w:top w:val="single" w:sz="4" w:space="0" w:color="E21951"/>
              <w:left w:val="single" w:sz="4" w:space="0" w:color="E21951"/>
              <w:bottom w:val="single" w:sz="4" w:space="0" w:color="E21951"/>
              <w:right w:val="single" w:sz="4" w:space="0" w:color="E21951"/>
            </w:tcBorders>
          </w:tcPr>
          <w:p w14:paraId="45CA8E63" w14:textId="10D84AF7" w:rsidR="00CF30CC" w:rsidRDefault="00CF30CC">
            <w:pPr>
              <w:pStyle w:val="BodyText"/>
              <w:spacing w:line="256" w:lineRule="auto"/>
            </w:pPr>
            <w:r>
              <w:t xml:space="preserve">Learners research this topic </w:t>
            </w:r>
            <w:r w:rsidR="00E029BB">
              <w:t xml:space="preserve">to </w:t>
            </w:r>
            <w:r>
              <w:t>prepar</w:t>
            </w:r>
            <w:r w:rsidR="00E029BB">
              <w:t xml:space="preserve">e a </w:t>
            </w:r>
            <w:r>
              <w:t>presentation (for example in a school assembly) to heighten awareness of this global problem.</w:t>
            </w:r>
            <w:r w:rsidR="00291EB6">
              <w:t xml:space="preserve"> </w:t>
            </w:r>
            <w:r w:rsidR="00E029BB">
              <w:t>They could include</w:t>
            </w:r>
            <w:r>
              <w:t>:</w:t>
            </w:r>
          </w:p>
          <w:p w14:paraId="319B97F7" w14:textId="77777777" w:rsidR="00E029BB" w:rsidRDefault="00E029BB">
            <w:pPr>
              <w:pStyle w:val="BodyText"/>
              <w:spacing w:line="256" w:lineRule="auto"/>
            </w:pPr>
          </w:p>
          <w:p w14:paraId="06C558D7" w14:textId="228F65D7" w:rsidR="00CF30CC" w:rsidRDefault="00CF30CC" w:rsidP="008F4C86">
            <w:pPr>
              <w:pStyle w:val="Bulletedlist"/>
            </w:pPr>
            <w:r>
              <w:t xml:space="preserve">the discovery of plastics and the </w:t>
            </w:r>
            <w:r w:rsidR="00E029BB">
              <w:t xml:space="preserve">environmental </w:t>
            </w:r>
            <w:r>
              <w:t xml:space="preserve">solutions </w:t>
            </w:r>
            <w:r w:rsidR="00E029BB">
              <w:t>chemists hoped they would provide</w:t>
            </w:r>
          </w:p>
          <w:p w14:paraId="5BEDE0A8" w14:textId="4A1A9AD3" w:rsidR="00CF30CC" w:rsidRPr="0095565D" w:rsidRDefault="00596400" w:rsidP="008F4C86">
            <w:pPr>
              <w:pStyle w:val="Bulletedlist"/>
              <w:numPr>
                <w:ilvl w:val="0"/>
                <w:numId w:val="0"/>
              </w:numPr>
              <w:ind w:left="360"/>
              <w:rPr>
                <w:rStyle w:val="WebLink"/>
              </w:rPr>
            </w:pPr>
            <w:hyperlink r:id="rId366" w:anchor="action=share" w:history="1">
              <w:r w:rsidR="00CF30CC" w:rsidRPr="0095565D">
                <w:rPr>
                  <w:rStyle w:val="WebLink"/>
                </w:rPr>
                <w:t>www.youtube.com/watch?v=DQW5w9yAWgE#action=share</w:t>
              </w:r>
            </w:hyperlink>
          </w:p>
          <w:p w14:paraId="4FD081D8" w14:textId="0089514A" w:rsidR="00CF30CC" w:rsidRDefault="00CF30CC" w:rsidP="008F4C86">
            <w:pPr>
              <w:pStyle w:val="Bulletedlist"/>
            </w:pPr>
            <w:r>
              <w:t>the use of single</w:t>
            </w:r>
            <w:r w:rsidR="00E029BB">
              <w:t>-</w:t>
            </w:r>
            <w:r>
              <w:t xml:space="preserve">use plastics and how we are currently trying to reducing their use </w:t>
            </w:r>
          </w:p>
          <w:p w14:paraId="0D121C21" w14:textId="33D4B311" w:rsidR="00CF30CC" w:rsidRDefault="00CF30CC" w:rsidP="008F4C86">
            <w:pPr>
              <w:pStyle w:val="Bulletedlist"/>
            </w:pPr>
            <w:r>
              <w:t xml:space="preserve">why plastics </w:t>
            </w:r>
            <w:r w:rsidR="00E029BB">
              <w:t>can’t</w:t>
            </w:r>
            <w:r>
              <w:t xml:space="preserve"> simply be disposed of by burning</w:t>
            </w:r>
          </w:p>
          <w:p w14:paraId="0ACDDD9B" w14:textId="77777777" w:rsidR="00CF30CC" w:rsidRDefault="00CF30CC" w:rsidP="008F4C86">
            <w:pPr>
              <w:pStyle w:val="Bulletedlist"/>
            </w:pPr>
            <w:r>
              <w:t xml:space="preserve">current research in biodegradable plastics </w:t>
            </w:r>
          </w:p>
          <w:p w14:paraId="286AE099" w14:textId="01E6541B" w:rsidR="00CF30CC" w:rsidRDefault="00CF30CC" w:rsidP="008F4C86">
            <w:pPr>
              <w:pStyle w:val="Bulletedlist"/>
            </w:pPr>
            <w:r>
              <w:t>recycling</w:t>
            </w:r>
            <w:r w:rsidR="00E029BB">
              <w:t>.</w:t>
            </w:r>
          </w:p>
        </w:tc>
      </w:tr>
      <w:tr w:rsidR="00CF30CC" w14:paraId="7270A8CC" w14:textId="77777777" w:rsidTr="000F4595">
        <w:trPr>
          <w:trHeight w:val="440"/>
          <w:tblHeader/>
        </w:trPr>
        <w:tc>
          <w:tcPr>
            <w:tcW w:w="14459" w:type="dxa"/>
            <w:gridSpan w:val="3"/>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08605384" w14:textId="77777777" w:rsidR="00CF30CC" w:rsidRDefault="00CF30CC">
            <w:pPr>
              <w:spacing w:line="256" w:lineRule="auto"/>
              <w:rPr>
                <w:rFonts w:ascii="Arial" w:hAnsi="Arial" w:cs="Arial"/>
                <w:b/>
                <w:color w:val="FFFFFF"/>
                <w:sz w:val="20"/>
                <w:szCs w:val="20"/>
              </w:rPr>
            </w:pPr>
            <w:r>
              <w:rPr>
                <w:rFonts w:ascii="Arial" w:hAnsi="Arial" w:cs="Arial"/>
                <w:b/>
                <w:color w:val="FFFFFF"/>
                <w:sz w:val="20"/>
                <w:szCs w:val="20"/>
              </w:rPr>
              <w:t>Past and specimen papers</w:t>
            </w:r>
          </w:p>
        </w:tc>
      </w:tr>
      <w:tr w:rsidR="00CF30CC" w14:paraId="4BA27406" w14:textId="77777777" w:rsidTr="000F4595">
        <w:tc>
          <w:tcPr>
            <w:tcW w:w="14459" w:type="dxa"/>
            <w:gridSpan w:val="3"/>
            <w:tcBorders>
              <w:top w:val="single" w:sz="4" w:space="0" w:color="E21951"/>
              <w:left w:val="single" w:sz="4" w:space="0" w:color="E21951"/>
              <w:bottom w:val="single" w:sz="4" w:space="0" w:color="E21951"/>
              <w:right w:val="single" w:sz="4" w:space="0" w:color="E21951"/>
            </w:tcBorders>
            <w:hideMark/>
          </w:tcPr>
          <w:p w14:paraId="67087CA3" w14:textId="77777777" w:rsidR="00CF30CC" w:rsidRDefault="00CF30CC">
            <w:pPr>
              <w:pStyle w:val="BodyText"/>
              <w:spacing w:line="256" w:lineRule="auto"/>
              <w:rPr>
                <w:rFonts w:cs="Times New Roman"/>
                <w:b/>
              </w:rPr>
            </w:pPr>
            <w:r>
              <w:rPr>
                <w:lang w:eastAsia="en-GB"/>
              </w:rPr>
              <w:t xml:space="preserve">Past/specimen papers and mark schemes are available to download at </w:t>
            </w:r>
            <w:hyperlink r:id="rId367" w:history="1">
              <w:r>
                <w:rPr>
                  <w:rStyle w:val="WebLink"/>
                </w:rPr>
                <w:t>www.cambridgeinternational.org/support</w:t>
              </w:r>
            </w:hyperlink>
            <w:r>
              <w:rPr>
                <w:rStyle w:val="Bold"/>
              </w:rPr>
              <w:t xml:space="preserve"> (F)</w:t>
            </w:r>
          </w:p>
        </w:tc>
      </w:tr>
    </w:tbl>
    <w:p w14:paraId="7443B582" w14:textId="77777777" w:rsidR="00CF30CC" w:rsidRDefault="00CF30CC" w:rsidP="00573AA7">
      <w:pPr>
        <w:rPr>
          <w:rFonts w:ascii="Arial" w:hAnsi="Arial"/>
          <w:bCs/>
          <w:sz w:val="20"/>
          <w:szCs w:val="20"/>
        </w:rPr>
      </w:pPr>
    </w:p>
    <w:p w14:paraId="205DCCF3" w14:textId="77777777" w:rsidR="00573AA7" w:rsidRDefault="00573AA7" w:rsidP="00573AA7">
      <w:pPr>
        <w:rPr>
          <w:rFonts w:ascii="Arial" w:hAnsi="Arial"/>
          <w:bCs/>
          <w:sz w:val="20"/>
          <w:szCs w:val="20"/>
        </w:rPr>
      </w:pPr>
    </w:p>
    <w:p w14:paraId="29A18027" w14:textId="77777777" w:rsidR="00CF30CC" w:rsidRDefault="00CF30CC">
      <w:pPr>
        <w:rPr>
          <w:rFonts w:ascii="Arial" w:hAnsi="Arial"/>
          <w:bCs/>
          <w:color w:val="E21951"/>
          <w:sz w:val="28"/>
          <w:szCs w:val="28"/>
        </w:rPr>
      </w:pPr>
      <w:r>
        <w:br w:type="page"/>
      </w:r>
    </w:p>
    <w:p w14:paraId="3FC44A87" w14:textId="0CB35CC7" w:rsidR="00CF30CC" w:rsidRDefault="00CF30CC" w:rsidP="00CF30CC">
      <w:pPr>
        <w:pStyle w:val="Heading1"/>
      </w:pPr>
      <w:bookmarkStart w:id="25" w:name="_Toc33783012"/>
      <w:r>
        <w:lastRenderedPageBreak/>
        <w:t>21 Organic synthesis</w:t>
      </w:r>
      <w:r w:rsidR="00B53728">
        <w:t xml:space="preserve"> (1)</w:t>
      </w:r>
      <w:bookmarkEnd w:id="25"/>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4A0" w:firstRow="1" w:lastRow="0" w:firstColumn="1" w:lastColumn="0" w:noHBand="0" w:noVBand="1"/>
      </w:tblPr>
      <w:tblGrid>
        <w:gridCol w:w="2127"/>
        <w:gridCol w:w="2519"/>
        <w:gridCol w:w="9955"/>
      </w:tblGrid>
      <w:tr w:rsidR="00CF30CC" w14:paraId="47F3557A" w14:textId="77777777" w:rsidTr="000F4595">
        <w:trPr>
          <w:tblHeader/>
        </w:trPr>
        <w:tc>
          <w:tcPr>
            <w:tcW w:w="2127"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0C68EFEE" w14:textId="77777777" w:rsidR="00CF30CC" w:rsidRDefault="00CF30CC">
            <w:pPr>
              <w:pStyle w:val="TableHead"/>
              <w:spacing w:line="256" w:lineRule="auto"/>
            </w:pPr>
            <w:r>
              <w:t>Syllabus ref. and Key Concepts (KC)</w:t>
            </w:r>
          </w:p>
        </w:tc>
        <w:tc>
          <w:tcPr>
            <w:tcW w:w="2519"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30C94146" w14:textId="109B5F9A" w:rsidR="00CF30CC" w:rsidRDefault="000D7A2A">
            <w:pPr>
              <w:pStyle w:val="TableHead"/>
              <w:spacing w:line="256" w:lineRule="auto"/>
            </w:pPr>
            <w:r>
              <w:t>Learning outcomes</w:t>
            </w:r>
          </w:p>
        </w:tc>
        <w:tc>
          <w:tcPr>
            <w:tcW w:w="9955"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33D9DCAB" w14:textId="77777777" w:rsidR="00CF30CC" w:rsidRDefault="00CF30CC">
            <w:pPr>
              <w:pStyle w:val="TableHead"/>
              <w:spacing w:line="256" w:lineRule="auto"/>
            </w:pPr>
            <w:r>
              <w:t xml:space="preserve">Suggested teaching activities </w:t>
            </w:r>
          </w:p>
        </w:tc>
      </w:tr>
      <w:tr w:rsidR="00CF30CC" w14:paraId="77930E8D" w14:textId="77777777" w:rsidTr="000F4595">
        <w:trPr>
          <w:trHeight w:val="487"/>
        </w:trPr>
        <w:tc>
          <w:tcPr>
            <w:tcW w:w="2127" w:type="dxa"/>
            <w:tcBorders>
              <w:top w:val="single" w:sz="4" w:space="0" w:color="E21951"/>
              <w:left w:val="single" w:sz="4" w:space="0" w:color="E21951"/>
              <w:bottom w:val="single" w:sz="4" w:space="0" w:color="E21951"/>
              <w:right w:val="single" w:sz="4" w:space="0" w:color="E21951"/>
            </w:tcBorders>
            <w:hideMark/>
          </w:tcPr>
          <w:p w14:paraId="5D22FC7D" w14:textId="7C353F1F" w:rsidR="00CF30CC" w:rsidRDefault="00CF30CC">
            <w:pPr>
              <w:pStyle w:val="BodyText"/>
              <w:spacing w:line="256" w:lineRule="auto"/>
              <w:rPr>
                <w:lang w:eastAsia="en-GB"/>
              </w:rPr>
            </w:pPr>
            <w:r>
              <w:rPr>
                <w:lang w:eastAsia="en-GB"/>
              </w:rPr>
              <w:t>21.1</w:t>
            </w:r>
          </w:p>
          <w:p w14:paraId="223D3914" w14:textId="77777777" w:rsidR="00CF30CC" w:rsidRDefault="00CF30CC">
            <w:pPr>
              <w:pStyle w:val="BodyText"/>
              <w:spacing w:line="256" w:lineRule="auto"/>
              <w:rPr>
                <w:lang w:eastAsia="en-GB"/>
              </w:rPr>
            </w:pPr>
            <w:r>
              <w:rPr>
                <w:lang w:eastAsia="en-GB"/>
              </w:rPr>
              <w:t>Organic synthesis</w:t>
            </w:r>
          </w:p>
          <w:p w14:paraId="61D76FB8" w14:textId="77777777" w:rsidR="00DE4DFF" w:rsidRDefault="00DE4DFF">
            <w:pPr>
              <w:pStyle w:val="BodyText"/>
              <w:spacing w:line="256" w:lineRule="auto"/>
              <w:rPr>
                <w:b/>
                <w:color w:val="E21951"/>
              </w:rPr>
            </w:pPr>
          </w:p>
          <w:p w14:paraId="21C37CCC" w14:textId="77777777" w:rsidR="00CF30CC" w:rsidRDefault="00CF30CC">
            <w:pPr>
              <w:pStyle w:val="BodyText"/>
              <w:spacing w:line="256" w:lineRule="auto"/>
              <w:rPr>
                <w:lang w:eastAsia="en-GB"/>
              </w:rPr>
            </w:pPr>
            <w:r>
              <w:rPr>
                <w:b/>
                <w:color w:val="E21951"/>
              </w:rPr>
              <w:t>KC3</w:t>
            </w:r>
          </w:p>
        </w:tc>
        <w:tc>
          <w:tcPr>
            <w:tcW w:w="2519" w:type="dxa"/>
            <w:tcBorders>
              <w:top w:val="single" w:sz="4" w:space="0" w:color="E21951"/>
              <w:left w:val="single" w:sz="4" w:space="0" w:color="E21951"/>
              <w:bottom w:val="single" w:sz="4" w:space="0" w:color="E21951"/>
              <w:right w:val="single" w:sz="4" w:space="0" w:color="E21951"/>
            </w:tcBorders>
          </w:tcPr>
          <w:p w14:paraId="43E48254" w14:textId="21C39060" w:rsidR="00CF30CC" w:rsidRDefault="00EA7471">
            <w:pPr>
              <w:pStyle w:val="BodyText"/>
              <w:spacing w:line="256" w:lineRule="auto"/>
              <w:rPr>
                <w:lang w:eastAsia="en-GB"/>
              </w:rPr>
            </w:pPr>
            <w:r>
              <w:rPr>
                <w:lang w:eastAsia="en-GB"/>
              </w:rPr>
              <w:t xml:space="preserve">21.1.1 </w:t>
            </w:r>
            <w:r w:rsidR="00A710FE">
              <w:rPr>
                <w:lang w:eastAsia="en-GB"/>
              </w:rPr>
              <w:t>For an organic molecule containing several functional groups:</w:t>
            </w:r>
          </w:p>
          <w:p w14:paraId="3068BB4A" w14:textId="77777777" w:rsidR="00CF30CC" w:rsidRDefault="00CF30CC">
            <w:pPr>
              <w:pStyle w:val="BodyText"/>
              <w:spacing w:line="256" w:lineRule="auto"/>
              <w:rPr>
                <w:lang w:eastAsia="en-GB"/>
              </w:rPr>
            </w:pPr>
          </w:p>
          <w:p w14:paraId="3CE5D981" w14:textId="77777777" w:rsidR="00CF30CC" w:rsidRDefault="00CF30CC">
            <w:pPr>
              <w:pStyle w:val="BodyText"/>
              <w:spacing w:line="256" w:lineRule="auto"/>
              <w:rPr>
                <w:lang w:eastAsia="en-GB"/>
              </w:rPr>
            </w:pPr>
            <w:r>
              <w:rPr>
                <w:lang w:eastAsia="en-GB"/>
              </w:rPr>
              <w:t>(a) identify organic functional groups using the reactions in the syllabus</w:t>
            </w:r>
          </w:p>
          <w:p w14:paraId="58D5F89D" w14:textId="77777777" w:rsidR="00CF30CC" w:rsidRDefault="00CF30CC">
            <w:pPr>
              <w:pStyle w:val="BodyText"/>
              <w:spacing w:line="256" w:lineRule="auto"/>
              <w:rPr>
                <w:lang w:eastAsia="en-GB"/>
              </w:rPr>
            </w:pPr>
          </w:p>
          <w:p w14:paraId="23AF7534" w14:textId="2715CC89" w:rsidR="00CF30CC" w:rsidRDefault="00CF30CC">
            <w:pPr>
              <w:pStyle w:val="BodyText"/>
              <w:spacing w:line="256" w:lineRule="auto"/>
              <w:rPr>
                <w:lang w:eastAsia="en-GB"/>
              </w:rPr>
            </w:pPr>
            <w:r>
              <w:rPr>
                <w:lang w:eastAsia="en-GB"/>
              </w:rPr>
              <w:t>(b) predict properties and reactions</w:t>
            </w:r>
            <w:r w:rsidR="00DE4DFF">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1D302163" w14:textId="7BD1F3C4" w:rsidR="00CF30CC" w:rsidRDefault="00437120">
            <w:pPr>
              <w:pStyle w:val="BodyText"/>
              <w:spacing w:line="256" w:lineRule="auto"/>
              <w:rPr>
                <w:lang w:eastAsia="en-GB"/>
              </w:rPr>
            </w:pPr>
            <w:r>
              <w:rPr>
                <w:lang w:eastAsia="en-GB"/>
              </w:rPr>
              <w:t>Make sure that l</w:t>
            </w:r>
            <w:r w:rsidR="00CF30CC">
              <w:rPr>
                <w:lang w:eastAsia="en-GB"/>
              </w:rPr>
              <w:t xml:space="preserve">earners </w:t>
            </w:r>
            <w:r>
              <w:rPr>
                <w:lang w:eastAsia="en-GB"/>
              </w:rPr>
              <w:t xml:space="preserve">are familiar with </w:t>
            </w:r>
            <w:r w:rsidR="00CF30CC">
              <w:rPr>
                <w:lang w:eastAsia="en-GB"/>
              </w:rPr>
              <w:t>the functional groups, reagents and conditions to effect all of the transformations covered in the AS Chemistry syllabus</w:t>
            </w:r>
            <w:r>
              <w:rPr>
                <w:lang w:eastAsia="en-GB"/>
              </w:rPr>
              <w:t>, before starting this topic</w:t>
            </w:r>
            <w:r w:rsidR="00CF30CC">
              <w:rPr>
                <w:lang w:eastAsia="en-GB"/>
              </w:rPr>
              <w:t>. Learners summarise th</w:t>
            </w:r>
            <w:r>
              <w:rPr>
                <w:lang w:eastAsia="en-GB"/>
              </w:rPr>
              <w:t>eir previous</w:t>
            </w:r>
            <w:r w:rsidR="00CF30CC">
              <w:rPr>
                <w:lang w:eastAsia="en-GB"/>
              </w:rPr>
              <w:t xml:space="preserve"> work using mind maps or tables or reactions.</w:t>
            </w:r>
          </w:p>
          <w:p w14:paraId="5A7D901B" w14:textId="77777777" w:rsidR="00CF30CC" w:rsidRDefault="00CF30CC">
            <w:pPr>
              <w:pStyle w:val="BodyText"/>
              <w:spacing w:line="256" w:lineRule="auto"/>
              <w:rPr>
                <w:lang w:eastAsia="en-GB"/>
              </w:rPr>
            </w:pPr>
          </w:p>
          <w:p w14:paraId="1E0E3E0B" w14:textId="46F9AB0D" w:rsidR="00CF30CC" w:rsidRDefault="00CF30CC">
            <w:pPr>
              <w:pStyle w:val="BodyText"/>
              <w:spacing w:line="256" w:lineRule="auto"/>
              <w:rPr>
                <w:lang w:eastAsia="en-GB"/>
              </w:rPr>
            </w:pPr>
            <w:r>
              <w:rPr>
                <w:lang w:eastAsia="en-GB"/>
              </w:rPr>
              <w:t>Learners could also create their own quiz to test their friends, or use th</w:t>
            </w:r>
            <w:r w:rsidR="00437120">
              <w:rPr>
                <w:lang w:eastAsia="en-GB"/>
              </w:rPr>
              <w:t>is</w:t>
            </w:r>
            <w:r>
              <w:rPr>
                <w:lang w:eastAsia="en-GB"/>
              </w:rPr>
              <w:t xml:space="preserve"> example:</w:t>
            </w:r>
          </w:p>
          <w:p w14:paraId="70408DF6" w14:textId="6BE37867" w:rsidR="00CF30CC" w:rsidRDefault="00596400" w:rsidP="000F4595">
            <w:pPr>
              <w:pStyle w:val="BodyText"/>
              <w:spacing w:line="256" w:lineRule="auto"/>
              <w:rPr>
                <w:lang w:eastAsia="en-GB"/>
              </w:rPr>
            </w:pPr>
            <w:hyperlink r:id="rId368" w:history="1">
              <w:r w:rsidR="00CF30CC" w:rsidRPr="0095565D">
                <w:rPr>
                  <w:rStyle w:val="WebLink"/>
                </w:rPr>
                <w:t>quizlet.com/7468964/organic-chemistry-functional-groups-flash-cards/</w:t>
              </w:r>
            </w:hyperlink>
            <w:r w:rsidR="00CF30CC">
              <w:rPr>
                <w:lang w:eastAsia="en-GB"/>
              </w:rPr>
              <w:t xml:space="preserve"> [free but you have to become a member of quizlet]</w:t>
            </w:r>
          </w:p>
        </w:tc>
      </w:tr>
      <w:tr w:rsidR="00CF30CC" w14:paraId="4CA514C8" w14:textId="77777777" w:rsidTr="000F4595">
        <w:tc>
          <w:tcPr>
            <w:tcW w:w="2127" w:type="dxa"/>
            <w:tcBorders>
              <w:top w:val="single" w:sz="4" w:space="0" w:color="E21951"/>
              <w:left w:val="single" w:sz="4" w:space="0" w:color="E21951"/>
              <w:bottom w:val="single" w:sz="4" w:space="0" w:color="E21951"/>
              <w:right w:val="single" w:sz="4" w:space="0" w:color="E21951"/>
            </w:tcBorders>
          </w:tcPr>
          <w:p w14:paraId="2CEA65EB" w14:textId="7323E8C9" w:rsidR="00A3473A" w:rsidRDefault="00A3473A" w:rsidP="00A3473A">
            <w:pPr>
              <w:pStyle w:val="BodyText"/>
              <w:spacing w:line="256" w:lineRule="auto"/>
              <w:rPr>
                <w:lang w:eastAsia="en-GB"/>
              </w:rPr>
            </w:pPr>
            <w:r>
              <w:rPr>
                <w:lang w:eastAsia="en-GB"/>
              </w:rPr>
              <w:t>21.1</w:t>
            </w:r>
          </w:p>
          <w:p w14:paraId="3754A7D6" w14:textId="77777777" w:rsidR="00A3473A" w:rsidRDefault="00A3473A" w:rsidP="00A3473A">
            <w:pPr>
              <w:pStyle w:val="BodyText"/>
              <w:spacing w:line="256" w:lineRule="auto"/>
              <w:rPr>
                <w:lang w:eastAsia="en-GB"/>
              </w:rPr>
            </w:pPr>
            <w:r>
              <w:rPr>
                <w:lang w:eastAsia="en-GB"/>
              </w:rPr>
              <w:t>Organic synthesis</w:t>
            </w:r>
          </w:p>
          <w:p w14:paraId="45B790D0" w14:textId="77777777" w:rsidR="00A3473A" w:rsidRDefault="00A3473A">
            <w:pPr>
              <w:spacing w:line="256" w:lineRule="auto"/>
              <w:rPr>
                <w:rFonts w:ascii="Arial" w:hAnsi="Arial" w:cs="Arial"/>
                <w:sz w:val="20"/>
                <w:szCs w:val="20"/>
                <w:lang w:eastAsia="en-GB"/>
              </w:rPr>
            </w:pPr>
          </w:p>
          <w:p w14:paraId="272216A1" w14:textId="77777777" w:rsidR="00CF30CC" w:rsidRDefault="00CF30CC">
            <w:pPr>
              <w:spacing w:line="256" w:lineRule="auto"/>
              <w:rPr>
                <w:rFonts w:ascii="Arial" w:hAnsi="Arial" w:cs="Arial"/>
                <w:sz w:val="20"/>
                <w:szCs w:val="20"/>
                <w:lang w:eastAsia="en-GB"/>
              </w:rPr>
            </w:pPr>
            <w:r>
              <w:rPr>
                <w:rFonts w:ascii="Arial" w:hAnsi="Arial" w:cs="Arial"/>
                <w:b/>
                <w:color w:val="E21951"/>
                <w:sz w:val="20"/>
                <w:szCs w:val="20"/>
              </w:rPr>
              <w:t>KC</w:t>
            </w:r>
            <w:r>
              <w:rPr>
                <w:b/>
                <w:color w:val="E21951"/>
              </w:rPr>
              <w:t>3</w:t>
            </w:r>
          </w:p>
          <w:p w14:paraId="61CADF4D" w14:textId="77777777" w:rsidR="00CF30CC" w:rsidRDefault="00CF30CC">
            <w:pPr>
              <w:spacing w:line="256" w:lineRule="auto"/>
              <w:rPr>
                <w:rFonts w:ascii="Arial" w:hAnsi="Arial" w:cs="Arial"/>
                <w:sz w:val="20"/>
                <w:szCs w:val="20"/>
                <w:lang w:eastAsia="en-GB"/>
              </w:rPr>
            </w:pPr>
          </w:p>
          <w:p w14:paraId="3EE56B62" w14:textId="77777777" w:rsidR="00CF30CC" w:rsidRDefault="00CF30CC">
            <w:pPr>
              <w:spacing w:line="256" w:lineRule="auto"/>
              <w:rPr>
                <w:rFonts w:ascii="Arial" w:hAnsi="Arial" w:cs="Arial"/>
                <w:sz w:val="20"/>
                <w:szCs w:val="20"/>
                <w:lang w:eastAsia="en-GB"/>
              </w:rPr>
            </w:pPr>
          </w:p>
          <w:p w14:paraId="02556359" w14:textId="77777777" w:rsidR="00CF30CC" w:rsidRDefault="00CF30CC">
            <w:pPr>
              <w:spacing w:line="256" w:lineRule="auto"/>
              <w:rPr>
                <w:rFonts w:ascii="Arial" w:hAnsi="Arial" w:cs="Arial"/>
                <w:sz w:val="20"/>
                <w:szCs w:val="20"/>
                <w:lang w:eastAsia="en-GB"/>
              </w:rPr>
            </w:pPr>
          </w:p>
          <w:p w14:paraId="3A64F530" w14:textId="77777777" w:rsidR="00CF30CC" w:rsidRDefault="00CF30CC">
            <w:pPr>
              <w:spacing w:line="256" w:lineRule="auto"/>
              <w:rPr>
                <w:rFonts w:ascii="Arial" w:hAnsi="Arial" w:cs="Arial"/>
                <w:sz w:val="20"/>
                <w:szCs w:val="20"/>
                <w:lang w:eastAsia="en-GB"/>
              </w:rPr>
            </w:pPr>
          </w:p>
        </w:tc>
        <w:tc>
          <w:tcPr>
            <w:tcW w:w="2519" w:type="dxa"/>
            <w:tcBorders>
              <w:top w:val="single" w:sz="4" w:space="0" w:color="E21951"/>
              <w:left w:val="single" w:sz="4" w:space="0" w:color="E21951"/>
              <w:bottom w:val="single" w:sz="4" w:space="0" w:color="E21951"/>
              <w:right w:val="single" w:sz="4" w:space="0" w:color="E21951"/>
            </w:tcBorders>
          </w:tcPr>
          <w:p w14:paraId="4E1EFD84" w14:textId="28B634F9" w:rsidR="00CF30CC" w:rsidRDefault="00EA7471">
            <w:pPr>
              <w:pStyle w:val="BodyText"/>
              <w:spacing w:line="256" w:lineRule="auto"/>
              <w:rPr>
                <w:lang w:eastAsia="en-GB"/>
              </w:rPr>
            </w:pPr>
            <w:r>
              <w:rPr>
                <w:lang w:eastAsia="en-GB"/>
              </w:rPr>
              <w:t>21.1.</w:t>
            </w:r>
            <w:r w:rsidR="00DE4DFF">
              <w:rPr>
                <w:lang w:eastAsia="en-GB"/>
              </w:rPr>
              <w:t>2</w:t>
            </w:r>
            <w:r>
              <w:rPr>
                <w:lang w:eastAsia="en-GB"/>
              </w:rPr>
              <w:t xml:space="preserve"> </w:t>
            </w:r>
            <w:r w:rsidR="00A710FE">
              <w:rPr>
                <w:lang w:eastAsia="en-GB"/>
              </w:rPr>
              <w:t xml:space="preserve">Devise multi-step </w:t>
            </w:r>
            <w:r w:rsidR="00CF30CC">
              <w:rPr>
                <w:lang w:eastAsia="en-GB"/>
              </w:rPr>
              <w:t>synthetic routes for preparing organic molecules using the reactions in the syllabus</w:t>
            </w:r>
            <w:r w:rsidR="00DE4DFF">
              <w:rPr>
                <w:lang w:eastAsia="en-GB"/>
              </w:rPr>
              <w:t>.</w:t>
            </w:r>
          </w:p>
          <w:p w14:paraId="15F08AF2" w14:textId="77777777" w:rsidR="00CF30CC" w:rsidRDefault="00CF30CC">
            <w:pPr>
              <w:pStyle w:val="BodyText"/>
              <w:spacing w:line="256" w:lineRule="auto"/>
              <w:rPr>
                <w:lang w:eastAsia="en-GB"/>
              </w:rPr>
            </w:pPr>
          </w:p>
          <w:p w14:paraId="601F8EE7" w14:textId="711AF39E" w:rsidR="00CF30CC" w:rsidRDefault="00EA7471">
            <w:pPr>
              <w:pStyle w:val="BodyText"/>
              <w:spacing w:line="256" w:lineRule="auto"/>
              <w:rPr>
                <w:lang w:eastAsia="en-GB"/>
              </w:rPr>
            </w:pPr>
            <w:r>
              <w:rPr>
                <w:lang w:eastAsia="en-GB"/>
              </w:rPr>
              <w:t>21.1.</w:t>
            </w:r>
            <w:r w:rsidR="00DE4DFF">
              <w:rPr>
                <w:lang w:eastAsia="en-GB"/>
              </w:rPr>
              <w:t>3</w:t>
            </w:r>
            <w:r>
              <w:rPr>
                <w:lang w:eastAsia="en-GB"/>
              </w:rPr>
              <w:t xml:space="preserve"> </w:t>
            </w:r>
            <w:r w:rsidR="00A710FE">
              <w:rPr>
                <w:lang w:eastAsia="en-GB"/>
              </w:rPr>
              <w:t xml:space="preserve">Analyse a given synthetic route in terms of type of reaction and reagents </w:t>
            </w:r>
            <w:r w:rsidR="00CF30CC">
              <w:rPr>
                <w:lang w:eastAsia="en-GB"/>
              </w:rPr>
              <w:t>used for each step of it, and possible by-products</w:t>
            </w:r>
            <w:r w:rsidR="00DE4DFF">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35BA21B0" w14:textId="3200F953" w:rsidR="00CF30CC" w:rsidRDefault="00437120">
            <w:pPr>
              <w:pStyle w:val="BodyText"/>
              <w:spacing w:line="256" w:lineRule="auto"/>
            </w:pPr>
            <w:r>
              <w:t>Introduce</w:t>
            </w:r>
            <w:r w:rsidR="00CF30CC">
              <w:t xml:space="preserve"> this topic by discussing the reasons why chemists need to plan synthetic routes in organic chemistry. </w:t>
            </w:r>
          </w:p>
          <w:p w14:paraId="40AB3ABF" w14:textId="46C8A154" w:rsidR="00CF30CC" w:rsidRPr="0095565D" w:rsidRDefault="00596400">
            <w:pPr>
              <w:pStyle w:val="BodyText"/>
              <w:spacing w:line="256" w:lineRule="auto"/>
              <w:rPr>
                <w:rStyle w:val="WebLink"/>
              </w:rPr>
            </w:pPr>
            <w:hyperlink r:id="rId369" w:history="1">
              <w:r w:rsidR="00CF30CC" w:rsidRPr="0095565D">
                <w:rPr>
                  <w:rStyle w:val="WebLink"/>
                </w:rPr>
                <w:t>www.dur.ac.uk/chemistry/outreach/dusting/</w:t>
              </w:r>
              <w:r w:rsidR="002F706A">
                <w:rPr>
                  <w:rStyle w:val="WebLink"/>
                </w:rPr>
                <w:t>learner</w:t>
              </w:r>
              <w:r w:rsidR="00CF30CC" w:rsidRPr="0095565D">
                <w:rPr>
                  <w:rStyle w:val="WebLink"/>
                </w:rPr>
                <w:t>s/synthesis/</w:t>
              </w:r>
            </w:hyperlink>
          </w:p>
          <w:p w14:paraId="03F99B1D" w14:textId="0CAFC231" w:rsidR="00CF30CC" w:rsidRPr="0095565D" w:rsidRDefault="00596400">
            <w:pPr>
              <w:pStyle w:val="BodyText"/>
              <w:spacing w:line="256" w:lineRule="auto"/>
              <w:rPr>
                <w:rStyle w:val="WebLink"/>
              </w:rPr>
            </w:pPr>
            <w:hyperlink r:id="rId370" w:history="1">
              <w:r w:rsidR="00CF30CC" w:rsidRPr="0095565D">
                <w:rPr>
                  <w:rStyle w:val="WebLink"/>
                </w:rPr>
                <w:t>alevelchemistry.co.uk/notes/organic-synthesis/</w:t>
              </w:r>
            </w:hyperlink>
          </w:p>
          <w:p w14:paraId="19C06654" w14:textId="77777777" w:rsidR="00CF30CC" w:rsidRDefault="00CF30CC">
            <w:pPr>
              <w:pStyle w:val="BodyText"/>
              <w:spacing w:line="256" w:lineRule="auto"/>
            </w:pPr>
          </w:p>
          <w:p w14:paraId="0522603D" w14:textId="6A69A19E" w:rsidR="00CF30CC" w:rsidRDefault="00CF30CC">
            <w:pPr>
              <w:pStyle w:val="BodyText"/>
              <w:spacing w:line="256" w:lineRule="auto"/>
            </w:pPr>
            <w:r>
              <w:t>Using all of the transformations necessary to make products via two-step organic syntheses in 21.1.1, learners try to produce a reaction pathways map, drawing arrows between functional groups, including reagents and conditions above the arrows.</w:t>
            </w:r>
          </w:p>
          <w:p w14:paraId="12D2AEB9" w14:textId="77777777" w:rsidR="00CF30CC" w:rsidRDefault="00CF30CC">
            <w:pPr>
              <w:pStyle w:val="BodyText"/>
              <w:spacing w:line="256" w:lineRule="auto"/>
            </w:pPr>
          </w:p>
          <w:p w14:paraId="3785A947" w14:textId="0E8CE32B" w:rsidR="00CF30CC" w:rsidRDefault="00CF30CC">
            <w:pPr>
              <w:pStyle w:val="BodyText"/>
              <w:spacing w:line="256" w:lineRule="auto"/>
            </w:pPr>
            <w:r>
              <w:t xml:space="preserve">Learners </w:t>
            </w:r>
            <w:r w:rsidR="00437120">
              <w:t>could</w:t>
            </w:r>
            <w:r>
              <w:t xml:space="preserve"> try ‘Synthesis explorer’ to help them organise and plan syntheses</w:t>
            </w:r>
            <w:r w:rsidR="00437120">
              <w:t>:</w:t>
            </w:r>
          </w:p>
          <w:p w14:paraId="4AA1E1A7" w14:textId="4DB98341" w:rsidR="00CF30CC" w:rsidRDefault="00596400">
            <w:pPr>
              <w:pStyle w:val="BodyText"/>
              <w:spacing w:line="256" w:lineRule="auto"/>
            </w:pPr>
            <w:hyperlink r:id="rId371" w:history="1">
              <w:r w:rsidR="00CF30CC" w:rsidRPr="0095565D">
                <w:rPr>
                  <w:rStyle w:val="WebLink"/>
                </w:rPr>
                <w:t>edu.rsc.org/resources/synthesis-explorer/3.article</w:t>
              </w:r>
            </w:hyperlink>
          </w:p>
          <w:p w14:paraId="3F5AB2DD" w14:textId="77777777" w:rsidR="00CF30CC" w:rsidRDefault="00CF30CC">
            <w:pPr>
              <w:pStyle w:val="BodyText"/>
              <w:spacing w:line="256" w:lineRule="auto"/>
            </w:pPr>
          </w:p>
          <w:p w14:paraId="158C910B" w14:textId="4AA9AC98" w:rsidR="00CF30CC" w:rsidRDefault="00596400" w:rsidP="006409F6">
            <w:pPr>
              <w:pStyle w:val="BodyText"/>
              <w:spacing w:line="256" w:lineRule="auto"/>
            </w:pPr>
            <w:hyperlink r:id="rId372" w:history="1">
              <w:r w:rsidR="00CF30CC" w:rsidRPr="0095565D">
                <w:rPr>
                  <w:rStyle w:val="WebLink"/>
                </w:rPr>
                <w:t>www.ocr.org.uk</w:t>
              </w:r>
            </w:hyperlink>
            <w:r w:rsidR="00CF30CC">
              <w:t xml:space="preserve"> [search ‘organic synthesis reaction pathways’ and ‘organic synthesis activity 2’ and several other helpful articles helpful for teachers and learners]</w:t>
            </w:r>
          </w:p>
        </w:tc>
      </w:tr>
      <w:tr w:rsidR="00CF30CC" w14:paraId="50FDF7FE" w14:textId="77777777" w:rsidTr="000F4595">
        <w:trPr>
          <w:trHeight w:val="440"/>
          <w:tblHeader/>
        </w:trPr>
        <w:tc>
          <w:tcPr>
            <w:tcW w:w="14601" w:type="dxa"/>
            <w:gridSpan w:val="3"/>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741B28ED" w14:textId="77777777" w:rsidR="00CF30CC" w:rsidRDefault="00CF30CC">
            <w:pPr>
              <w:spacing w:line="256" w:lineRule="auto"/>
              <w:rPr>
                <w:rFonts w:ascii="Arial" w:hAnsi="Arial" w:cs="Arial"/>
                <w:b/>
                <w:color w:val="FFFFFF"/>
                <w:sz w:val="20"/>
                <w:szCs w:val="20"/>
              </w:rPr>
            </w:pPr>
            <w:r>
              <w:rPr>
                <w:rFonts w:ascii="Arial" w:hAnsi="Arial" w:cs="Arial"/>
                <w:b/>
                <w:color w:val="FFFFFF"/>
                <w:sz w:val="20"/>
                <w:szCs w:val="20"/>
              </w:rPr>
              <w:t>Past and specimen papers</w:t>
            </w:r>
          </w:p>
        </w:tc>
      </w:tr>
      <w:tr w:rsidR="00CF30CC" w14:paraId="6E49F5F5" w14:textId="77777777" w:rsidTr="000F4595">
        <w:tc>
          <w:tcPr>
            <w:tcW w:w="14601" w:type="dxa"/>
            <w:gridSpan w:val="3"/>
            <w:tcBorders>
              <w:top w:val="single" w:sz="4" w:space="0" w:color="E21951"/>
              <w:left w:val="single" w:sz="4" w:space="0" w:color="E21951"/>
              <w:bottom w:val="single" w:sz="4" w:space="0" w:color="E21951"/>
              <w:right w:val="single" w:sz="4" w:space="0" w:color="E21951"/>
            </w:tcBorders>
            <w:hideMark/>
          </w:tcPr>
          <w:p w14:paraId="3A1FBAB1" w14:textId="77777777" w:rsidR="00CF30CC" w:rsidRDefault="00CF30CC">
            <w:pPr>
              <w:pStyle w:val="BodyText"/>
              <w:spacing w:line="256" w:lineRule="auto"/>
              <w:rPr>
                <w:rFonts w:cs="Times New Roman"/>
                <w:b/>
              </w:rPr>
            </w:pPr>
            <w:r>
              <w:rPr>
                <w:lang w:eastAsia="en-GB"/>
              </w:rPr>
              <w:t xml:space="preserve">Past/specimen papers and mark schemes are available to download at </w:t>
            </w:r>
            <w:hyperlink r:id="rId373" w:history="1">
              <w:r>
                <w:rPr>
                  <w:rStyle w:val="WebLink"/>
                </w:rPr>
                <w:t>www.cambridgeinternational.org/support</w:t>
              </w:r>
            </w:hyperlink>
            <w:r>
              <w:rPr>
                <w:rStyle w:val="Bold"/>
              </w:rPr>
              <w:t xml:space="preserve"> (F)</w:t>
            </w:r>
          </w:p>
        </w:tc>
      </w:tr>
    </w:tbl>
    <w:p w14:paraId="6F74A625" w14:textId="28FB7C53" w:rsidR="00CF30CC" w:rsidRPr="00393536" w:rsidRDefault="00CF30CC">
      <w:pPr>
        <w:pStyle w:val="Heading1"/>
      </w:pPr>
      <w:bookmarkStart w:id="26" w:name="_Toc33783013"/>
      <w:r>
        <w:lastRenderedPageBreak/>
        <w:t>22 Analytical techniques</w:t>
      </w:r>
      <w:bookmarkEnd w:id="26"/>
    </w:p>
    <w:tbl>
      <w:tblPr>
        <w:tblW w:w="14713"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520"/>
        <w:gridCol w:w="10066"/>
      </w:tblGrid>
      <w:tr w:rsidR="00CF30CC" w:rsidRPr="004A4E17" w14:paraId="4228E781" w14:textId="77777777" w:rsidTr="000F4595">
        <w:trPr>
          <w:tblHeader/>
        </w:trPr>
        <w:tc>
          <w:tcPr>
            <w:tcW w:w="2127" w:type="dxa"/>
            <w:shd w:val="clear" w:color="auto" w:fill="E21951"/>
            <w:tcMar>
              <w:top w:w="113" w:type="dxa"/>
              <w:bottom w:w="113" w:type="dxa"/>
            </w:tcMar>
            <w:vAlign w:val="center"/>
          </w:tcPr>
          <w:p w14:paraId="0974AB0A" w14:textId="77777777" w:rsidR="00CF30CC" w:rsidRPr="004A4E17" w:rsidRDefault="00CF30CC" w:rsidP="00967BCC">
            <w:pPr>
              <w:pStyle w:val="TableHead"/>
            </w:pPr>
            <w:r w:rsidRPr="004A4E17">
              <w:t>Syllabus ref</w:t>
            </w:r>
            <w:r>
              <w:t>. and Key Concepts (KC)</w:t>
            </w:r>
          </w:p>
        </w:tc>
        <w:tc>
          <w:tcPr>
            <w:tcW w:w="2520" w:type="dxa"/>
            <w:shd w:val="clear" w:color="auto" w:fill="E21951"/>
            <w:tcMar>
              <w:top w:w="113" w:type="dxa"/>
              <w:bottom w:w="113" w:type="dxa"/>
            </w:tcMar>
            <w:vAlign w:val="center"/>
          </w:tcPr>
          <w:p w14:paraId="5BD25F5F" w14:textId="6625EA25" w:rsidR="00CF30CC" w:rsidRPr="004A4E17" w:rsidRDefault="000D7A2A" w:rsidP="00967BCC">
            <w:pPr>
              <w:pStyle w:val="TableHead"/>
            </w:pPr>
            <w:r>
              <w:t>Learning outcomes</w:t>
            </w:r>
          </w:p>
        </w:tc>
        <w:tc>
          <w:tcPr>
            <w:tcW w:w="10066" w:type="dxa"/>
            <w:shd w:val="clear" w:color="auto" w:fill="E21951"/>
            <w:tcMar>
              <w:top w:w="113" w:type="dxa"/>
              <w:bottom w:w="113" w:type="dxa"/>
            </w:tcMar>
            <w:vAlign w:val="center"/>
          </w:tcPr>
          <w:p w14:paraId="30A196F4" w14:textId="77777777" w:rsidR="00CF30CC" w:rsidRPr="00DF2AEF" w:rsidRDefault="00CF30CC" w:rsidP="00967BCC">
            <w:pPr>
              <w:pStyle w:val="TableHead"/>
            </w:pPr>
            <w:r w:rsidRPr="00DF2AEF">
              <w:t>Suggested teaching activities</w:t>
            </w:r>
            <w:r>
              <w:t xml:space="preserve"> </w:t>
            </w:r>
          </w:p>
        </w:tc>
      </w:tr>
      <w:tr w:rsidR="00CF30CC" w:rsidRPr="004A4E17" w14:paraId="463B2A61" w14:textId="77777777" w:rsidTr="000F4595">
        <w:tblPrEx>
          <w:tblCellMar>
            <w:top w:w="0" w:type="dxa"/>
            <w:bottom w:w="0" w:type="dxa"/>
          </w:tblCellMar>
        </w:tblPrEx>
        <w:trPr>
          <w:trHeight w:val="487"/>
        </w:trPr>
        <w:tc>
          <w:tcPr>
            <w:tcW w:w="2127" w:type="dxa"/>
            <w:tcMar>
              <w:top w:w="113" w:type="dxa"/>
              <w:bottom w:w="113" w:type="dxa"/>
            </w:tcMar>
          </w:tcPr>
          <w:p w14:paraId="36462A0A" w14:textId="7CE8B901" w:rsidR="00CF30CC" w:rsidRDefault="00CF30CC" w:rsidP="00967BCC">
            <w:pPr>
              <w:pStyle w:val="BodyText"/>
              <w:rPr>
                <w:lang w:eastAsia="en-GB"/>
              </w:rPr>
            </w:pPr>
            <w:r>
              <w:rPr>
                <w:lang w:eastAsia="en-GB"/>
              </w:rPr>
              <w:t>22.1</w:t>
            </w:r>
          </w:p>
          <w:p w14:paraId="3CC783DF" w14:textId="77777777" w:rsidR="00CF30CC" w:rsidRDefault="00CF30CC" w:rsidP="00967BCC">
            <w:pPr>
              <w:pStyle w:val="BodyText"/>
              <w:rPr>
                <w:lang w:eastAsia="en-GB"/>
              </w:rPr>
            </w:pPr>
            <w:r>
              <w:rPr>
                <w:lang w:eastAsia="en-GB"/>
              </w:rPr>
              <w:t>Infra-red spectroscopy</w:t>
            </w:r>
          </w:p>
          <w:p w14:paraId="08A8A8F1" w14:textId="77777777" w:rsidR="00DE4DFF" w:rsidRDefault="00DE4DFF" w:rsidP="00967BCC">
            <w:pPr>
              <w:pStyle w:val="BodyText"/>
              <w:rPr>
                <w:lang w:eastAsia="en-GB"/>
              </w:rPr>
            </w:pPr>
          </w:p>
          <w:p w14:paraId="4965CB3D" w14:textId="77777777" w:rsidR="00DE4DFF" w:rsidRDefault="00CF30CC" w:rsidP="00967BCC">
            <w:pPr>
              <w:pStyle w:val="BodyText"/>
              <w:rPr>
                <w:b/>
                <w:color w:val="E21951"/>
              </w:rPr>
            </w:pPr>
            <w:r>
              <w:rPr>
                <w:b/>
                <w:color w:val="E21951"/>
              </w:rPr>
              <w:t>KC1</w:t>
            </w:r>
          </w:p>
          <w:p w14:paraId="74A3027C" w14:textId="77777777" w:rsidR="00DE4DFF" w:rsidRDefault="00DE4DFF" w:rsidP="00967BCC">
            <w:pPr>
              <w:pStyle w:val="BodyText"/>
              <w:rPr>
                <w:b/>
                <w:color w:val="E21951"/>
              </w:rPr>
            </w:pPr>
          </w:p>
          <w:p w14:paraId="4D1ACB5E" w14:textId="070E55D6" w:rsidR="00CF30CC" w:rsidRPr="004A4E17" w:rsidRDefault="00CF30CC" w:rsidP="00967BCC">
            <w:pPr>
              <w:pStyle w:val="BodyText"/>
              <w:rPr>
                <w:lang w:eastAsia="en-GB"/>
              </w:rPr>
            </w:pPr>
            <w:r>
              <w:rPr>
                <w:b/>
                <w:color w:val="E21951"/>
              </w:rPr>
              <w:t>KC2</w:t>
            </w:r>
          </w:p>
        </w:tc>
        <w:tc>
          <w:tcPr>
            <w:tcW w:w="2520" w:type="dxa"/>
            <w:tcMar>
              <w:top w:w="113" w:type="dxa"/>
              <w:bottom w:w="113" w:type="dxa"/>
            </w:tcMar>
          </w:tcPr>
          <w:p w14:paraId="17F8A852" w14:textId="2CA34B6E" w:rsidR="00CF30CC" w:rsidRPr="00416B64" w:rsidRDefault="00EA7471" w:rsidP="00967BCC">
            <w:pPr>
              <w:pStyle w:val="BodyText"/>
              <w:rPr>
                <w:lang w:eastAsia="en-GB"/>
              </w:rPr>
            </w:pPr>
            <w:r>
              <w:rPr>
                <w:lang w:eastAsia="en-GB"/>
              </w:rPr>
              <w:t xml:space="preserve">22.1.1 </w:t>
            </w:r>
            <w:r w:rsidR="00A710FE">
              <w:rPr>
                <w:lang w:eastAsia="en-GB"/>
              </w:rPr>
              <w:t xml:space="preserve">Analyse </w:t>
            </w:r>
            <w:r w:rsidR="00CF30CC">
              <w:rPr>
                <w:lang w:eastAsia="en-GB"/>
              </w:rPr>
              <w:t>an infra-red spectrum of a simple molecule to identify functional groups (see the Data section for the functional groups required)</w:t>
            </w:r>
            <w:r w:rsidR="00DE4DFF">
              <w:rPr>
                <w:lang w:eastAsia="en-GB"/>
              </w:rPr>
              <w:t>.</w:t>
            </w:r>
          </w:p>
        </w:tc>
        <w:tc>
          <w:tcPr>
            <w:tcW w:w="10066" w:type="dxa"/>
            <w:tcMar>
              <w:top w:w="113" w:type="dxa"/>
              <w:bottom w:w="113" w:type="dxa"/>
            </w:tcMar>
          </w:tcPr>
          <w:p w14:paraId="005BA9C1" w14:textId="466683A7" w:rsidR="00B80663" w:rsidRDefault="00B80663">
            <w:pPr>
              <w:pStyle w:val="BodyText"/>
              <w:rPr>
                <w:lang w:eastAsia="en-GB"/>
              </w:rPr>
            </w:pPr>
            <w:r>
              <w:rPr>
                <w:lang w:eastAsia="en-GB"/>
              </w:rPr>
              <w:t>E</w:t>
            </w:r>
            <w:r w:rsidR="00CF30CC">
              <w:rPr>
                <w:lang w:eastAsia="en-GB"/>
              </w:rPr>
              <w:t xml:space="preserve">licit from learners that infra-red is electromagnetic radiation just beyond the visible red part of the spectrum. Discuss with them that this energy interacts with the bonds in organic molecules, causing them to vibrate and that this vibration can be displayed as an </w:t>
            </w:r>
            <w:r>
              <w:rPr>
                <w:lang w:eastAsia="en-GB"/>
              </w:rPr>
              <w:t>infra-red</w:t>
            </w:r>
            <w:r w:rsidR="00CF30CC">
              <w:rPr>
                <w:lang w:eastAsia="en-GB"/>
              </w:rPr>
              <w:t xml:space="preserve"> chart. </w:t>
            </w:r>
          </w:p>
          <w:p w14:paraId="3359525B" w14:textId="77777777" w:rsidR="00B80663" w:rsidRDefault="00B80663">
            <w:pPr>
              <w:pStyle w:val="BodyText"/>
              <w:rPr>
                <w:lang w:eastAsia="en-GB"/>
              </w:rPr>
            </w:pPr>
          </w:p>
          <w:p w14:paraId="07BD6C80" w14:textId="4BEFBBBC" w:rsidR="00CF30CC" w:rsidRDefault="00B80663">
            <w:pPr>
              <w:pStyle w:val="BodyText"/>
              <w:rPr>
                <w:lang w:eastAsia="en-GB"/>
              </w:rPr>
            </w:pPr>
            <w:r>
              <w:rPr>
                <w:lang w:eastAsia="en-GB"/>
              </w:rPr>
              <w:t>M</w:t>
            </w:r>
            <w:r w:rsidR="00CF30CC">
              <w:rPr>
                <w:lang w:eastAsia="en-GB"/>
              </w:rPr>
              <w:t xml:space="preserve">ention to learners that different frequencies of electromagnetic radiation are used in different ways, in different instruments, to observe and characterise compounds </w:t>
            </w:r>
            <w:r>
              <w:rPr>
                <w:lang w:eastAsia="en-GB"/>
              </w:rPr>
              <w:t>(for example</w:t>
            </w:r>
            <w:r w:rsidR="00CF30CC">
              <w:rPr>
                <w:lang w:eastAsia="en-GB"/>
              </w:rPr>
              <w:t xml:space="preserve"> NMR spectroscopy utilises radio waves</w:t>
            </w:r>
            <w:r>
              <w:rPr>
                <w:lang w:eastAsia="en-GB"/>
              </w:rPr>
              <w:t>).</w:t>
            </w:r>
            <w:r w:rsidR="00CF30CC">
              <w:rPr>
                <w:lang w:eastAsia="en-GB"/>
              </w:rPr>
              <w:t xml:space="preserve"> </w:t>
            </w:r>
            <w:r>
              <w:rPr>
                <w:lang w:eastAsia="en-GB"/>
              </w:rPr>
              <w:t>A</w:t>
            </w:r>
            <w:r w:rsidR="00CF30CC">
              <w:rPr>
                <w:lang w:eastAsia="en-GB"/>
              </w:rPr>
              <w:t xml:space="preserve">lso mention that microwave and ultraviolet spectroscopy instruments are used </w:t>
            </w:r>
            <w:r>
              <w:rPr>
                <w:lang w:eastAsia="en-GB"/>
              </w:rPr>
              <w:t xml:space="preserve">to </w:t>
            </w:r>
            <w:r w:rsidR="006D3AAE">
              <w:rPr>
                <w:lang w:eastAsia="en-GB"/>
              </w:rPr>
              <w:t>identify</w:t>
            </w:r>
            <w:r>
              <w:rPr>
                <w:lang w:eastAsia="en-GB"/>
              </w:rPr>
              <w:t xml:space="preserve"> </w:t>
            </w:r>
            <w:r w:rsidR="00CF30CC">
              <w:rPr>
                <w:lang w:eastAsia="en-GB"/>
              </w:rPr>
              <w:t>structur</w:t>
            </w:r>
            <w:r>
              <w:rPr>
                <w:lang w:eastAsia="en-GB"/>
              </w:rPr>
              <w:t>es</w:t>
            </w:r>
            <w:r w:rsidR="00CF30CC">
              <w:rPr>
                <w:lang w:eastAsia="en-GB"/>
              </w:rPr>
              <w:t>.</w:t>
            </w:r>
            <w:r>
              <w:rPr>
                <w:lang w:eastAsia="en-GB"/>
              </w:rPr>
              <w:t xml:space="preserve"> If possible,</w:t>
            </w:r>
            <w:r w:rsidR="00CF30CC">
              <w:rPr>
                <w:lang w:eastAsia="en-GB"/>
              </w:rPr>
              <w:t xml:space="preserve"> </w:t>
            </w:r>
            <w:r>
              <w:rPr>
                <w:lang w:eastAsia="en-GB"/>
              </w:rPr>
              <w:t xml:space="preserve">make </w:t>
            </w:r>
            <w:r w:rsidR="00CF30CC">
              <w:rPr>
                <w:lang w:eastAsia="en-GB"/>
              </w:rPr>
              <w:t>links and organise trips to local universities or companies who have these spectroscopic instruments.</w:t>
            </w:r>
          </w:p>
          <w:p w14:paraId="08F81669" w14:textId="77777777" w:rsidR="00CF30CC" w:rsidRDefault="00CF30CC" w:rsidP="00967BCC">
            <w:pPr>
              <w:pStyle w:val="BodyText"/>
              <w:rPr>
                <w:lang w:eastAsia="en-GB"/>
              </w:rPr>
            </w:pPr>
          </w:p>
          <w:p w14:paraId="30807E8E" w14:textId="733F7593" w:rsidR="00CF30CC" w:rsidRDefault="00CF30CC" w:rsidP="00967BCC">
            <w:pPr>
              <w:pStyle w:val="BodyText"/>
              <w:rPr>
                <w:lang w:eastAsia="en-GB"/>
              </w:rPr>
            </w:pPr>
            <w:r>
              <w:rPr>
                <w:lang w:eastAsia="en-GB"/>
              </w:rPr>
              <w:t xml:space="preserve">Refer learners to page 82 of the syllabus where characteristic infra-red absorption frequencies for some bonds are shown. Explain that the </w:t>
            </w:r>
            <w:r w:rsidR="006D3AAE">
              <w:rPr>
                <w:lang w:eastAsia="en-GB"/>
              </w:rPr>
              <w:t>infra-red</w:t>
            </w:r>
            <w:r>
              <w:rPr>
                <w:lang w:eastAsia="en-GB"/>
              </w:rPr>
              <w:t xml:space="preserve"> spectrum of an unknown sample</w:t>
            </w:r>
            <w:r w:rsidR="00B80663">
              <w:rPr>
                <w:lang w:eastAsia="en-GB"/>
              </w:rPr>
              <w:t xml:space="preserve"> can</w:t>
            </w:r>
            <w:r>
              <w:rPr>
                <w:lang w:eastAsia="en-GB"/>
              </w:rPr>
              <w:t xml:space="preserve"> be compared to vast libraries of known compounds, whose functional groups interact with </w:t>
            </w:r>
            <w:r w:rsidR="006D3AAE">
              <w:rPr>
                <w:lang w:eastAsia="en-GB"/>
              </w:rPr>
              <w:t>infra-red</w:t>
            </w:r>
            <w:r>
              <w:rPr>
                <w:lang w:eastAsia="en-GB"/>
              </w:rPr>
              <w:t xml:space="preserve"> at these specific frequencies</w:t>
            </w:r>
            <w:r w:rsidR="006D3AAE">
              <w:rPr>
                <w:lang w:eastAsia="en-GB"/>
              </w:rPr>
              <w:t>, in order to identify the sample</w:t>
            </w:r>
            <w:r>
              <w:rPr>
                <w:lang w:eastAsia="en-GB"/>
              </w:rPr>
              <w:t>.</w:t>
            </w:r>
          </w:p>
          <w:p w14:paraId="4C83E135" w14:textId="77777777" w:rsidR="00CF30CC" w:rsidRDefault="00CF30CC" w:rsidP="00967BCC">
            <w:pPr>
              <w:pStyle w:val="BodyText"/>
              <w:rPr>
                <w:lang w:eastAsia="en-GB"/>
              </w:rPr>
            </w:pPr>
          </w:p>
          <w:p w14:paraId="7A637D00" w14:textId="648E8D40" w:rsidR="00CF30CC" w:rsidRDefault="00CF30CC" w:rsidP="00967BCC">
            <w:pPr>
              <w:pStyle w:val="BodyText"/>
              <w:rPr>
                <w:lang w:eastAsia="en-GB"/>
              </w:rPr>
            </w:pPr>
            <w:r>
              <w:rPr>
                <w:lang w:eastAsia="en-GB"/>
              </w:rPr>
              <w:t xml:space="preserve">Show learners the following video which shows an </w:t>
            </w:r>
            <w:r w:rsidR="006D3AAE">
              <w:rPr>
                <w:lang w:eastAsia="en-GB"/>
              </w:rPr>
              <w:t>infra-red</w:t>
            </w:r>
            <w:r>
              <w:rPr>
                <w:lang w:eastAsia="en-GB"/>
              </w:rPr>
              <w:t xml:space="preserve"> instrument in operation and gives some background on how a spectrum is obtained:</w:t>
            </w:r>
          </w:p>
          <w:p w14:paraId="55BF6588" w14:textId="512C9BAD" w:rsidR="00CF30CC" w:rsidRPr="0095565D" w:rsidRDefault="00596400" w:rsidP="00967BCC">
            <w:pPr>
              <w:pStyle w:val="BodyText"/>
              <w:rPr>
                <w:rStyle w:val="WebLink"/>
              </w:rPr>
            </w:pPr>
            <w:hyperlink r:id="rId374" w:history="1">
              <w:r w:rsidR="00CF30CC" w:rsidRPr="0095565D">
                <w:rPr>
                  <w:rStyle w:val="WebLink"/>
                </w:rPr>
                <w:t>www.youtube.com/watch?v=DDTIJgIh86E</w:t>
              </w:r>
            </w:hyperlink>
          </w:p>
          <w:p w14:paraId="2AA6E7E7" w14:textId="77777777" w:rsidR="00CF30CC" w:rsidRDefault="00CF30CC" w:rsidP="00967BCC">
            <w:pPr>
              <w:pStyle w:val="BodyText"/>
              <w:rPr>
                <w:lang w:eastAsia="en-GB"/>
              </w:rPr>
            </w:pPr>
          </w:p>
          <w:p w14:paraId="601B460F" w14:textId="4BCDAC09" w:rsidR="00CF30CC" w:rsidRDefault="00CF30CC" w:rsidP="00967BCC">
            <w:pPr>
              <w:pStyle w:val="BodyText"/>
              <w:rPr>
                <w:lang w:eastAsia="en-GB"/>
              </w:rPr>
            </w:pPr>
            <w:r>
              <w:rPr>
                <w:lang w:eastAsia="en-GB"/>
              </w:rPr>
              <w:t xml:space="preserve">A large, displayable reference chart for </w:t>
            </w:r>
            <w:r w:rsidR="006D3AAE">
              <w:rPr>
                <w:lang w:eastAsia="en-GB"/>
              </w:rPr>
              <w:t>infra-red</w:t>
            </w:r>
            <w:r>
              <w:rPr>
                <w:lang w:eastAsia="en-GB"/>
              </w:rPr>
              <w:t xml:space="preserve"> spectroscopy:</w:t>
            </w:r>
          </w:p>
          <w:p w14:paraId="115B8FAF" w14:textId="375D2A38" w:rsidR="00CF30CC" w:rsidRPr="0095565D" w:rsidRDefault="00596400" w:rsidP="00967BCC">
            <w:pPr>
              <w:pStyle w:val="BodyText"/>
              <w:rPr>
                <w:rStyle w:val="WebLink"/>
              </w:rPr>
            </w:pPr>
            <w:hyperlink r:id="rId375" w:history="1">
              <w:r w:rsidR="00CF30CC" w:rsidRPr="0095565D">
                <w:rPr>
                  <w:rStyle w:val="WebLink"/>
                </w:rPr>
                <w:t>www.compoundchem.com/2015/02/05/irspectroscopy/</w:t>
              </w:r>
            </w:hyperlink>
          </w:p>
          <w:p w14:paraId="00A3E513" w14:textId="77777777" w:rsidR="00CF30CC" w:rsidRDefault="00CF30CC" w:rsidP="00967BCC">
            <w:pPr>
              <w:pStyle w:val="BodyText"/>
              <w:rPr>
                <w:lang w:eastAsia="en-GB"/>
              </w:rPr>
            </w:pPr>
          </w:p>
          <w:p w14:paraId="2A97BBBB" w14:textId="2C4DC2AB" w:rsidR="00CF30CC" w:rsidRDefault="00CF30CC" w:rsidP="00967BCC">
            <w:pPr>
              <w:pStyle w:val="BodyText"/>
              <w:rPr>
                <w:lang w:eastAsia="en-GB"/>
              </w:rPr>
            </w:pPr>
            <w:r>
              <w:rPr>
                <w:lang w:eastAsia="en-GB"/>
              </w:rPr>
              <w:t>The spectra and their interpretation for a range of simple compounds:</w:t>
            </w:r>
          </w:p>
          <w:p w14:paraId="1A09C6C2" w14:textId="0C296F2D" w:rsidR="00CF30CC" w:rsidRDefault="00596400" w:rsidP="00967BCC">
            <w:pPr>
              <w:pStyle w:val="BodyText"/>
              <w:rPr>
                <w:lang w:eastAsia="en-GB"/>
              </w:rPr>
            </w:pPr>
            <w:hyperlink r:id="rId376" w:anchor="top" w:history="1">
              <w:r w:rsidR="00CF30CC" w:rsidRPr="0095565D">
                <w:rPr>
                  <w:rStyle w:val="WebLink"/>
                </w:rPr>
                <w:t>www.chemguide.co.uk/analysis/ir/interpret.html#top</w:t>
              </w:r>
            </w:hyperlink>
            <w:r w:rsidR="00CF30CC">
              <w:rPr>
                <w:lang w:eastAsia="en-GB"/>
              </w:rPr>
              <w:t xml:space="preserve"> [there is also a downloadable question and answer sheet]</w:t>
            </w:r>
          </w:p>
          <w:p w14:paraId="041ACCF2" w14:textId="77777777" w:rsidR="00CF30CC" w:rsidRDefault="00CF30CC" w:rsidP="00967BCC">
            <w:pPr>
              <w:pStyle w:val="BodyText"/>
              <w:rPr>
                <w:lang w:eastAsia="en-GB"/>
              </w:rPr>
            </w:pPr>
          </w:p>
          <w:p w14:paraId="13350E2F" w14:textId="3E31D517" w:rsidR="00CF30CC" w:rsidRDefault="00CF30CC" w:rsidP="00967BCC">
            <w:pPr>
              <w:pStyle w:val="BodyText"/>
              <w:rPr>
                <w:lang w:eastAsia="en-GB"/>
              </w:rPr>
            </w:pPr>
            <w:r w:rsidRPr="00426A94">
              <w:rPr>
                <w:b/>
                <w:lang w:eastAsia="en-GB"/>
              </w:rPr>
              <w:t xml:space="preserve">Extension activity (if an </w:t>
            </w:r>
            <w:r w:rsidR="006D3AAE" w:rsidRPr="008F4C86">
              <w:rPr>
                <w:b/>
                <w:lang w:eastAsia="en-GB"/>
              </w:rPr>
              <w:t>infra-red</w:t>
            </w:r>
            <w:r w:rsidRPr="00426A94">
              <w:rPr>
                <w:b/>
                <w:lang w:eastAsia="en-GB"/>
              </w:rPr>
              <w:t xml:space="preserve"> spectrophotometer is available):</w:t>
            </w:r>
          </w:p>
          <w:p w14:paraId="41146388" w14:textId="60ED29F4" w:rsidR="00CF30CC" w:rsidRPr="00416B64" w:rsidRDefault="00596400" w:rsidP="00967BCC">
            <w:pPr>
              <w:pStyle w:val="BodyText"/>
              <w:rPr>
                <w:lang w:eastAsia="en-GB"/>
              </w:rPr>
            </w:pPr>
            <w:hyperlink r:id="rId377" w:history="1">
              <w:r w:rsidR="00CF30CC" w:rsidRPr="0095565D">
                <w:rPr>
                  <w:rStyle w:val="WebLink"/>
                </w:rPr>
                <w:t>edu.rsc.org/resources/spectroscopy-in-a-suitcase-ir-teacher-resources/940.article</w:t>
              </w:r>
            </w:hyperlink>
          </w:p>
        </w:tc>
      </w:tr>
      <w:tr w:rsidR="00CF30CC" w:rsidRPr="00FA35D2" w14:paraId="127262CD" w14:textId="77777777" w:rsidTr="000F4595">
        <w:tblPrEx>
          <w:tblCellMar>
            <w:top w:w="0" w:type="dxa"/>
            <w:bottom w:w="0" w:type="dxa"/>
          </w:tblCellMar>
        </w:tblPrEx>
        <w:tc>
          <w:tcPr>
            <w:tcW w:w="2127" w:type="dxa"/>
            <w:tcMar>
              <w:top w:w="113" w:type="dxa"/>
              <w:bottom w:w="113" w:type="dxa"/>
            </w:tcMar>
          </w:tcPr>
          <w:p w14:paraId="2B8714D2" w14:textId="6363CA4B" w:rsidR="00CF30CC" w:rsidRDefault="00CF30CC" w:rsidP="00967BCC">
            <w:pPr>
              <w:pStyle w:val="BodyText"/>
              <w:rPr>
                <w:lang w:eastAsia="en-GB"/>
              </w:rPr>
            </w:pPr>
            <w:r>
              <w:rPr>
                <w:lang w:eastAsia="en-GB"/>
              </w:rPr>
              <w:t>22.</w:t>
            </w:r>
            <w:r w:rsidR="00B80663">
              <w:rPr>
                <w:lang w:eastAsia="en-GB"/>
              </w:rPr>
              <w:t>2</w:t>
            </w:r>
          </w:p>
          <w:p w14:paraId="78368989" w14:textId="77777777" w:rsidR="00CF30CC" w:rsidRDefault="00CF30CC" w:rsidP="00967BCC">
            <w:pPr>
              <w:pStyle w:val="BodyText"/>
              <w:rPr>
                <w:lang w:eastAsia="en-GB"/>
              </w:rPr>
            </w:pPr>
            <w:r>
              <w:rPr>
                <w:lang w:eastAsia="en-GB"/>
              </w:rPr>
              <w:t>Mass spectroscopy</w:t>
            </w:r>
          </w:p>
          <w:p w14:paraId="0F918285" w14:textId="77777777" w:rsidR="00DE4DFF" w:rsidRDefault="00DE4DFF" w:rsidP="00967BCC">
            <w:pPr>
              <w:pStyle w:val="BodyText"/>
              <w:rPr>
                <w:lang w:eastAsia="en-GB"/>
              </w:rPr>
            </w:pPr>
          </w:p>
          <w:p w14:paraId="74D3CD82" w14:textId="77777777" w:rsidR="00DE4DFF" w:rsidRDefault="00CF30CC" w:rsidP="00967BCC">
            <w:pPr>
              <w:pStyle w:val="BodyText"/>
              <w:rPr>
                <w:b/>
                <w:color w:val="E21951"/>
              </w:rPr>
            </w:pPr>
            <w:r>
              <w:rPr>
                <w:b/>
                <w:color w:val="E21951"/>
              </w:rPr>
              <w:t>KC1</w:t>
            </w:r>
          </w:p>
          <w:p w14:paraId="4FDFFF07" w14:textId="77777777" w:rsidR="00DE4DFF" w:rsidRDefault="00DE4DFF" w:rsidP="00967BCC">
            <w:pPr>
              <w:pStyle w:val="BodyText"/>
              <w:rPr>
                <w:b/>
                <w:color w:val="E21951"/>
              </w:rPr>
            </w:pPr>
          </w:p>
          <w:p w14:paraId="5F475763" w14:textId="06547BA3" w:rsidR="00CF30CC" w:rsidRDefault="00CF30CC" w:rsidP="00967BCC">
            <w:pPr>
              <w:pStyle w:val="BodyText"/>
              <w:rPr>
                <w:lang w:eastAsia="en-GB"/>
              </w:rPr>
            </w:pPr>
            <w:r>
              <w:rPr>
                <w:b/>
                <w:color w:val="E21951"/>
              </w:rPr>
              <w:t>KC2</w:t>
            </w:r>
          </w:p>
          <w:p w14:paraId="4EF04C27" w14:textId="77777777" w:rsidR="00CF30CC" w:rsidRDefault="00CF30CC" w:rsidP="00967BCC">
            <w:pPr>
              <w:pStyle w:val="BodyText"/>
              <w:rPr>
                <w:lang w:eastAsia="en-GB"/>
              </w:rPr>
            </w:pPr>
          </w:p>
          <w:p w14:paraId="0D2F725E" w14:textId="77777777" w:rsidR="00CF30CC" w:rsidRPr="004A4E17" w:rsidRDefault="00CF30CC" w:rsidP="000F4595">
            <w:pPr>
              <w:pStyle w:val="BodyText"/>
              <w:rPr>
                <w:lang w:eastAsia="en-GB"/>
              </w:rPr>
            </w:pPr>
          </w:p>
        </w:tc>
        <w:tc>
          <w:tcPr>
            <w:tcW w:w="2520" w:type="dxa"/>
            <w:tcMar>
              <w:top w:w="113" w:type="dxa"/>
              <w:bottom w:w="113" w:type="dxa"/>
            </w:tcMar>
          </w:tcPr>
          <w:p w14:paraId="0B13929F" w14:textId="76B8434A" w:rsidR="00CF30CC" w:rsidRDefault="00EA7471">
            <w:pPr>
              <w:pStyle w:val="BodyText"/>
              <w:rPr>
                <w:lang w:eastAsia="en-GB"/>
              </w:rPr>
            </w:pPr>
            <w:r>
              <w:rPr>
                <w:lang w:eastAsia="en-GB"/>
              </w:rPr>
              <w:lastRenderedPageBreak/>
              <w:t>22.</w:t>
            </w:r>
            <w:r w:rsidR="00B80663">
              <w:rPr>
                <w:lang w:eastAsia="en-GB"/>
              </w:rPr>
              <w:t>2</w:t>
            </w:r>
            <w:r>
              <w:rPr>
                <w:lang w:eastAsia="en-GB"/>
              </w:rPr>
              <w:t xml:space="preserve">.1 </w:t>
            </w:r>
            <w:r w:rsidR="00A710FE">
              <w:rPr>
                <w:lang w:eastAsia="en-GB"/>
              </w:rPr>
              <w:t xml:space="preserve">Analyse </w:t>
            </w:r>
            <w:r w:rsidR="00CF30CC">
              <w:rPr>
                <w:lang w:eastAsia="en-GB"/>
              </w:rPr>
              <w:t xml:space="preserve">mass spectra in terms of </w:t>
            </w:r>
            <w:r w:rsidR="00CF30CC" w:rsidRPr="008F4C86">
              <w:rPr>
                <w:i/>
                <w:lang w:eastAsia="en-GB"/>
              </w:rPr>
              <w:t>m</w:t>
            </w:r>
            <w:r w:rsidR="00CF30CC">
              <w:rPr>
                <w:lang w:eastAsia="en-GB"/>
              </w:rPr>
              <w:t>/</w:t>
            </w:r>
            <w:r w:rsidR="00CF30CC" w:rsidRPr="008F4C86">
              <w:rPr>
                <w:i/>
                <w:lang w:eastAsia="en-GB"/>
              </w:rPr>
              <w:t>e</w:t>
            </w:r>
            <w:r w:rsidR="00CF30CC">
              <w:rPr>
                <w:lang w:eastAsia="en-GB"/>
              </w:rPr>
              <w:t xml:space="preserve"> values and isotopic abundances</w:t>
            </w:r>
            <w:r w:rsidR="00DE4DFF">
              <w:rPr>
                <w:lang w:eastAsia="en-GB"/>
              </w:rPr>
              <w:t>.</w:t>
            </w:r>
          </w:p>
          <w:p w14:paraId="7991E00A" w14:textId="77777777" w:rsidR="00CF30CC" w:rsidRDefault="00CF30CC" w:rsidP="00967BCC">
            <w:pPr>
              <w:pStyle w:val="BodyText"/>
              <w:rPr>
                <w:lang w:eastAsia="en-GB"/>
              </w:rPr>
            </w:pPr>
          </w:p>
          <w:p w14:paraId="16C90AAA" w14:textId="4B11E2F5" w:rsidR="00CF30CC" w:rsidRPr="00007FC7" w:rsidRDefault="00EA7471" w:rsidP="008F4C86">
            <w:pPr>
              <w:pStyle w:val="BodyText"/>
              <w:rPr>
                <w:lang w:eastAsia="en-GB"/>
              </w:rPr>
            </w:pPr>
            <w:r>
              <w:rPr>
                <w:lang w:eastAsia="en-GB"/>
              </w:rPr>
              <w:lastRenderedPageBreak/>
              <w:t>22.2.</w:t>
            </w:r>
            <w:r w:rsidR="00DE4DFF">
              <w:rPr>
                <w:lang w:eastAsia="en-GB"/>
              </w:rPr>
              <w:t>2</w:t>
            </w:r>
            <w:r>
              <w:rPr>
                <w:lang w:eastAsia="en-GB"/>
              </w:rPr>
              <w:t xml:space="preserve"> </w:t>
            </w:r>
            <w:r w:rsidR="00A710FE">
              <w:rPr>
                <w:lang w:eastAsia="en-GB"/>
              </w:rPr>
              <w:t xml:space="preserve">Calculate </w:t>
            </w:r>
            <w:r w:rsidR="00CF30CC">
              <w:rPr>
                <w:lang w:eastAsia="en-GB"/>
              </w:rPr>
              <w:t>the relative atomic mass of an element given the relative abundances of its isotopes, or its mass spectrum</w:t>
            </w:r>
            <w:r w:rsidR="00DE4DFF">
              <w:rPr>
                <w:lang w:eastAsia="en-GB"/>
              </w:rPr>
              <w:t>.</w:t>
            </w:r>
          </w:p>
        </w:tc>
        <w:tc>
          <w:tcPr>
            <w:tcW w:w="10066" w:type="dxa"/>
            <w:tcMar>
              <w:top w:w="113" w:type="dxa"/>
              <w:bottom w:w="113" w:type="dxa"/>
            </w:tcMar>
          </w:tcPr>
          <w:p w14:paraId="248C29AB" w14:textId="339117B6" w:rsidR="00CF30CC" w:rsidRDefault="00CF30CC" w:rsidP="00967BCC">
            <w:pPr>
              <w:pStyle w:val="BodyText"/>
            </w:pPr>
            <w:r>
              <w:lastRenderedPageBreak/>
              <w:t xml:space="preserve">Although </w:t>
            </w:r>
            <w:r w:rsidR="006D3AAE">
              <w:t xml:space="preserve">learners don’t need to </w:t>
            </w:r>
            <w:r>
              <w:t xml:space="preserve">know </w:t>
            </w:r>
            <w:r w:rsidR="006D3AAE">
              <w:t>how a</w:t>
            </w:r>
            <w:r>
              <w:t xml:space="preserve"> mass spectrometer </w:t>
            </w:r>
            <w:r w:rsidR="006D3AAE">
              <w:t>works</w:t>
            </w:r>
            <w:r>
              <w:t xml:space="preserve">, an appreciation of </w:t>
            </w:r>
            <w:r w:rsidR="006D3AAE">
              <w:t xml:space="preserve">it </w:t>
            </w:r>
            <w:r>
              <w:t xml:space="preserve">will help learners understand how the </w:t>
            </w:r>
            <w:r w:rsidR="006D3AAE">
              <w:t xml:space="preserve">instrument </w:t>
            </w:r>
            <w:r>
              <w:t xml:space="preserve">helps us </w:t>
            </w:r>
            <w:r w:rsidR="006D3AAE">
              <w:t xml:space="preserve">identify </w:t>
            </w:r>
            <w:r>
              <w:t>the structures of substances.</w:t>
            </w:r>
            <w:r w:rsidR="006D3AAE">
              <w:t xml:space="preserve"> </w:t>
            </w:r>
            <w:r>
              <w:t>This reference clearly explains what happens:</w:t>
            </w:r>
          </w:p>
          <w:p w14:paraId="30275944" w14:textId="2C9ADA1B" w:rsidR="00CF30CC" w:rsidRPr="0095565D" w:rsidRDefault="00596400" w:rsidP="00967BCC">
            <w:pPr>
              <w:pStyle w:val="BodyText"/>
              <w:rPr>
                <w:rStyle w:val="WebLink"/>
              </w:rPr>
            </w:pPr>
            <w:hyperlink r:id="rId378" w:anchor="top" w:history="1">
              <w:r w:rsidR="00CF30CC" w:rsidRPr="0095565D">
                <w:rPr>
                  <w:rStyle w:val="WebLink"/>
                </w:rPr>
                <w:t>www.chemguide.co.uk/analysis/masspec/howitworks.html#top</w:t>
              </w:r>
            </w:hyperlink>
          </w:p>
          <w:p w14:paraId="70985EDD" w14:textId="6047825F" w:rsidR="00CF30CC" w:rsidRDefault="00CF30CC" w:rsidP="00967BCC">
            <w:pPr>
              <w:pStyle w:val="BodyText"/>
            </w:pPr>
            <w:r>
              <w:t>and this reference provides a simple simulation:</w:t>
            </w:r>
          </w:p>
          <w:p w14:paraId="207C4A56" w14:textId="056F7193" w:rsidR="00CF30CC" w:rsidRPr="0095565D" w:rsidRDefault="00596400" w:rsidP="00967BCC">
            <w:pPr>
              <w:pStyle w:val="BodyText"/>
              <w:rPr>
                <w:rStyle w:val="WebLink"/>
              </w:rPr>
            </w:pPr>
            <w:hyperlink r:id="rId379" w:history="1">
              <w:r w:rsidR="00CF30CC" w:rsidRPr="0095565D">
                <w:rPr>
                  <w:rStyle w:val="WebLink"/>
                </w:rPr>
                <w:t>nationalmaglab.org/education/magnet-academy/watch-play/interactive/mass-spectrometer-single-sector</w:t>
              </w:r>
            </w:hyperlink>
          </w:p>
          <w:p w14:paraId="5B3C7711" w14:textId="77777777" w:rsidR="00CF30CC" w:rsidRDefault="00CF30CC" w:rsidP="00967BCC">
            <w:pPr>
              <w:pStyle w:val="BodyText"/>
            </w:pPr>
          </w:p>
          <w:p w14:paraId="39B0BF5D" w14:textId="5EC0EB69" w:rsidR="00CF30CC" w:rsidRDefault="00CF30CC" w:rsidP="00967BCC">
            <w:pPr>
              <w:pStyle w:val="BodyText"/>
            </w:pPr>
            <w:r>
              <w:t xml:space="preserve">Ask learners to recall and write down a definition of relative atomic mass </w:t>
            </w:r>
            <w:r w:rsidR="006D3AAE">
              <w:t>(</w:t>
            </w:r>
            <w:r w:rsidRPr="00DD57C5">
              <w:t>The relative atomic mass of an element is the weighted average of the masses of the isotopes on a scale on which a carbon-12 atom has a mass of exactly 12 units</w:t>
            </w:r>
            <w:r w:rsidR="006D3AAE">
              <w:t>).</w:t>
            </w:r>
          </w:p>
          <w:p w14:paraId="561C2E3F" w14:textId="77777777" w:rsidR="006D3AAE" w:rsidRDefault="006D3AAE" w:rsidP="00967BCC">
            <w:pPr>
              <w:pStyle w:val="BodyText"/>
            </w:pPr>
          </w:p>
          <w:p w14:paraId="4CAA13BF" w14:textId="2A140E76" w:rsidR="00CF30CC" w:rsidRDefault="00CF30CC" w:rsidP="00967BCC">
            <w:pPr>
              <w:pStyle w:val="BodyText"/>
            </w:pPr>
            <w:r>
              <w:t>Explain how relative atomic mass is calculated for chlorine, emphasising that the % abundances are found from mass spec</w:t>
            </w:r>
            <w:r w:rsidR="006D3AAE">
              <w:t>trum</w:t>
            </w:r>
            <w:r>
              <w:t xml:space="preserve"> data</w:t>
            </w:r>
            <w:r w:rsidR="006D3AAE">
              <w:t>:</w:t>
            </w:r>
          </w:p>
          <w:p w14:paraId="21C8598E" w14:textId="77777777" w:rsidR="006D3AAE" w:rsidRDefault="00596400">
            <w:pPr>
              <w:pStyle w:val="BodyText"/>
            </w:pPr>
            <w:hyperlink r:id="rId380" w:history="1">
              <w:r w:rsidR="00CF30CC" w:rsidRPr="0095565D">
                <w:rPr>
                  <w:rStyle w:val="WebLink"/>
                </w:rPr>
                <w:t>www.bbc.co.uk/bitesize/guides/zy2h9qt/revision/3</w:t>
              </w:r>
            </w:hyperlink>
          </w:p>
          <w:p w14:paraId="33C472BC" w14:textId="5E7B8D3F" w:rsidR="00CF30CC" w:rsidRPr="00416B64" w:rsidRDefault="00596400">
            <w:pPr>
              <w:pStyle w:val="BodyText"/>
            </w:pPr>
            <w:hyperlink r:id="rId381" w:history="1">
              <w:r w:rsidR="00CF30CC" w:rsidRPr="0095565D">
                <w:rPr>
                  <w:rStyle w:val="WebLink"/>
                </w:rPr>
                <w:t>www.docbrown.info/page04/4_71atomMSintro.htm</w:t>
              </w:r>
            </w:hyperlink>
            <w:r w:rsidR="00CF30CC">
              <w:t xml:space="preserve"> [several worked examples with spectra]</w:t>
            </w:r>
          </w:p>
        </w:tc>
      </w:tr>
      <w:tr w:rsidR="00CF30CC" w:rsidRPr="00FA35D2" w14:paraId="3C8E3830" w14:textId="77777777" w:rsidTr="000F4595">
        <w:tblPrEx>
          <w:tblCellMar>
            <w:top w:w="0" w:type="dxa"/>
            <w:bottom w:w="0" w:type="dxa"/>
          </w:tblCellMar>
        </w:tblPrEx>
        <w:tc>
          <w:tcPr>
            <w:tcW w:w="2127" w:type="dxa"/>
            <w:tcMar>
              <w:top w:w="113" w:type="dxa"/>
              <w:bottom w:w="113" w:type="dxa"/>
            </w:tcMar>
          </w:tcPr>
          <w:p w14:paraId="3B4274E6" w14:textId="5D046976" w:rsidR="00A3473A" w:rsidRDefault="00A3473A" w:rsidP="00A3473A">
            <w:pPr>
              <w:pStyle w:val="BodyText"/>
              <w:rPr>
                <w:lang w:eastAsia="en-GB"/>
              </w:rPr>
            </w:pPr>
            <w:r>
              <w:rPr>
                <w:lang w:eastAsia="en-GB"/>
              </w:rPr>
              <w:lastRenderedPageBreak/>
              <w:t>22.2</w:t>
            </w:r>
          </w:p>
          <w:p w14:paraId="7F8B69ED" w14:textId="77777777" w:rsidR="00A3473A" w:rsidRDefault="00A3473A" w:rsidP="00A3473A">
            <w:pPr>
              <w:pStyle w:val="BodyText"/>
              <w:rPr>
                <w:lang w:eastAsia="en-GB"/>
              </w:rPr>
            </w:pPr>
            <w:r>
              <w:rPr>
                <w:lang w:eastAsia="en-GB"/>
              </w:rPr>
              <w:t>Mass spectroscopy</w:t>
            </w:r>
          </w:p>
          <w:p w14:paraId="49451768" w14:textId="711E3BF0" w:rsidR="00CF30CC" w:rsidRDefault="00CF30CC" w:rsidP="00967BCC">
            <w:pPr>
              <w:pStyle w:val="BodyText"/>
              <w:rPr>
                <w:lang w:eastAsia="en-GB"/>
              </w:rPr>
            </w:pPr>
          </w:p>
          <w:p w14:paraId="59E519FB" w14:textId="77777777" w:rsidR="00DE4DFF" w:rsidRDefault="00CF30CC" w:rsidP="00967BCC">
            <w:pPr>
              <w:pStyle w:val="BodyText"/>
              <w:rPr>
                <w:b/>
                <w:color w:val="E21951"/>
              </w:rPr>
            </w:pPr>
            <w:r>
              <w:rPr>
                <w:b/>
                <w:color w:val="E21951"/>
              </w:rPr>
              <w:t>KC1</w:t>
            </w:r>
          </w:p>
          <w:p w14:paraId="592076D3" w14:textId="77777777" w:rsidR="00DE4DFF" w:rsidRDefault="00DE4DFF" w:rsidP="00967BCC">
            <w:pPr>
              <w:pStyle w:val="BodyText"/>
              <w:rPr>
                <w:b/>
                <w:color w:val="E21951"/>
              </w:rPr>
            </w:pPr>
          </w:p>
          <w:p w14:paraId="7CEA3096" w14:textId="0D4DE960" w:rsidR="00CF30CC" w:rsidRDefault="00CF30CC" w:rsidP="00967BCC">
            <w:pPr>
              <w:pStyle w:val="BodyText"/>
              <w:rPr>
                <w:lang w:eastAsia="en-GB"/>
              </w:rPr>
            </w:pPr>
            <w:r>
              <w:rPr>
                <w:b/>
                <w:color w:val="E21951"/>
              </w:rPr>
              <w:t>KC2</w:t>
            </w:r>
          </w:p>
          <w:p w14:paraId="3159560A" w14:textId="5DD08698" w:rsidR="00CF30CC" w:rsidRPr="004A4E17" w:rsidRDefault="00CF30CC" w:rsidP="000F4595">
            <w:pPr>
              <w:pStyle w:val="BodyText"/>
              <w:rPr>
                <w:lang w:eastAsia="en-GB"/>
              </w:rPr>
            </w:pPr>
          </w:p>
        </w:tc>
        <w:tc>
          <w:tcPr>
            <w:tcW w:w="2520" w:type="dxa"/>
            <w:tcMar>
              <w:top w:w="113" w:type="dxa"/>
              <w:bottom w:w="113" w:type="dxa"/>
            </w:tcMar>
          </w:tcPr>
          <w:p w14:paraId="697F248E" w14:textId="23C86E15" w:rsidR="00CF30CC" w:rsidRDefault="00EA7471" w:rsidP="00967BCC">
            <w:pPr>
              <w:pStyle w:val="BodyText"/>
              <w:rPr>
                <w:lang w:eastAsia="en-GB"/>
              </w:rPr>
            </w:pPr>
            <w:r>
              <w:rPr>
                <w:lang w:eastAsia="en-GB"/>
              </w:rPr>
              <w:t>22.2.</w:t>
            </w:r>
            <w:r w:rsidR="00DE4DFF">
              <w:rPr>
                <w:lang w:eastAsia="en-GB"/>
              </w:rPr>
              <w:t>3</w:t>
            </w:r>
            <w:r>
              <w:rPr>
                <w:lang w:eastAsia="en-GB"/>
              </w:rPr>
              <w:t xml:space="preserve"> </w:t>
            </w:r>
            <w:r w:rsidR="00A710FE" w:rsidRPr="00007FC7">
              <w:rPr>
                <w:lang w:eastAsia="en-GB"/>
              </w:rPr>
              <w:t xml:space="preserve">Deduce </w:t>
            </w:r>
            <w:r w:rsidR="00CF30CC" w:rsidRPr="00007FC7">
              <w:rPr>
                <w:lang w:eastAsia="en-GB"/>
              </w:rPr>
              <w:t>the molecular mass of an organic molecule from the molecular ion peak in a mass spectrum</w:t>
            </w:r>
            <w:r w:rsidR="00DE4DFF">
              <w:rPr>
                <w:lang w:eastAsia="en-GB"/>
              </w:rPr>
              <w:t>.</w:t>
            </w:r>
          </w:p>
          <w:p w14:paraId="239E100A" w14:textId="77777777" w:rsidR="00CF30CC" w:rsidRDefault="00CF30CC" w:rsidP="00967BCC">
            <w:pPr>
              <w:pStyle w:val="BodyText"/>
              <w:rPr>
                <w:lang w:eastAsia="en-GB"/>
              </w:rPr>
            </w:pPr>
          </w:p>
          <w:p w14:paraId="01DA22A8" w14:textId="5B33CE94" w:rsidR="00CF30CC" w:rsidRDefault="00EA7471" w:rsidP="00967BCC">
            <w:pPr>
              <w:pStyle w:val="BodyText"/>
              <w:rPr>
                <w:lang w:eastAsia="en-GB"/>
              </w:rPr>
            </w:pPr>
            <w:r>
              <w:rPr>
                <w:lang w:eastAsia="en-GB"/>
              </w:rPr>
              <w:t>22.2.</w:t>
            </w:r>
            <w:r w:rsidR="00DE4DFF">
              <w:rPr>
                <w:lang w:eastAsia="en-GB"/>
              </w:rPr>
              <w:t>4</w:t>
            </w:r>
            <w:r>
              <w:rPr>
                <w:lang w:eastAsia="en-GB"/>
              </w:rPr>
              <w:t xml:space="preserve"> </w:t>
            </w:r>
            <w:r w:rsidR="00A710FE" w:rsidRPr="00007FC7">
              <w:rPr>
                <w:lang w:eastAsia="en-GB"/>
              </w:rPr>
              <w:t xml:space="preserve">Suggest </w:t>
            </w:r>
            <w:r w:rsidR="00CF30CC" w:rsidRPr="00007FC7">
              <w:rPr>
                <w:lang w:eastAsia="en-GB"/>
              </w:rPr>
              <w:t>the identity of molecules formed by simple fragmentation in a given mass spectrum</w:t>
            </w:r>
            <w:r w:rsidR="00DE4DFF">
              <w:rPr>
                <w:lang w:eastAsia="en-GB"/>
              </w:rPr>
              <w:t>.</w:t>
            </w:r>
          </w:p>
          <w:p w14:paraId="28704466" w14:textId="77777777" w:rsidR="00CF30CC" w:rsidRDefault="00CF30CC" w:rsidP="00967BCC">
            <w:pPr>
              <w:pStyle w:val="BodyText"/>
              <w:rPr>
                <w:lang w:eastAsia="en-GB"/>
              </w:rPr>
            </w:pPr>
          </w:p>
          <w:p w14:paraId="1B19EF81" w14:textId="6D88F162" w:rsidR="00CF30CC" w:rsidRDefault="00EA7471" w:rsidP="00967BCC">
            <w:pPr>
              <w:pStyle w:val="BodyText"/>
              <w:rPr>
                <w:lang w:eastAsia="en-GB"/>
              </w:rPr>
            </w:pPr>
            <w:r>
              <w:rPr>
                <w:lang w:eastAsia="en-GB"/>
              </w:rPr>
              <w:t>22.2.</w:t>
            </w:r>
            <w:r w:rsidR="00DE4DFF">
              <w:rPr>
                <w:lang w:eastAsia="en-GB"/>
              </w:rPr>
              <w:t>5</w:t>
            </w:r>
            <w:r>
              <w:rPr>
                <w:lang w:eastAsia="en-GB"/>
              </w:rPr>
              <w:t xml:space="preserve"> </w:t>
            </w:r>
            <w:r w:rsidR="00CF30CC">
              <w:rPr>
                <w:lang w:eastAsia="en-GB"/>
              </w:rPr>
              <w:t xml:space="preserve">Deduce the number of carbon atoms, </w:t>
            </w:r>
            <w:r w:rsidR="00CF30CC" w:rsidRPr="008F4C86">
              <w:rPr>
                <w:i/>
                <w:lang w:eastAsia="en-GB"/>
              </w:rPr>
              <w:t>n</w:t>
            </w:r>
            <w:r w:rsidR="00CF30CC">
              <w:rPr>
                <w:lang w:eastAsia="en-GB"/>
              </w:rPr>
              <w:t>, in a compound using the M +1 peak and the formula</w:t>
            </w:r>
          </w:p>
          <w:p w14:paraId="4D05F5B7" w14:textId="77777777" w:rsidR="00CF30CC" w:rsidRDefault="00CF30CC" w:rsidP="00967BCC">
            <w:pPr>
              <w:pStyle w:val="BodyText"/>
              <w:rPr>
                <w:lang w:eastAsia="en-GB"/>
              </w:rPr>
            </w:pPr>
            <w:r>
              <w:rPr>
                <w:noProof/>
                <w:lang w:eastAsia="en-GB"/>
              </w:rPr>
              <w:drawing>
                <wp:inline distT="0" distB="0" distL="0" distR="0" wp14:anchorId="06F0E3B4" wp14:editId="2FDA0506">
                  <wp:extent cx="1433779" cy="270629"/>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2"/>
                          <a:stretch>
                            <a:fillRect/>
                          </a:stretch>
                        </pic:blipFill>
                        <pic:spPr>
                          <a:xfrm>
                            <a:off x="0" y="0"/>
                            <a:ext cx="1471602" cy="277768"/>
                          </a:xfrm>
                          <a:prstGeom prst="rect">
                            <a:avLst/>
                          </a:prstGeom>
                        </pic:spPr>
                      </pic:pic>
                    </a:graphicData>
                  </a:graphic>
                </wp:inline>
              </w:drawing>
            </w:r>
          </w:p>
          <w:p w14:paraId="78B03CC0" w14:textId="77777777" w:rsidR="00CF30CC" w:rsidRDefault="00CF30CC" w:rsidP="00967BCC">
            <w:pPr>
              <w:pStyle w:val="BodyText"/>
              <w:rPr>
                <w:lang w:eastAsia="en-GB"/>
              </w:rPr>
            </w:pPr>
          </w:p>
          <w:p w14:paraId="0FD64F80" w14:textId="78282DDB" w:rsidR="00CF30CC" w:rsidRPr="00416B64" w:rsidRDefault="00EA7471" w:rsidP="008F4C86">
            <w:pPr>
              <w:rPr>
                <w:lang w:eastAsia="en-GB"/>
              </w:rPr>
            </w:pPr>
            <w:r w:rsidRPr="008F4C86">
              <w:rPr>
                <w:rFonts w:ascii="Arial" w:hAnsi="Arial" w:cs="Arial"/>
                <w:sz w:val="20"/>
                <w:szCs w:val="20"/>
                <w:lang w:eastAsia="en-GB"/>
              </w:rPr>
              <w:t>22.2.</w:t>
            </w:r>
            <w:r w:rsidR="00DE4DFF" w:rsidRPr="008F4C86">
              <w:rPr>
                <w:rFonts w:ascii="Arial" w:hAnsi="Arial" w:cs="Arial"/>
                <w:sz w:val="20"/>
                <w:szCs w:val="20"/>
                <w:lang w:eastAsia="en-GB"/>
              </w:rPr>
              <w:t>6</w:t>
            </w:r>
            <w:r>
              <w:rPr>
                <w:lang w:eastAsia="en-GB"/>
              </w:rPr>
              <w:t xml:space="preserve"> </w:t>
            </w:r>
            <w:r w:rsidR="00A710FE" w:rsidRPr="00CD2230">
              <w:rPr>
                <w:rFonts w:ascii="Arial" w:hAnsi="Arial" w:cs="Arial"/>
                <w:color w:val="000000"/>
                <w:sz w:val="20"/>
                <w:szCs w:val="20"/>
              </w:rPr>
              <w:t xml:space="preserve">Deduce </w:t>
            </w:r>
            <w:r w:rsidR="00CF30CC" w:rsidRPr="00CD2230">
              <w:rPr>
                <w:rFonts w:ascii="Arial" w:hAnsi="Arial" w:cs="Arial"/>
                <w:color w:val="000000"/>
                <w:sz w:val="20"/>
                <w:szCs w:val="20"/>
              </w:rPr>
              <w:t xml:space="preserve">the presence of bromine and chlorine atoms in a compound using the </w:t>
            </w:r>
            <w:r w:rsidR="00CF30CC" w:rsidRPr="00CD2230">
              <w:rPr>
                <w:color w:val="000000"/>
              </w:rPr>
              <w:t xml:space="preserve">M+2 </w:t>
            </w:r>
            <w:r w:rsidR="00CF30CC" w:rsidRPr="00D059DB">
              <w:rPr>
                <w:rFonts w:ascii="Arial" w:hAnsi="Arial" w:cs="Arial"/>
                <w:color w:val="000000"/>
                <w:sz w:val="20"/>
                <w:szCs w:val="20"/>
              </w:rPr>
              <w:t>peak</w:t>
            </w:r>
            <w:r w:rsidR="006D3AAE">
              <w:rPr>
                <w:rFonts w:ascii="Arial" w:hAnsi="Arial" w:cs="Arial"/>
                <w:color w:val="000000"/>
                <w:sz w:val="20"/>
                <w:szCs w:val="20"/>
              </w:rPr>
              <w:t>.</w:t>
            </w:r>
          </w:p>
        </w:tc>
        <w:tc>
          <w:tcPr>
            <w:tcW w:w="10066" w:type="dxa"/>
            <w:tcMar>
              <w:top w:w="113" w:type="dxa"/>
              <w:bottom w:w="113" w:type="dxa"/>
            </w:tcMar>
          </w:tcPr>
          <w:p w14:paraId="2BB4919B" w14:textId="59858496" w:rsidR="00CF30CC" w:rsidRDefault="00CF30CC" w:rsidP="00967BCC">
            <w:pPr>
              <w:pStyle w:val="BodyText"/>
            </w:pPr>
            <w:r>
              <w:t xml:space="preserve">Explain that the major use of mass spectrometry is in the </w:t>
            </w:r>
            <w:r w:rsidR="00D059DB">
              <w:t xml:space="preserve">identification </w:t>
            </w:r>
            <w:r>
              <w:t>of chemical structures and that one of the most important peaks to look for in a spectrum is the molecular ion peak (or base peak).</w:t>
            </w:r>
          </w:p>
          <w:p w14:paraId="4942B250" w14:textId="4BADFF98" w:rsidR="00CF30CC" w:rsidRPr="0095565D" w:rsidRDefault="00596400" w:rsidP="00967BCC">
            <w:pPr>
              <w:pStyle w:val="BodyText"/>
              <w:rPr>
                <w:rStyle w:val="WebLink"/>
              </w:rPr>
            </w:pPr>
            <w:hyperlink r:id="rId383" w:history="1">
              <w:r w:rsidR="00CF30CC" w:rsidRPr="0095565D">
                <w:rPr>
                  <w:rStyle w:val="WebLink"/>
                </w:rPr>
                <w:t>www2.chemistry.msu.edu/faculty/reusch/VirtTxtJml/Spectrpy/MassSpec/masspec1.htm</w:t>
              </w:r>
            </w:hyperlink>
          </w:p>
          <w:p w14:paraId="1EBF7A16" w14:textId="2939F2BB" w:rsidR="00CF30CC" w:rsidRDefault="00596400" w:rsidP="00967BCC">
            <w:pPr>
              <w:pStyle w:val="BodyText"/>
            </w:pPr>
            <w:hyperlink r:id="rId384" w:history="1">
              <w:r w:rsidR="00CF30CC" w:rsidRPr="0095565D">
                <w:rPr>
                  <w:rStyle w:val="WebLink"/>
                </w:rPr>
                <w:t>www.chemguide.co.uk/analysis/masspec/mplus.html</w:t>
              </w:r>
            </w:hyperlink>
            <w:r w:rsidR="00CF30CC">
              <w:t xml:space="preserve"> </w:t>
            </w:r>
            <w:r w:rsidR="006D3AAE">
              <w:t>[</w:t>
            </w:r>
            <w:r w:rsidR="00CF30CC">
              <w:t>contains questions and answers on this topic]</w:t>
            </w:r>
          </w:p>
          <w:p w14:paraId="32BB5B5C" w14:textId="77777777" w:rsidR="00CF30CC" w:rsidRDefault="00CF30CC" w:rsidP="00967BCC">
            <w:pPr>
              <w:pStyle w:val="BodyText"/>
            </w:pPr>
          </w:p>
          <w:p w14:paraId="24BCEDB6" w14:textId="3A4CB86B" w:rsidR="00CF30CC" w:rsidRDefault="00CF30CC" w:rsidP="00967BCC">
            <w:pPr>
              <w:pStyle w:val="BodyText"/>
            </w:pPr>
            <w:r>
              <w:t xml:space="preserve">Ask learners to </w:t>
            </w:r>
            <w:r w:rsidR="00D059DB">
              <w:t xml:space="preserve">suggest </w:t>
            </w:r>
            <w:r>
              <w:t>why molecules become fragmented in a mass spectrometer. Explain to them that the reasons for the pattern observed for a particular molecule depends on its structure.</w:t>
            </w:r>
            <w:r w:rsidR="00D059DB">
              <w:t xml:space="preserve"> Make </w:t>
            </w:r>
            <w:r>
              <w:t xml:space="preserve">sure </w:t>
            </w:r>
            <w:r w:rsidR="00D059DB">
              <w:t xml:space="preserve">that </w:t>
            </w:r>
            <w:r>
              <w:t>learners understand that when one electron is removed from a molecule after bombardment, a positive ion, called the molecular ion is seen in the spectrum (noting that a radical is also produced in the process). Then this species may break up into smaller, more stable species forming the fragmentation pattern for that specific molecule.</w:t>
            </w:r>
          </w:p>
          <w:p w14:paraId="1F8E684B" w14:textId="77777777" w:rsidR="00D059DB" w:rsidRDefault="00D059DB" w:rsidP="00967BCC">
            <w:pPr>
              <w:pStyle w:val="BodyText"/>
            </w:pPr>
          </w:p>
          <w:p w14:paraId="7EF8265F" w14:textId="77777777" w:rsidR="00CF30CC" w:rsidRDefault="00CF30CC" w:rsidP="00967BCC">
            <w:pPr>
              <w:pStyle w:val="BodyText"/>
            </w:pPr>
            <w:r>
              <w:t>Examples of patterns produced:</w:t>
            </w:r>
          </w:p>
          <w:p w14:paraId="10E500C0" w14:textId="65EA3C67" w:rsidR="00CF30CC" w:rsidRDefault="00596400" w:rsidP="00967BCC">
            <w:pPr>
              <w:pStyle w:val="BodyText"/>
            </w:pPr>
            <w:hyperlink r:id="rId385" w:anchor="top" w:history="1">
              <w:r w:rsidR="00CF30CC" w:rsidRPr="0095565D">
                <w:rPr>
                  <w:rStyle w:val="WebLink"/>
                </w:rPr>
                <w:t>www.chemguide.co.uk/analysis/masspec/fragment.html#top</w:t>
              </w:r>
            </w:hyperlink>
            <w:r w:rsidR="00CF30CC">
              <w:t xml:space="preserve"> [with question and answer sheets]</w:t>
            </w:r>
          </w:p>
          <w:p w14:paraId="3C5A915A" w14:textId="77777777" w:rsidR="00CF30CC" w:rsidRDefault="00CF30CC" w:rsidP="00967BCC">
            <w:pPr>
              <w:pStyle w:val="BodyText"/>
            </w:pPr>
          </w:p>
          <w:p w14:paraId="79870E19" w14:textId="77777777" w:rsidR="00CF30CC" w:rsidRDefault="00CF30CC" w:rsidP="00967BCC">
            <w:pPr>
              <w:pStyle w:val="BodyText"/>
            </w:pPr>
            <w:r>
              <w:t>Video with examples:</w:t>
            </w:r>
          </w:p>
          <w:p w14:paraId="4D34BE35" w14:textId="3B4BCC52" w:rsidR="00CF30CC" w:rsidRPr="0095565D" w:rsidRDefault="00596400" w:rsidP="00967BCC">
            <w:pPr>
              <w:pStyle w:val="BodyText"/>
              <w:rPr>
                <w:rStyle w:val="WebLink"/>
              </w:rPr>
            </w:pPr>
            <w:hyperlink r:id="rId386" w:history="1">
              <w:r w:rsidR="00CF30CC" w:rsidRPr="0095565D">
                <w:rPr>
                  <w:rStyle w:val="WebLink"/>
                </w:rPr>
                <w:t>www.youtube.com/watch?v=Y4BRFobuLro</w:t>
              </w:r>
            </w:hyperlink>
          </w:p>
          <w:p w14:paraId="7B71CB18" w14:textId="661C3AB8" w:rsidR="00CF30CC" w:rsidRPr="0095565D" w:rsidRDefault="00596400" w:rsidP="00967BCC">
            <w:pPr>
              <w:pStyle w:val="BodyText"/>
              <w:rPr>
                <w:rStyle w:val="WebLink"/>
              </w:rPr>
            </w:pPr>
            <w:hyperlink r:id="rId387" w:history="1">
              <w:r w:rsidR="00CF30CC" w:rsidRPr="0095565D">
                <w:rPr>
                  <w:rStyle w:val="WebLink"/>
                </w:rPr>
                <w:t>www.youtube.com/watch?v=_xx8CaHVYm8</w:t>
              </w:r>
            </w:hyperlink>
          </w:p>
          <w:p w14:paraId="3543D63F" w14:textId="77777777" w:rsidR="00D059DB" w:rsidRDefault="00D059DB" w:rsidP="00967BCC">
            <w:pPr>
              <w:pStyle w:val="BodyText"/>
              <w:rPr>
                <w:b/>
              </w:rPr>
            </w:pPr>
          </w:p>
          <w:p w14:paraId="578961BC" w14:textId="77777777" w:rsidR="00CF30CC" w:rsidRDefault="00CF30CC" w:rsidP="00967BCC">
            <w:pPr>
              <w:pStyle w:val="BodyText"/>
            </w:pPr>
            <w:r w:rsidRPr="00FF554B">
              <w:rPr>
                <w:b/>
              </w:rPr>
              <w:t>Extension activity</w:t>
            </w:r>
            <w:r w:rsidRPr="000F4595">
              <w:rPr>
                <w:b/>
              </w:rPr>
              <w:t>:</w:t>
            </w:r>
            <w:r>
              <w:t xml:space="preserve"> to help learners understand fragmentation patterns:</w:t>
            </w:r>
          </w:p>
          <w:p w14:paraId="4C775977" w14:textId="1F64D884" w:rsidR="00CF30CC" w:rsidRPr="0095565D" w:rsidRDefault="00596400" w:rsidP="00967BCC">
            <w:pPr>
              <w:pStyle w:val="BodyText"/>
              <w:rPr>
                <w:rStyle w:val="WebLink"/>
              </w:rPr>
            </w:pPr>
            <w:hyperlink r:id="rId388" w:history="1">
              <w:r w:rsidR="00CF30CC" w:rsidRPr="0095565D">
                <w:rPr>
                  <w:rStyle w:val="WebLink"/>
                </w:rPr>
                <w:t>edu.rsc.org/resources/a-model-of-mass-spectrometry/2390.article</w:t>
              </w:r>
            </w:hyperlink>
          </w:p>
          <w:p w14:paraId="51A33FB5" w14:textId="77777777" w:rsidR="00CF30CC" w:rsidRDefault="00CF30CC" w:rsidP="00967BCC">
            <w:pPr>
              <w:pStyle w:val="BodyText"/>
            </w:pPr>
          </w:p>
          <w:p w14:paraId="0AEEE875" w14:textId="6FB3A5C6" w:rsidR="004743CB" w:rsidRDefault="00D059DB" w:rsidP="00967BCC">
            <w:pPr>
              <w:pStyle w:val="BodyText"/>
            </w:pPr>
            <w:r>
              <w:t>A</w:t>
            </w:r>
            <w:r w:rsidR="00CF30CC">
              <w:t xml:space="preserve">sk learners to state which the most </w:t>
            </w:r>
            <w:r>
              <w:t xml:space="preserve">common </w:t>
            </w:r>
            <w:r w:rsidR="00CF30CC">
              <w:t>element in organic compounds is and why it deserves special attention in this sub-topic.</w:t>
            </w:r>
            <w:r>
              <w:t xml:space="preserve"> </w:t>
            </w:r>
            <w:r w:rsidR="00CF30CC">
              <w:t xml:space="preserve">Show learners the region of a mass spectrum where the molecular ion is situated and ask them to suggest why an M+1 peak </w:t>
            </w:r>
            <w:r>
              <w:t xml:space="preserve">exists </w:t>
            </w:r>
            <w:r w:rsidR="00CF30CC">
              <w:t xml:space="preserve">to the right of the main peak about </w:t>
            </w:r>
            <w:r w:rsidR="004743CB">
              <w:t>1% the height of the main peak.</w:t>
            </w:r>
          </w:p>
          <w:p w14:paraId="003C4C53" w14:textId="77777777" w:rsidR="004743CB" w:rsidRDefault="004743CB" w:rsidP="00967BCC">
            <w:pPr>
              <w:pStyle w:val="BodyText"/>
            </w:pPr>
          </w:p>
          <w:p w14:paraId="7A2FC75C" w14:textId="3B88690F" w:rsidR="00CF30CC" w:rsidRDefault="00CF30CC" w:rsidP="00967BCC">
            <w:pPr>
              <w:pStyle w:val="BodyText"/>
            </w:pPr>
            <w:r>
              <w:t>Learners practi</w:t>
            </w:r>
            <w:r w:rsidR="00D059DB">
              <w:t>s</w:t>
            </w:r>
            <w:r>
              <w:t xml:space="preserve">e calculating the number of carbon atoms in a compound using the </w:t>
            </w:r>
            <w:r w:rsidR="004743CB">
              <w:t>formula given.</w:t>
            </w:r>
          </w:p>
          <w:p w14:paraId="19D3EA84" w14:textId="7F70EAAA" w:rsidR="00CF30CC" w:rsidRDefault="00596400" w:rsidP="00967BCC">
            <w:pPr>
              <w:pStyle w:val="BodyText"/>
            </w:pPr>
            <w:hyperlink r:id="rId389" w:anchor="top" w:history="1">
              <w:r w:rsidR="00CF30CC" w:rsidRPr="0095565D">
                <w:rPr>
                  <w:rStyle w:val="WebLink"/>
                </w:rPr>
                <w:t>www.chemguide.co.uk/analysis/masspec/mplus1.html#top</w:t>
              </w:r>
            </w:hyperlink>
            <w:r w:rsidR="0095565D">
              <w:t xml:space="preserve"> </w:t>
            </w:r>
            <w:hyperlink r:id="rId390" w:history="1">
              <w:r w:rsidR="00CF30CC" w:rsidRPr="0095565D">
                <w:rPr>
                  <w:rStyle w:val="WebLink"/>
                </w:rPr>
                <w:t>www.chemguideforcie.co.uk/2016section22/learning22p3all.htm</w:t>
              </w:r>
              <w:r w:rsidR="00CF30CC" w:rsidRPr="00A77126">
                <w:rPr>
                  <w:rStyle w:val="Hyperlink"/>
                </w:rPr>
                <w:t>l</w:t>
              </w:r>
            </w:hyperlink>
          </w:p>
          <w:p w14:paraId="71D888E4" w14:textId="77777777" w:rsidR="00CF30CC" w:rsidRDefault="00CF30CC" w:rsidP="00967BCC">
            <w:pPr>
              <w:pStyle w:val="BodyText"/>
            </w:pPr>
          </w:p>
          <w:p w14:paraId="33AE6DA5" w14:textId="02BF0C03" w:rsidR="00CF30CC" w:rsidRDefault="00CF30CC" w:rsidP="00967BCC">
            <w:pPr>
              <w:pStyle w:val="BodyText"/>
            </w:pPr>
            <w:r>
              <w:t xml:space="preserve">Similar to </w:t>
            </w:r>
            <w:r w:rsidR="00D059DB">
              <w:t>the above</w:t>
            </w:r>
            <w:r>
              <w:t>, if a chlorine atom is present an M+2 peak is found in a ratio of 3:1, and if a bromine atom exists in a molecule an M+2 peak with a ratio of approx. 1:1 is present</w:t>
            </w:r>
            <w:r w:rsidR="00D059DB">
              <w:t xml:space="preserve">. </w:t>
            </w:r>
            <w:r>
              <w:t>Th</w:t>
            </w:r>
            <w:r w:rsidR="00D059DB">
              <w:t>i</w:t>
            </w:r>
            <w:r>
              <w:t xml:space="preserve">s </w:t>
            </w:r>
            <w:r w:rsidR="00D059DB">
              <w:t xml:space="preserve">means </w:t>
            </w:r>
            <w:r>
              <w:t>the presence of chlorine or bromine can be detected.</w:t>
            </w:r>
          </w:p>
          <w:p w14:paraId="45B118D9" w14:textId="618D6C03" w:rsidR="00CF30CC" w:rsidRDefault="00596400" w:rsidP="00967BCC">
            <w:pPr>
              <w:pStyle w:val="BodyText"/>
            </w:pPr>
            <w:hyperlink r:id="rId391" w:history="1">
              <w:r w:rsidR="00CF30CC" w:rsidRPr="0095565D">
                <w:rPr>
                  <w:rStyle w:val="WebLink"/>
                </w:rPr>
                <w:t>www.chemguide.co.uk/analysis/masspec/mplus2.html</w:t>
              </w:r>
            </w:hyperlink>
            <w:r w:rsidR="00CF30CC">
              <w:t xml:space="preserve"> [with questions and answers]</w:t>
            </w:r>
          </w:p>
          <w:p w14:paraId="792C0591" w14:textId="77777777" w:rsidR="00CF30CC" w:rsidRPr="00E10107" w:rsidRDefault="00CF30CC" w:rsidP="00967BCC">
            <w:pPr>
              <w:pStyle w:val="BodyText"/>
              <w:rPr>
                <w:b/>
              </w:rPr>
            </w:pPr>
          </w:p>
          <w:p w14:paraId="28DE8DD4" w14:textId="763C74A0" w:rsidR="00CF30CC" w:rsidRPr="0028044E" w:rsidRDefault="00CF30CC" w:rsidP="00967BCC">
            <w:pPr>
              <w:pStyle w:val="BodyText"/>
            </w:pPr>
            <w:r>
              <w:rPr>
                <w:b/>
              </w:rPr>
              <w:t>Practical e</w:t>
            </w:r>
            <w:r w:rsidRPr="00E10107">
              <w:rPr>
                <w:b/>
              </w:rPr>
              <w:t>xtension activity</w:t>
            </w:r>
            <w:r>
              <w:rPr>
                <w:b/>
              </w:rPr>
              <w:t xml:space="preserve">: </w:t>
            </w:r>
            <w:r w:rsidRPr="0028044E">
              <w:t>for learners who have access to a mass spectrometer:</w:t>
            </w:r>
          </w:p>
          <w:p w14:paraId="7CF3C51F" w14:textId="7AD2F7B2" w:rsidR="00CF30CC" w:rsidRPr="0095565D" w:rsidRDefault="00596400" w:rsidP="00967BCC">
            <w:pPr>
              <w:pStyle w:val="BodyText"/>
              <w:rPr>
                <w:rStyle w:val="WebLink"/>
              </w:rPr>
            </w:pPr>
            <w:hyperlink r:id="rId392" w:history="1">
              <w:r w:rsidR="00CF30CC" w:rsidRPr="0095565D">
                <w:rPr>
                  <w:rStyle w:val="WebLink"/>
                </w:rPr>
                <w:t>edu.rsc.org/resources/spectroscopy-in-a-suitcase-mass-spectrometry-resources/943.article</w:t>
              </w:r>
            </w:hyperlink>
          </w:p>
          <w:p w14:paraId="1A474E29" w14:textId="08531E69" w:rsidR="00CF30CC" w:rsidRPr="00416B64" w:rsidRDefault="00CF30CC" w:rsidP="00967BCC">
            <w:pPr>
              <w:pStyle w:val="BodyText"/>
            </w:pPr>
            <w:r>
              <w:t>[contains an introduction to practical mass spectrometry</w:t>
            </w:r>
            <w:r w:rsidR="00D059DB">
              <w:t>, and</w:t>
            </w:r>
            <w:r w:rsidR="004743CB">
              <w:t xml:space="preserve"> a </w:t>
            </w:r>
            <w:r w:rsidR="002F706A">
              <w:t>learner</w:t>
            </w:r>
            <w:r w:rsidR="004743CB">
              <w:t xml:space="preserve"> and teacher sheet]</w:t>
            </w:r>
          </w:p>
        </w:tc>
      </w:tr>
      <w:tr w:rsidR="00CF30CC" w:rsidRPr="004A4E17" w14:paraId="3B9C4824" w14:textId="77777777" w:rsidTr="000F4595">
        <w:trPr>
          <w:trHeight w:hRule="exact" w:val="440"/>
          <w:tblHeader/>
        </w:trPr>
        <w:tc>
          <w:tcPr>
            <w:tcW w:w="14713" w:type="dxa"/>
            <w:gridSpan w:val="3"/>
            <w:shd w:val="clear" w:color="auto" w:fill="E21951"/>
            <w:tcMar>
              <w:top w:w="113" w:type="dxa"/>
              <w:bottom w:w="113" w:type="dxa"/>
            </w:tcMar>
            <w:vAlign w:val="center"/>
          </w:tcPr>
          <w:p w14:paraId="370E533E" w14:textId="77777777" w:rsidR="00CF30CC" w:rsidRPr="00FB2E1E" w:rsidRDefault="00CF30CC" w:rsidP="00967BCC">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CF30CC" w:rsidRPr="004A4E17" w14:paraId="0CBE9899" w14:textId="77777777" w:rsidTr="000F4595">
        <w:tblPrEx>
          <w:tblCellMar>
            <w:top w:w="0" w:type="dxa"/>
            <w:bottom w:w="0" w:type="dxa"/>
          </w:tblCellMar>
        </w:tblPrEx>
        <w:tc>
          <w:tcPr>
            <w:tcW w:w="14713" w:type="dxa"/>
            <w:gridSpan w:val="3"/>
            <w:tcMar>
              <w:top w:w="113" w:type="dxa"/>
              <w:bottom w:w="113" w:type="dxa"/>
            </w:tcMar>
          </w:tcPr>
          <w:p w14:paraId="75886604" w14:textId="77777777" w:rsidR="00CF30CC" w:rsidRPr="00FC4D4A" w:rsidRDefault="00CF30CC" w:rsidP="00967BCC">
            <w:pPr>
              <w:pStyle w:val="BodyText"/>
              <w:rPr>
                <w:rFonts w:cs="Times New Roman"/>
                <w:b/>
              </w:rPr>
            </w:pPr>
            <w:r>
              <w:rPr>
                <w:lang w:eastAsia="en-GB"/>
              </w:rPr>
              <w:t xml:space="preserve">Past/specimen papers and mark schemes are available to download at </w:t>
            </w:r>
            <w:hyperlink r:id="rId393" w:history="1">
              <w:r w:rsidRPr="0095565D">
                <w:rPr>
                  <w:rStyle w:val="WebLink"/>
                </w:rPr>
                <w:t>www.cambridgeinternational.org/support</w:t>
              </w:r>
            </w:hyperlink>
            <w:r w:rsidRPr="00EF1EBD">
              <w:rPr>
                <w:rStyle w:val="Bold"/>
              </w:rPr>
              <w:t xml:space="preserve"> (F)</w:t>
            </w:r>
          </w:p>
        </w:tc>
      </w:tr>
    </w:tbl>
    <w:p w14:paraId="6916C736" w14:textId="77777777" w:rsidR="00CF30CC" w:rsidRDefault="00CF30CC" w:rsidP="00573AA7">
      <w:pPr>
        <w:rPr>
          <w:rFonts w:ascii="Arial" w:hAnsi="Arial"/>
          <w:bCs/>
          <w:sz w:val="20"/>
          <w:szCs w:val="20"/>
        </w:rPr>
      </w:pPr>
    </w:p>
    <w:p w14:paraId="1226ADB0" w14:textId="77777777" w:rsidR="00CF30CC" w:rsidRDefault="00CF30CC">
      <w:pPr>
        <w:rPr>
          <w:rFonts w:ascii="Arial" w:hAnsi="Arial"/>
          <w:bCs/>
          <w:color w:val="E21951"/>
          <w:sz w:val="28"/>
          <w:szCs w:val="28"/>
        </w:rPr>
      </w:pPr>
      <w:r>
        <w:br w:type="page"/>
      </w:r>
    </w:p>
    <w:p w14:paraId="2EADF084" w14:textId="77C24522" w:rsidR="00CF30CC" w:rsidRPr="00393536" w:rsidRDefault="00CF30CC" w:rsidP="00CF30CC">
      <w:pPr>
        <w:pStyle w:val="Heading1"/>
      </w:pPr>
      <w:bookmarkStart w:id="27" w:name="_Toc33783014"/>
      <w:r>
        <w:lastRenderedPageBreak/>
        <w:t xml:space="preserve">23 Chemical </w:t>
      </w:r>
      <w:r w:rsidR="00DE4DFF">
        <w:t>e</w:t>
      </w:r>
      <w:r>
        <w:t>nergetics</w:t>
      </w:r>
      <w:bookmarkEnd w:id="27"/>
    </w:p>
    <w:tbl>
      <w:tblPr>
        <w:tblW w:w="14714"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521"/>
        <w:gridCol w:w="10066"/>
      </w:tblGrid>
      <w:tr w:rsidR="00CF30CC" w:rsidRPr="004A4E17" w14:paraId="55D63FF2" w14:textId="77777777" w:rsidTr="00AE3AED">
        <w:trPr>
          <w:tblHeader/>
        </w:trPr>
        <w:tc>
          <w:tcPr>
            <w:tcW w:w="2127" w:type="dxa"/>
            <w:shd w:val="clear" w:color="auto" w:fill="E21951"/>
            <w:tcMar>
              <w:top w:w="113" w:type="dxa"/>
              <w:bottom w:w="113" w:type="dxa"/>
            </w:tcMar>
            <w:vAlign w:val="center"/>
          </w:tcPr>
          <w:p w14:paraId="6F666CF2" w14:textId="77777777" w:rsidR="00CF30CC" w:rsidRPr="004A4E17" w:rsidRDefault="00CF30CC" w:rsidP="00967BCC">
            <w:pPr>
              <w:pStyle w:val="TableHead"/>
            </w:pPr>
            <w:r w:rsidRPr="004A4E17">
              <w:t>Syllabus ref</w:t>
            </w:r>
            <w:r>
              <w:t>. and Key Concepts (KC)</w:t>
            </w:r>
          </w:p>
        </w:tc>
        <w:tc>
          <w:tcPr>
            <w:tcW w:w="2521" w:type="dxa"/>
            <w:shd w:val="clear" w:color="auto" w:fill="E21951"/>
            <w:tcMar>
              <w:top w:w="113" w:type="dxa"/>
              <w:bottom w:w="113" w:type="dxa"/>
            </w:tcMar>
            <w:vAlign w:val="center"/>
          </w:tcPr>
          <w:p w14:paraId="476E8330" w14:textId="7910845A" w:rsidR="00CF30CC" w:rsidRPr="004A4E17" w:rsidRDefault="000D7A2A" w:rsidP="00967BCC">
            <w:pPr>
              <w:pStyle w:val="TableHead"/>
            </w:pPr>
            <w:r>
              <w:t>Learning outcomes</w:t>
            </w:r>
          </w:p>
        </w:tc>
        <w:tc>
          <w:tcPr>
            <w:tcW w:w="10066" w:type="dxa"/>
            <w:shd w:val="clear" w:color="auto" w:fill="E21951"/>
            <w:tcMar>
              <w:top w:w="113" w:type="dxa"/>
              <w:bottom w:w="113" w:type="dxa"/>
            </w:tcMar>
            <w:vAlign w:val="center"/>
          </w:tcPr>
          <w:p w14:paraId="75ABAB44" w14:textId="77777777" w:rsidR="00CF30CC" w:rsidRPr="00DF2AEF" w:rsidRDefault="00CF30CC" w:rsidP="00967BCC">
            <w:pPr>
              <w:pStyle w:val="TableHead"/>
            </w:pPr>
            <w:r w:rsidRPr="00DF2AEF">
              <w:t>Suggested teaching activities</w:t>
            </w:r>
            <w:r>
              <w:t xml:space="preserve"> </w:t>
            </w:r>
          </w:p>
        </w:tc>
      </w:tr>
      <w:tr w:rsidR="00CF30CC" w:rsidRPr="004A4E17" w14:paraId="6E72E6C1" w14:textId="77777777" w:rsidTr="00AE3AED">
        <w:tblPrEx>
          <w:tblCellMar>
            <w:top w:w="0" w:type="dxa"/>
            <w:bottom w:w="0" w:type="dxa"/>
          </w:tblCellMar>
        </w:tblPrEx>
        <w:trPr>
          <w:trHeight w:val="487"/>
        </w:trPr>
        <w:tc>
          <w:tcPr>
            <w:tcW w:w="2127" w:type="dxa"/>
            <w:tcMar>
              <w:top w:w="113" w:type="dxa"/>
              <w:bottom w:w="113" w:type="dxa"/>
            </w:tcMar>
          </w:tcPr>
          <w:p w14:paraId="17600481" w14:textId="0B820D1E" w:rsidR="00CF30CC" w:rsidRDefault="00CF30CC" w:rsidP="00967BCC">
            <w:pPr>
              <w:pStyle w:val="BodyText"/>
              <w:rPr>
                <w:lang w:eastAsia="en-GB"/>
              </w:rPr>
            </w:pPr>
            <w:r>
              <w:rPr>
                <w:lang w:eastAsia="en-GB"/>
              </w:rPr>
              <w:t>23.1</w:t>
            </w:r>
          </w:p>
          <w:p w14:paraId="59997751" w14:textId="77777777" w:rsidR="00CF30CC" w:rsidRDefault="00CF30CC" w:rsidP="00967BCC">
            <w:pPr>
              <w:pStyle w:val="BodyText"/>
              <w:rPr>
                <w:lang w:eastAsia="en-GB"/>
              </w:rPr>
            </w:pPr>
            <w:r w:rsidRPr="007E0B8D">
              <w:rPr>
                <w:lang w:eastAsia="en-GB"/>
              </w:rPr>
              <w:t>Lattice energy and Born-Haber cycles</w:t>
            </w:r>
          </w:p>
          <w:p w14:paraId="51B6ECBA" w14:textId="77777777" w:rsidR="00DA1B25" w:rsidRDefault="00DA1B25" w:rsidP="00967BCC">
            <w:pPr>
              <w:pStyle w:val="BodyText"/>
              <w:rPr>
                <w:lang w:eastAsia="en-GB"/>
              </w:rPr>
            </w:pPr>
          </w:p>
          <w:p w14:paraId="6F834FF1" w14:textId="77777777" w:rsidR="00CF30CC" w:rsidRPr="004A4E17" w:rsidRDefault="00CF30CC" w:rsidP="00967BCC">
            <w:pPr>
              <w:pStyle w:val="BodyText"/>
              <w:rPr>
                <w:lang w:eastAsia="en-GB"/>
              </w:rPr>
            </w:pPr>
            <w:r>
              <w:rPr>
                <w:b/>
                <w:color w:val="E21951"/>
              </w:rPr>
              <w:t>KC5</w:t>
            </w:r>
          </w:p>
        </w:tc>
        <w:tc>
          <w:tcPr>
            <w:tcW w:w="2521" w:type="dxa"/>
            <w:tcMar>
              <w:top w:w="113" w:type="dxa"/>
              <w:bottom w:w="113" w:type="dxa"/>
            </w:tcMar>
          </w:tcPr>
          <w:p w14:paraId="064BF7B3" w14:textId="48C91E1C" w:rsidR="00CF30CC" w:rsidRPr="00E816BF" w:rsidRDefault="00EA7471" w:rsidP="00967BCC">
            <w:pPr>
              <w:pStyle w:val="BodyText"/>
              <w:rPr>
                <w:color w:val="000000"/>
              </w:rPr>
            </w:pPr>
            <w:r>
              <w:rPr>
                <w:lang w:eastAsia="en-GB"/>
              </w:rPr>
              <w:t xml:space="preserve">23.1.1 </w:t>
            </w:r>
            <w:r w:rsidR="00A710FE" w:rsidRPr="00E816BF">
              <w:rPr>
                <w:color w:val="000000"/>
              </w:rPr>
              <w:t xml:space="preserve">Define </w:t>
            </w:r>
            <w:r w:rsidR="00CF30CC" w:rsidRPr="00E816BF">
              <w:rPr>
                <w:color w:val="000000"/>
              </w:rPr>
              <w:t>and use the terms:</w:t>
            </w:r>
          </w:p>
          <w:p w14:paraId="2B6A3AB0" w14:textId="6694FB86" w:rsidR="00CF30CC" w:rsidRPr="000772E7" w:rsidRDefault="00CF30CC" w:rsidP="00967BCC">
            <w:pPr>
              <w:pStyle w:val="BodyText"/>
              <w:rPr>
                <w:color w:val="000000"/>
              </w:rPr>
            </w:pPr>
            <w:r w:rsidRPr="00E816BF">
              <w:rPr>
                <w:color w:val="000000"/>
              </w:rPr>
              <w:br/>
              <w:t xml:space="preserve">(a) </w:t>
            </w:r>
            <w:r w:rsidRPr="008F4C86">
              <w:rPr>
                <w:color w:val="000000"/>
              </w:rPr>
              <w:t xml:space="preserve">enthalpy change of atomisation, </w:t>
            </w:r>
            <w:r w:rsidR="00D41980">
              <w:rPr>
                <w:lang w:eastAsia="en-GB"/>
              </w:rPr>
              <w:t>Δ</w:t>
            </w:r>
            <w:r w:rsidR="00D41980" w:rsidRPr="00F1485F">
              <w:rPr>
                <w:i/>
                <w:iCs/>
                <w:color w:val="000000"/>
              </w:rPr>
              <w:t>H</w:t>
            </w:r>
            <w:r w:rsidRPr="008F4C86">
              <w:rPr>
                <w:color w:val="000000"/>
                <w:vertAlign w:val="subscript"/>
              </w:rPr>
              <w:t>at</w:t>
            </w:r>
          </w:p>
          <w:p w14:paraId="255A2F4E" w14:textId="7C823E55" w:rsidR="00CF30CC" w:rsidRPr="004A4E17" w:rsidRDefault="00CF30CC">
            <w:pPr>
              <w:pStyle w:val="BodyText"/>
              <w:rPr>
                <w:lang w:eastAsia="en-GB"/>
              </w:rPr>
            </w:pPr>
            <w:r w:rsidRPr="000772E7">
              <w:rPr>
                <w:color w:val="000000"/>
              </w:rPr>
              <w:br/>
              <w:t>(b) lattice energy</w:t>
            </w:r>
            <w:r w:rsidRPr="00E816BF">
              <w:rPr>
                <w:color w:val="000000"/>
              </w:rPr>
              <w:t xml:space="preserve">, </w:t>
            </w:r>
            <w:r w:rsidR="00D41980">
              <w:rPr>
                <w:lang w:eastAsia="en-GB"/>
              </w:rPr>
              <w:t>Δ</w:t>
            </w:r>
            <w:r w:rsidR="00D41980" w:rsidRPr="00F1485F">
              <w:rPr>
                <w:i/>
                <w:iCs/>
                <w:color w:val="000000"/>
              </w:rPr>
              <w:t>H</w:t>
            </w:r>
            <w:r w:rsidRPr="008F4C86">
              <w:rPr>
                <w:color w:val="000000"/>
                <w:vertAlign w:val="subscript"/>
              </w:rPr>
              <w:t>latt</w:t>
            </w:r>
            <w:r w:rsidRPr="00E816BF">
              <w:rPr>
                <w:color w:val="000000"/>
              </w:rPr>
              <w:t xml:space="preserve"> (the change from gas phase ions to solid lattice)</w:t>
            </w:r>
          </w:p>
        </w:tc>
        <w:tc>
          <w:tcPr>
            <w:tcW w:w="10066" w:type="dxa"/>
            <w:tcMar>
              <w:top w:w="113" w:type="dxa"/>
              <w:bottom w:w="113" w:type="dxa"/>
            </w:tcMar>
          </w:tcPr>
          <w:p w14:paraId="0FD5941D" w14:textId="5A3B95E9" w:rsidR="00CF30CC" w:rsidRDefault="00CF30CC" w:rsidP="00967BCC">
            <w:pPr>
              <w:pStyle w:val="BodyText"/>
              <w:rPr>
                <w:lang w:eastAsia="en-GB"/>
              </w:rPr>
            </w:pPr>
            <w:r>
              <w:rPr>
                <w:lang w:eastAsia="en-GB"/>
              </w:rPr>
              <w:t>Explain that lattice energy is a measure of the forces between the ions in an ionic crystal and that</w:t>
            </w:r>
            <w:r w:rsidRPr="00926165">
              <w:rPr>
                <w:lang w:eastAsia="en-GB"/>
              </w:rPr>
              <w:t xml:space="preserve"> Born-Haber cycles are used to</w:t>
            </w:r>
            <w:r>
              <w:rPr>
                <w:lang w:eastAsia="en-GB"/>
              </w:rPr>
              <w:t xml:space="preserve"> calculate their magnitude. Also </w:t>
            </w:r>
            <w:r w:rsidR="00DA1B25">
              <w:rPr>
                <w:lang w:eastAsia="en-GB"/>
              </w:rPr>
              <w:t xml:space="preserve">tell learners </w:t>
            </w:r>
            <w:r>
              <w:rPr>
                <w:lang w:eastAsia="en-GB"/>
              </w:rPr>
              <w:t xml:space="preserve">that for calculations on Born-Haber cycles to be made, </w:t>
            </w:r>
            <w:r w:rsidR="00D41980">
              <w:rPr>
                <w:lang w:eastAsia="en-GB"/>
              </w:rPr>
              <w:t xml:space="preserve">they need to know </w:t>
            </w:r>
            <w:r>
              <w:rPr>
                <w:lang w:eastAsia="en-GB"/>
              </w:rPr>
              <w:t xml:space="preserve">several terms. </w:t>
            </w:r>
            <w:r w:rsidR="00D41980">
              <w:rPr>
                <w:lang w:eastAsia="en-GB"/>
              </w:rPr>
              <w:t xml:space="preserve">Elicit from learners the definitions of the terms </w:t>
            </w:r>
            <w:r>
              <w:rPr>
                <w:lang w:eastAsia="en-GB"/>
              </w:rPr>
              <w:t>ionisation enthalpy and enthalpy of formation</w:t>
            </w:r>
            <w:r w:rsidR="00D41980">
              <w:rPr>
                <w:lang w:eastAsia="en-GB"/>
              </w:rPr>
              <w:t xml:space="preserve">, which they </w:t>
            </w:r>
            <w:r w:rsidR="00DA1B25">
              <w:rPr>
                <w:lang w:eastAsia="en-GB"/>
              </w:rPr>
              <w:t>met</w:t>
            </w:r>
            <w:r w:rsidR="00D41980">
              <w:rPr>
                <w:lang w:eastAsia="en-GB"/>
              </w:rPr>
              <w:t xml:space="preserve"> in </w:t>
            </w:r>
            <w:r w:rsidR="00DA1B25">
              <w:rPr>
                <w:lang w:eastAsia="en-GB"/>
              </w:rPr>
              <w:t>AS Chemistry</w:t>
            </w:r>
            <w:r w:rsidR="00AE3AED">
              <w:rPr>
                <w:lang w:eastAsia="en-GB"/>
              </w:rPr>
              <w:t xml:space="preserve">. </w:t>
            </w:r>
          </w:p>
          <w:p w14:paraId="0F9FC8AC" w14:textId="77777777" w:rsidR="00CF30CC" w:rsidRDefault="00CF30CC" w:rsidP="00967BCC">
            <w:pPr>
              <w:pStyle w:val="BodyText"/>
              <w:rPr>
                <w:lang w:eastAsia="en-GB"/>
              </w:rPr>
            </w:pPr>
            <w:r>
              <w:rPr>
                <w:lang w:eastAsia="en-GB"/>
              </w:rPr>
              <w:t xml:space="preserve">     </w:t>
            </w:r>
          </w:p>
          <w:p w14:paraId="7FE2216F" w14:textId="0251A163" w:rsidR="00CF30CC" w:rsidRDefault="00DA1B25" w:rsidP="00967BCC">
            <w:pPr>
              <w:pStyle w:val="BodyText"/>
              <w:rPr>
                <w:lang w:eastAsia="en-GB"/>
              </w:rPr>
            </w:pPr>
            <w:r>
              <w:rPr>
                <w:lang w:eastAsia="en-GB"/>
              </w:rPr>
              <w:t>Learners</w:t>
            </w:r>
            <w:r w:rsidR="00CF30CC">
              <w:rPr>
                <w:lang w:eastAsia="en-GB"/>
              </w:rPr>
              <w:t xml:space="preserve"> writ</w:t>
            </w:r>
            <w:r>
              <w:rPr>
                <w:lang w:eastAsia="en-GB"/>
              </w:rPr>
              <w:t>e</w:t>
            </w:r>
            <w:r w:rsidR="00CF30CC">
              <w:rPr>
                <w:lang w:eastAsia="en-GB"/>
              </w:rPr>
              <w:t xml:space="preserve"> out </w:t>
            </w:r>
            <w:r>
              <w:rPr>
                <w:lang w:eastAsia="en-GB"/>
              </w:rPr>
              <w:t xml:space="preserve">definitions for the enthalpy change of atomisation and the lattice energy. Check that they </w:t>
            </w:r>
            <w:r w:rsidR="00CF30CC">
              <w:rPr>
                <w:lang w:eastAsia="en-GB"/>
              </w:rPr>
              <w:t>underst</w:t>
            </w:r>
            <w:r>
              <w:rPr>
                <w:lang w:eastAsia="en-GB"/>
              </w:rPr>
              <w:t>an</w:t>
            </w:r>
            <w:r w:rsidR="00CF30CC">
              <w:rPr>
                <w:lang w:eastAsia="en-GB"/>
              </w:rPr>
              <w:t>d</w:t>
            </w:r>
            <w:r>
              <w:rPr>
                <w:lang w:eastAsia="en-GB"/>
              </w:rPr>
              <w:t xml:space="preserve"> them</w:t>
            </w:r>
            <w:r w:rsidR="00CF30CC">
              <w:rPr>
                <w:lang w:eastAsia="en-GB"/>
              </w:rPr>
              <w:t>.</w:t>
            </w:r>
            <w:r>
              <w:rPr>
                <w:lang w:eastAsia="en-GB"/>
              </w:rPr>
              <w:t xml:space="preserve"> </w:t>
            </w:r>
          </w:p>
          <w:p w14:paraId="21298CF2" w14:textId="77777777" w:rsidR="00CF30CC" w:rsidRDefault="00CF30CC" w:rsidP="00967BCC">
            <w:pPr>
              <w:pStyle w:val="BodyText"/>
              <w:rPr>
                <w:lang w:eastAsia="en-GB"/>
              </w:rPr>
            </w:pPr>
          </w:p>
          <w:p w14:paraId="665A89AD" w14:textId="13A519A7" w:rsidR="00CF30CC" w:rsidRPr="004F05F0" w:rsidRDefault="00CF30CC" w:rsidP="00AE3AED">
            <w:pPr>
              <w:pStyle w:val="BodyText"/>
              <w:jc w:val="center"/>
            </w:pPr>
            <w:r w:rsidRPr="004F05F0">
              <w:rPr>
                <w:b/>
                <w:bCs/>
                <w:noProof/>
                <w:lang w:eastAsia="en-GB"/>
              </w:rPr>
              <mc:AlternateContent>
                <mc:Choice Requires="wps">
                  <w:drawing>
                    <wp:anchor distT="0" distB="0" distL="114300" distR="114300" simplePos="0" relativeHeight="251660800" behindDoc="0" locked="0" layoutInCell="1" allowOverlap="1" wp14:anchorId="6CDA2062" wp14:editId="47179852">
                      <wp:simplePos x="0" y="0"/>
                      <wp:positionH relativeFrom="column">
                        <wp:posOffset>3064510</wp:posOffset>
                      </wp:positionH>
                      <wp:positionV relativeFrom="paragraph">
                        <wp:posOffset>226695</wp:posOffset>
                      </wp:positionV>
                      <wp:extent cx="622300" cy="0"/>
                      <wp:effectExtent l="0" t="95250" r="0" b="95250"/>
                      <wp:wrapNone/>
                      <wp:docPr id="147459" name="Line 3"/>
                      <wp:cNvGraphicFramePr/>
                      <a:graphic xmlns:a="http://schemas.openxmlformats.org/drawingml/2006/main">
                        <a:graphicData uri="http://schemas.microsoft.com/office/word/2010/wordprocessingShape">
                          <wps:wsp>
                            <wps:cNvCnPr/>
                            <wps:spPr bwMode="auto">
                              <a:xfrm>
                                <a:off x="0" y="0"/>
                                <a:ext cx="622300" cy="0"/>
                              </a:xfrm>
                              <a:prstGeom prst="line">
                                <a:avLst/>
                              </a:prstGeom>
                              <a:noFill/>
                              <a:ln w="28575">
                                <a:solidFill>
                                  <a:srgbClr val="000066"/>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anchor>
                  </w:drawing>
                </mc:Choice>
                <mc:Fallback>
                  <w:pict>
                    <v:line w14:anchorId="205DF616" id="Line 3"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241.3pt,17.85pt" to="290.3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" strokecolor="#006" strokeweight="2.25pt">
                      <v:stroke endarrow="block"/>
                      <v:shadow color="#eeece1 [3214]"/>
                    </v:line>
                  </w:pict>
                </mc:Fallback>
              </mc:AlternateContent>
            </w:r>
            <w:r>
              <w:rPr>
                <w:lang w:eastAsia="en-GB"/>
              </w:rPr>
              <w:t>It is important for learners to note that</w:t>
            </w:r>
            <w:r w:rsidR="00DA1B25">
              <w:rPr>
                <w:lang w:eastAsia="en-GB"/>
              </w:rPr>
              <w:t xml:space="preserve"> i</w:t>
            </w:r>
            <w:r>
              <w:rPr>
                <w:lang w:eastAsia="en-GB"/>
              </w:rPr>
              <w:t xml:space="preserve">n this syllabus the change defined </w:t>
            </w:r>
            <w:r w:rsidR="00DA1B25">
              <w:rPr>
                <w:lang w:eastAsia="en-GB"/>
              </w:rPr>
              <w:t>by Δ</w:t>
            </w:r>
            <w:r w:rsidR="00DA1B25" w:rsidRPr="00A55258">
              <w:rPr>
                <w:i/>
                <w:iCs/>
                <w:color w:val="000000"/>
              </w:rPr>
              <w:t>H</w:t>
            </w:r>
            <w:r w:rsidR="00DA1B25" w:rsidRPr="00A55258">
              <w:rPr>
                <w:color w:val="000000"/>
                <w:vertAlign w:val="subscript"/>
              </w:rPr>
              <w:t>latt</w:t>
            </w:r>
            <w:r w:rsidR="00DA1B25">
              <w:rPr>
                <w:lang w:eastAsia="en-GB"/>
              </w:rPr>
              <w:t xml:space="preserve"> </w:t>
            </w:r>
            <w:r>
              <w:rPr>
                <w:lang w:eastAsia="en-GB"/>
              </w:rPr>
              <w:t xml:space="preserve">is gas to solid. </w:t>
            </w:r>
            <w:r w:rsidR="002D0160">
              <w:rPr>
                <w:lang w:eastAsia="en-GB"/>
              </w:rPr>
              <w:t>For example,</w:t>
            </w:r>
            <w:r>
              <w:rPr>
                <w:lang w:eastAsia="en-GB"/>
              </w:rPr>
              <w:t xml:space="preserve"> </w:t>
            </w:r>
            <w:r w:rsidR="00AE3AED">
              <w:rPr>
                <w:lang w:eastAsia="en-GB"/>
              </w:rPr>
              <w:t xml:space="preserve">            </w:t>
            </w:r>
            <w:r w:rsidRPr="004F05F0">
              <w:rPr>
                <w:b/>
                <w:bCs/>
              </w:rPr>
              <w:t>Na</w:t>
            </w:r>
            <w:r w:rsidRPr="004F05F0">
              <w:rPr>
                <w:b/>
                <w:bCs/>
                <w:vertAlign w:val="superscript"/>
              </w:rPr>
              <w:t>+</w:t>
            </w:r>
            <w:r w:rsidRPr="004F05F0">
              <w:rPr>
                <w:b/>
                <w:bCs/>
              </w:rPr>
              <w:t>(g)    +    C</w:t>
            </w:r>
            <w:r w:rsidRPr="004F05F0">
              <w:rPr>
                <w:b/>
                <w:bCs/>
                <w:i/>
                <w:iCs/>
              </w:rPr>
              <w:t>l</w:t>
            </w:r>
            <w:r w:rsidRPr="004F05F0">
              <w:rPr>
                <w:b/>
                <w:bCs/>
              </w:rPr>
              <w:t>¯(g)</w:t>
            </w:r>
            <w:r w:rsidRPr="004F05F0">
              <w:rPr>
                <w:b/>
                <w:bCs/>
              </w:rPr>
              <w:tab/>
              <w:t xml:space="preserve">              Na</w:t>
            </w:r>
            <w:r w:rsidRPr="004F05F0">
              <w:rPr>
                <w:b/>
                <w:bCs/>
                <w:vertAlign w:val="superscript"/>
              </w:rPr>
              <w:t>+</w:t>
            </w:r>
            <w:r w:rsidRPr="004F05F0">
              <w:rPr>
                <w:b/>
                <w:bCs/>
              </w:rPr>
              <w:t xml:space="preserve"> C</w:t>
            </w:r>
            <w:r w:rsidRPr="004F05F0">
              <w:rPr>
                <w:b/>
                <w:bCs/>
                <w:i/>
                <w:iCs/>
              </w:rPr>
              <w:t>l</w:t>
            </w:r>
            <w:r w:rsidRPr="004F05F0">
              <w:rPr>
                <w:b/>
                <w:bCs/>
              </w:rPr>
              <w:t>¯(s)</w:t>
            </w:r>
          </w:p>
          <w:p w14:paraId="22FEFBF9" w14:textId="77777777" w:rsidR="00AE3AED" w:rsidRDefault="00AE3AED" w:rsidP="00967BCC">
            <w:pPr>
              <w:pStyle w:val="BodyText"/>
              <w:rPr>
                <w:lang w:eastAsia="en-GB"/>
              </w:rPr>
            </w:pPr>
          </w:p>
          <w:p w14:paraId="3A60AF6E" w14:textId="2CB125AC" w:rsidR="00CF30CC" w:rsidRDefault="00CF30CC" w:rsidP="00967BCC">
            <w:pPr>
              <w:pStyle w:val="BodyText"/>
              <w:rPr>
                <w:lang w:eastAsia="en-GB"/>
              </w:rPr>
            </w:pPr>
            <w:r>
              <w:rPr>
                <w:lang w:eastAsia="en-GB"/>
              </w:rPr>
              <w:t xml:space="preserve">This is sometimes termed the lattice </w:t>
            </w:r>
            <w:r w:rsidRPr="004F05F0">
              <w:rPr>
                <w:b/>
                <w:lang w:eastAsia="en-GB"/>
              </w:rPr>
              <w:t xml:space="preserve">formation </w:t>
            </w:r>
            <w:r>
              <w:rPr>
                <w:lang w:eastAsia="en-GB"/>
              </w:rPr>
              <w:t>enthalpy.</w:t>
            </w:r>
          </w:p>
          <w:p w14:paraId="2A36D2EC" w14:textId="77777777" w:rsidR="00CF30CC" w:rsidRDefault="00CF30CC" w:rsidP="00967BCC">
            <w:pPr>
              <w:pStyle w:val="BodyText"/>
              <w:rPr>
                <w:lang w:eastAsia="en-GB"/>
              </w:rPr>
            </w:pPr>
          </w:p>
          <w:p w14:paraId="144677E9" w14:textId="77777777" w:rsidR="00CF30CC" w:rsidRPr="00DB2C1F" w:rsidRDefault="00CF30CC" w:rsidP="00967BCC">
            <w:pPr>
              <w:pStyle w:val="BodyText"/>
              <w:rPr>
                <w:lang w:eastAsia="en-GB"/>
              </w:rPr>
            </w:pPr>
            <w:r w:rsidRPr="008F4C86">
              <w:rPr>
                <w:lang w:eastAsia="en-GB"/>
              </w:rPr>
              <w:t xml:space="preserve">Define the enthalpy of sublimation </w:t>
            </w:r>
            <w:r>
              <w:rPr>
                <w:lang w:eastAsia="en-GB"/>
              </w:rPr>
              <w:t>which is also needed in the construction of Born-Haber cycles.</w:t>
            </w:r>
          </w:p>
        </w:tc>
      </w:tr>
      <w:tr w:rsidR="00CF30CC" w:rsidRPr="00FA35D2" w14:paraId="414C4C99" w14:textId="77777777" w:rsidTr="00AE3AED">
        <w:tblPrEx>
          <w:tblCellMar>
            <w:top w:w="0" w:type="dxa"/>
            <w:bottom w:w="0" w:type="dxa"/>
          </w:tblCellMar>
        </w:tblPrEx>
        <w:tc>
          <w:tcPr>
            <w:tcW w:w="2127" w:type="dxa"/>
            <w:tcMar>
              <w:top w:w="113" w:type="dxa"/>
              <w:bottom w:w="113" w:type="dxa"/>
            </w:tcMar>
          </w:tcPr>
          <w:p w14:paraId="2CB07B97" w14:textId="4FD3D594" w:rsidR="00A3473A" w:rsidRDefault="00A3473A" w:rsidP="00A3473A">
            <w:pPr>
              <w:pStyle w:val="BodyText"/>
              <w:rPr>
                <w:lang w:eastAsia="en-GB"/>
              </w:rPr>
            </w:pPr>
            <w:r>
              <w:rPr>
                <w:lang w:eastAsia="en-GB"/>
              </w:rPr>
              <w:t>23.1</w:t>
            </w:r>
          </w:p>
          <w:p w14:paraId="09822308" w14:textId="77777777" w:rsidR="00A3473A" w:rsidRDefault="00A3473A" w:rsidP="00A3473A">
            <w:pPr>
              <w:pStyle w:val="BodyText"/>
              <w:rPr>
                <w:lang w:eastAsia="en-GB"/>
              </w:rPr>
            </w:pPr>
            <w:r w:rsidRPr="007E0B8D">
              <w:rPr>
                <w:lang w:eastAsia="en-GB"/>
              </w:rPr>
              <w:t>Lattice energy and Born-Haber cycles</w:t>
            </w:r>
          </w:p>
          <w:p w14:paraId="60868ED8" w14:textId="77777777" w:rsidR="00A3473A" w:rsidRDefault="00A3473A" w:rsidP="00967BCC">
            <w:pPr>
              <w:pStyle w:val="BodyText"/>
              <w:rPr>
                <w:lang w:eastAsia="en-GB"/>
              </w:rPr>
            </w:pPr>
          </w:p>
          <w:p w14:paraId="78D9B61B" w14:textId="77777777" w:rsidR="00CF30CC" w:rsidRPr="004A4E17" w:rsidRDefault="00CF30CC" w:rsidP="00967BCC">
            <w:pPr>
              <w:pStyle w:val="BodyText"/>
              <w:rPr>
                <w:lang w:eastAsia="en-GB"/>
              </w:rPr>
            </w:pPr>
            <w:r>
              <w:rPr>
                <w:b/>
                <w:color w:val="E21951"/>
              </w:rPr>
              <w:t>KC5</w:t>
            </w:r>
          </w:p>
        </w:tc>
        <w:tc>
          <w:tcPr>
            <w:tcW w:w="2521" w:type="dxa"/>
            <w:tcMar>
              <w:top w:w="113" w:type="dxa"/>
              <w:bottom w:w="113" w:type="dxa"/>
            </w:tcMar>
          </w:tcPr>
          <w:p w14:paraId="3D5F774F" w14:textId="0DCC530E" w:rsidR="00EA7471" w:rsidRDefault="00EA7471" w:rsidP="00EA7471">
            <w:pPr>
              <w:pStyle w:val="BodyText"/>
              <w:rPr>
                <w:lang w:eastAsia="en-GB"/>
              </w:rPr>
            </w:pPr>
            <w:r>
              <w:rPr>
                <w:lang w:eastAsia="en-GB"/>
              </w:rPr>
              <w:t>23.1.</w:t>
            </w:r>
            <w:r w:rsidR="00EB7141">
              <w:rPr>
                <w:lang w:eastAsia="en-GB"/>
              </w:rPr>
              <w:t>2</w:t>
            </w:r>
          </w:p>
          <w:p w14:paraId="532C272A" w14:textId="10342861" w:rsidR="00CF30CC" w:rsidRDefault="00CF30CC" w:rsidP="00EA7471">
            <w:pPr>
              <w:pStyle w:val="BodyText"/>
              <w:rPr>
                <w:lang w:eastAsia="en-GB"/>
              </w:rPr>
            </w:pPr>
            <w:r w:rsidRPr="0066220E">
              <w:rPr>
                <w:lang w:eastAsia="en-GB"/>
              </w:rPr>
              <w:t>(a</w:t>
            </w:r>
            <w:r>
              <w:rPr>
                <w:lang w:eastAsia="en-GB"/>
              </w:rPr>
              <w:t>) define and use the term first electron affinity, EA</w:t>
            </w:r>
          </w:p>
          <w:p w14:paraId="5FE74BC0" w14:textId="77777777" w:rsidR="00CF30CC" w:rsidRDefault="00CF30CC" w:rsidP="00967BCC">
            <w:pPr>
              <w:pStyle w:val="BodyText"/>
              <w:rPr>
                <w:lang w:eastAsia="en-GB"/>
              </w:rPr>
            </w:pPr>
          </w:p>
          <w:p w14:paraId="4751E841" w14:textId="77777777" w:rsidR="00CF30CC" w:rsidRDefault="00CF30CC" w:rsidP="00967BCC">
            <w:pPr>
              <w:pStyle w:val="BodyText"/>
              <w:rPr>
                <w:lang w:eastAsia="en-GB"/>
              </w:rPr>
            </w:pPr>
            <w:r>
              <w:rPr>
                <w:lang w:eastAsia="en-GB"/>
              </w:rPr>
              <w:t>(b) explain the factors affecting the electron affinities of elements</w:t>
            </w:r>
          </w:p>
          <w:p w14:paraId="5D962854" w14:textId="77777777" w:rsidR="00CF30CC" w:rsidRDefault="00CF30CC" w:rsidP="00967BCC">
            <w:pPr>
              <w:pStyle w:val="BodyText"/>
              <w:rPr>
                <w:lang w:eastAsia="en-GB"/>
              </w:rPr>
            </w:pPr>
          </w:p>
          <w:p w14:paraId="6495F6B4" w14:textId="77777777" w:rsidR="00CF30CC" w:rsidRPr="00FA35D2" w:rsidRDefault="00CF30CC" w:rsidP="00967BCC">
            <w:pPr>
              <w:pStyle w:val="BodyText"/>
              <w:rPr>
                <w:lang w:eastAsia="en-GB"/>
              </w:rPr>
            </w:pPr>
            <w:r>
              <w:rPr>
                <w:lang w:eastAsia="en-GB"/>
              </w:rPr>
              <w:t>(c) describe and explain the trends in the electron affinities of the Group 16 and Group 17 elements</w:t>
            </w:r>
          </w:p>
        </w:tc>
        <w:tc>
          <w:tcPr>
            <w:tcW w:w="10066" w:type="dxa"/>
            <w:tcMar>
              <w:top w:w="113" w:type="dxa"/>
              <w:bottom w:w="113" w:type="dxa"/>
            </w:tcMar>
          </w:tcPr>
          <w:p w14:paraId="68264F93" w14:textId="729AE865" w:rsidR="00CF30CC" w:rsidRDefault="00CF30CC" w:rsidP="00967BCC">
            <w:pPr>
              <w:pStyle w:val="BodyText"/>
            </w:pPr>
            <w:r>
              <w:t>(a) Learners find a definition for electron affinity, EA. This is most easily understood by writing a symbol equation.</w:t>
            </w:r>
          </w:p>
          <w:p w14:paraId="20C7A1BB" w14:textId="77777777" w:rsidR="00CF30CC" w:rsidRDefault="00CF30CC" w:rsidP="00967BCC">
            <w:pPr>
              <w:pStyle w:val="BodyText"/>
            </w:pPr>
          </w:p>
          <w:p w14:paraId="44BE2BDF" w14:textId="3D549076" w:rsidR="00CF30CC" w:rsidRDefault="00CF30CC">
            <w:pPr>
              <w:pStyle w:val="BodyText"/>
            </w:pPr>
            <w:r>
              <w:t xml:space="preserve">(c) Encourage learners to list the electron affinities of </w:t>
            </w:r>
            <w:r w:rsidR="00DA1B25">
              <w:t>G</w:t>
            </w:r>
            <w:r>
              <w:t xml:space="preserve">roup 16 and </w:t>
            </w:r>
            <w:r w:rsidR="00DA1B25">
              <w:t xml:space="preserve">Group </w:t>
            </w:r>
            <w:r>
              <w:t xml:space="preserve">17 elements and discuss patterns they notice. Emphasise that there is a general trend of decreasing electron affinity even though the topmost </w:t>
            </w:r>
            <w:r w:rsidR="00DA1B25">
              <w:t xml:space="preserve">elements at the top of the group </w:t>
            </w:r>
            <w:r>
              <w:t>are exceptions to this (and these exceptions do not need to be studied)</w:t>
            </w:r>
            <w:r w:rsidR="00DA1B25">
              <w:t>. They could use t</w:t>
            </w:r>
            <w:r>
              <w:t>his data</w:t>
            </w:r>
            <w:r w:rsidR="00DA1B25">
              <w:t>:</w:t>
            </w:r>
            <w:r>
              <w:t xml:space="preserve"> </w:t>
            </w:r>
          </w:p>
          <w:p w14:paraId="4FC0B5BC" w14:textId="0A756D44" w:rsidR="00CF30CC" w:rsidRDefault="00596400" w:rsidP="00967BCC">
            <w:pPr>
              <w:pStyle w:val="BodyText"/>
            </w:pPr>
            <w:hyperlink r:id="rId394" w:history="1">
              <w:r w:rsidR="00CF30CC" w:rsidRPr="0095565D">
                <w:rPr>
                  <w:rStyle w:val="WebLink"/>
                </w:rPr>
                <w:t>periodictable.com/Properties/A/ElectronAffinity.v.log.html</w:t>
              </w:r>
            </w:hyperlink>
          </w:p>
          <w:p w14:paraId="2F08C590" w14:textId="77777777" w:rsidR="00CF30CC" w:rsidRDefault="00CF30CC" w:rsidP="00967BCC">
            <w:pPr>
              <w:pStyle w:val="BodyText"/>
            </w:pPr>
          </w:p>
          <w:p w14:paraId="7E8FFE19" w14:textId="29127244" w:rsidR="00CF30CC" w:rsidRDefault="00CF30CC" w:rsidP="00967BCC">
            <w:pPr>
              <w:pStyle w:val="BodyText"/>
            </w:pPr>
            <w:r>
              <w:t xml:space="preserve">(b) After </w:t>
            </w:r>
            <w:r w:rsidR="005E78CC">
              <w:t xml:space="preserve">noticing </w:t>
            </w:r>
            <w:r>
              <w:t>the general trends in electron affinities descending the groups, learners try to explain why less energy is released when an electron is acquired by a gaseous atom lower down each group. Discuss nuclear charge, distance and screening effects just as for ionisation energies.</w:t>
            </w:r>
          </w:p>
          <w:p w14:paraId="75140EA6" w14:textId="77777777" w:rsidR="00CF30CC" w:rsidRDefault="00CF30CC" w:rsidP="00967BCC">
            <w:pPr>
              <w:pStyle w:val="BodyText"/>
            </w:pPr>
          </w:p>
          <w:p w14:paraId="1D82E307" w14:textId="485D0FC9" w:rsidR="00CF30CC" w:rsidRPr="00FA35D2" w:rsidRDefault="00CF30CC">
            <w:pPr>
              <w:pStyle w:val="BodyText"/>
            </w:pPr>
            <w:r w:rsidRPr="008F4C86">
              <w:rPr>
                <w:b/>
              </w:rPr>
              <w:t>Extension activit</w:t>
            </w:r>
            <w:r w:rsidRPr="00AE3AED">
              <w:t>y</w:t>
            </w:r>
            <w:r w:rsidRPr="00AE3AED">
              <w:rPr>
                <w:b/>
              </w:rPr>
              <w:t xml:space="preserve">: </w:t>
            </w:r>
            <w:r>
              <w:t xml:space="preserve">More advanced learners </w:t>
            </w:r>
            <w:r w:rsidR="00DA1B25">
              <w:t>can</w:t>
            </w:r>
            <w:r>
              <w:t xml:space="preserve"> investigate why fluorine and oxygen break the trend in electron affinity.</w:t>
            </w:r>
          </w:p>
        </w:tc>
      </w:tr>
      <w:tr w:rsidR="00CF30CC" w:rsidRPr="00FA35D2" w14:paraId="27ADD615" w14:textId="77777777" w:rsidTr="00AE3AED">
        <w:tblPrEx>
          <w:tblCellMar>
            <w:top w:w="0" w:type="dxa"/>
            <w:bottom w:w="0" w:type="dxa"/>
          </w:tblCellMar>
        </w:tblPrEx>
        <w:tc>
          <w:tcPr>
            <w:tcW w:w="2127" w:type="dxa"/>
            <w:tcMar>
              <w:top w:w="113" w:type="dxa"/>
              <w:bottom w:w="113" w:type="dxa"/>
            </w:tcMar>
          </w:tcPr>
          <w:p w14:paraId="2522E35D" w14:textId="353367AA" w:rsidR="00A3473A" w:rsidRDefault="00A3473A" w:rsidP="00A3473A">
            <w:pPr>
              <w:pStyle w:val="BodyText"/>
              <w:rPr>
                <w:lang w:eastAsia="en-GB"/>
              </w:rPr>
            </w:pPr>
            <w:r>
              <w:rPr>
                <w:lang w:eastAsia="en-GB"/>
              </w:rPr>
              <w:t>23.1</w:t>
            </w:r>
          </w:p>
          <w:p w14:paraId="46793A08" w14:textId="77777777" w:rsidR="00A3473A" w:rsidRDefault="00A3473A" w:rsidP="00A3473A">
            <w:pPr>
              <w:pStyle w:val="BodyText"/>
              <w:rPr>
                <w:lang w:eastAsia="en-GB"/>
              </w:rPr>
            </w:pPr>
            <w:r w:rsidRPr="007E0B8D">
              <w:rPr>
                <w:lang w:eastAsia="en-GB"/>
              </w:rPr>
              <w:t>Lattice energy and Born-Haber cycles</w:t>
            </w:r>
          </w:p>
          <w:p w14:paraId="2723673F" w14:textId="391AE0C1" w:rsidR="00CF30CC" w:rsidRDefault="00CF30CC" w:rsidP="00967BCC">
            <w:pPr>
              <w:pStyle w:val="BodyText"/>
              <w:rPr>
                <w:lang w:eastAsia="en-GB"/>
              </w:rPr>
            </w:pPr>
          </w:p>
          <w:p w14:paraId="49CA3369" w14:textId="527E3DDB" w:rsidR="00CF30CC" w:rsidRDefault="00CF30CC" w:rsidP="00967BCC">
            <w:pPr>
              <w:pStyle w:val="BodyText"/>
              <w:rPr>
                <w:lang w:eastAsia="en-GB"/>
              </w:rPr>
            </w:pPr>
            <w:r>
              <w:rPr>
                <w:b/>
                <w:color w:val="E21951"/>
              </w:rPr>
              <w:t>KC5</w:t>
            </w:r>
          </w:p>
          <w:p w14:paraId="6D2317BC" w14:textId="77777777" w:rsidR="00CF30CC" w:rsidRPr="004A4E17" w:rsidRDefault="00CF30CC" w:rsidP="00967BCC">
            <w:pPr>
              <w:pStyle w:val="BodyText"/>
              <w:rPr>
                <w:lang w:eastAsia="en-GB"/>
              </w:rPr>
            </w:pPr>
          </w:p>
        </w:tc>
        <w:tc>
          <w:tcPr>
            <w:tcW w:w="2521" w:type="dxa"/>
            <w:tcMar>
              <w:top w:w="113" w:type="dxa"/>
              <w:bottom w:w="113" w:type="dxa"/>
            </w:tcMar>
          </w:tcPr>
          <w:p w14:paraId="3357BE68" w14:textId="5BA3E479" w:rsidR="00CF30CC" w:rsidRDefault="00EA7471" w:rsidP="00967BCC">
            <w:pPr>
              <w:pStyle w:val="BodyText"/>
              <w:rPr>
                <w:lang w:eastAsia="en-GB"/>
              </w:rPr>
            </w:pPr>
            <w:r>
              <w:rPr>
                <w:lang w:eastAsia="en-GB"/>
              </w:rPr>
              <w:lastRenderedPageBreak/>
              <w:t xml:space="preserve">23.1.3 </w:t>
            </w:r>
            <w:r w:rsidR="00A710FE">
              <w:rPr>
                <w:lang w:eastAsia="en-GB"/>
              </w:rPr>
              <w:t xml:space="preserve">Construct </w:t>
            </w:r>
            <w:r w:rsidR="00CF30CC">
              <w:rPr>
                <w:lang w:eastAsia="en-GB"/>
              </w:rPr>
              <w:t>and use Born–Haber cycles for ionic solids</w:t>
            </w:r>
            <w:r w:rsidR="005E78CC">
              <w:rPr>
                <w:lang w:eastAsia="en-GB"/>
              </w:rPr>
              <w:t xml:space="preserve"> </w:t>
            </w:r>
            <w:r w:rsidR="00CF30CC">
              <w:rPr>
                <w:lang w:eastAsia="en-GB"/>
              </w:rPr>
              <w:t xml:space="preserve">(limited to +1 </w:t>
            </w:r>
            <w:r w:rsidR="00CF30CC">
              <w:rPr>
                <w:lang w:eastAsia="en-GB"/>
              </w:rPr>
              <w:lastRenderedPageBreak/>
              <w:t>and +2 cations, –1 and –2 anions)</w:t>
            </w:r>
            <w:r w:rsidR="005E78CC">
              <w:rPr>
                <w:lang w:eastAsia="en-GB"/>
              </w:rPr>
              <w:t>.</w:t>
            </w:r>
          </w:p>
          <w:p w14:paraId="48305879" w14:textId="77777777" w:rsidR="00CF30CC" w:rsidRDefault="00CF30CC" w:rsidP="00967BCC">
            <w:pPr>
              <w:pStyle w:val="BodyText"/>
              <w:rPr>
                <w:lang w:eastAsia="en-GB"/>
              </w:rPr>
            </w:pPr>
          </w:p>
          <w:p w14:paraId="683022F8" w14:textId="3980E3BA" w:rsidR="00CF30CC" w:rsidRDefault="00EA7471" w:rsidP="00967BCC">
            <w:pPr>
              <w:pStyle w:val="BodyText"/>
              <w:rPr>
                <w:lang w:eastAsia="en-GB"/>
              </w:rPr>
            </w:pPr>
            <w:r>
              <w:rPr>
                <w:lang w:eastAsia="en-GB"/>
              </w:rPr>
              <w:t>23.1.</w:t>
            </w:r>
            <w:r w:rsidR="00EB7141">
              <w:rPr>
                <w:lang w:eastAsia="en-GB"/>
              </w:rPr>
              <w:t>4</w:t>
            </w:r>
            <w:r>
              <w:rPr>
                <w:lang w:eastAsia="en-GB"/>
              </w:rPr>
              <w:t xml:space="preserve"> </w:t>
            </w:r>
            <w:r w:rsidR="00A710FE" w:rsidRPr="00050117">
              <w:rPr>
                <w:lang w:eastAsia="en-GB"/>
              </w:rPr>
              <w:t xml:space="preserve">Carry </w:t>
            </w:r>
            <w:r w:rsidR="00CF30CC" w:rsidRPr="00050117">
              <w:rPr>
                <w:lang w:eastAsia="en-GB"/>
              </w:rPr>
              <w:t>out calculations involving Born–Haber cycles</w:t>
            </w:r>
            <w:r w:rsidR="005E78CC">
              <w:rPr>
                <w:lang w:eastAsia="en-GB"/>
              </w:rPr>
              <w:t>.</w:t>
            </w:r>
          </w:p>
          <w:p w14:paraId="1FA694FF" w14:textId="77777777" w:rsidR="00CF30CC" w:rsidRDefault="00CF30CC" w:rsidP="00967BCC">
            <w:pPr>
              <w:pStyle w:val="BodyText"/>
              <w:rPr>
                <w:lang w:eastAsia="en-GB"/>
              </w:rPr>
            </w:pPr>
          </w:p>
          <w:p w14:paraId="54AEB980" w14:textId="2FBF56F7" w:rsidR="00CF30CC" w:rsidRPr="00FA35D2" w:rsidRDefault="00EA7471">
            <w:pPr>
              <w:pStyle w:val="BodyText"/>
              <w:rPr>
                <w:lang w:eastAsia="en-GB"/>
              </w:rPr>
            </w:pPr>
            <w:r>
              <w:rPr>
                <w:lang w:eastAsia="en-GB"/>
              </w:rPr>
              <w:t>23.1.</w:t>
            </w:r>
            <w:r w:rsidR="00EB7141">
              <w:rPr>
                <w:lang w:eastAsia="en-GB"/>
              </w:rPr>
              <w:t>5</w:t>
            </w:r>
            <w:r>
              <w:rPr>
                <w:lang w:eastAsia="en-GB"/>
              </w:rPr>
              <w:t xml:space="preserve"> </w:t>
            </w:r>
            <w:r w:rsidR="00A710FE">
              <w:rPr>
                <w:lang w:eastAsia="en-GB"/>
              </w:rPr>
              <w:t>Explain</w:t>
            </w:r>
            <w:r w:rsidR="00CF30CC">
              <w:rPr>
                <w:lang w:eastAsia="en-GB"/>
              </w:rPr>
              <w:t>, in qualitative terms, the effect of ionic charge and of ionic radius on the numerical magnitude of a</w:t>
            </w:r>
            <w:r w:rsidR="005E78CC">
              <w:rPr>
                <w:lang w:eastAsia="en-GB"/>
              </w:rPr>
              <w:t xml:space="preserve"> </w:t>
            </w:r>
            <w:r w:rsidR="00CF30CC">
              <w:rPr>
                <w:lang w:eastAsia="en-GB"/>
              </w:rPr>
              <w:t>lattice energy</w:t>
            </w:r>
            <w:r w:rsidR="005E78CC">
              <w:rPr>
                <w:lang w:eastAsia="en-GB"/>
              </w:rPr>
              <w:t>.</w:t>
            </w:r>
          </w:p>
        </w:tc>
        <w:tc>
          <w:tcPr>
            <w:tcW w:w="10066" w:type="dxa"/>
            <w:tcMar>
              <w:top w:w="113" w:type="dxa"/>
              <w:bottom w:w="113" w:type="dxa"/>
            </w:tcMar>
          </w:tcPr>
          <w:p w14:paraId="4E0F4C8D" w14:textId="77777777" w:rsidR="00CF30CC" w:rsidRPr="00895506" w:rsidRDefault="00CF30CC" w:rsidP="00967BCC">
            <w:pPr>
              <w:pStyle w:val="BodyText"/>
              <w:rPr>
                <w:u w:val="single"/>
              </w:rPr>
            </w:pPr>
            <w:r w:rsidRPr="00895506">
              <w:rPr>
                <w:u w:val="single"/>
              </w:rPr>
              <w:lastRenderedPageBreak/>
              <w:t>The Born-Haber cycle for sodium chloride</w:t>
            </w:r>
          </w:p>
          <w:p w14:paraId="3BF88A06" w14:textId="5AC8BC40" w:rsidR="00CF30CC" w:rsidRDefault="00CF30CC" w:rsidP="00967BCC">
            <w:pPr>
              <w:pStyle w:val="BodyText"/>
            </w:pPr>
            <w:r>
              <w:lastRenderedPageBreak/>
              <w:t>Learners often find it difficult to appreciate how Born-Haber cycles are useful to chemist</w:t>
            </w:r>
            <w:r w:rsidR="005E78CC">
              <w:t>s</w:t>
            </w:r>
            <w:r>
              <w:t xml:space="preserve">. </w:t>
            </w:r>
            <w:r w:rsidR="005E78CC">
              <w:t>E</w:t>
            </w:r>
            <w:r>
              <w:t xml:space="preserve">xplain that a good starting point in the cycle is </w:t>
            </w:r>
            <w:r w:rsidR="005E78CC">
              <w:t xml:space="preserve">to </w:t>
            </w:r>
            <w:r>
              <w:t>writ</w:t>
            </w:r>
            <w:r w:rsidR="005E78CC">
              <w:t>e</w:t>
            </w:r>
            <w:r>
              <w:t xml:space="preserve"> down the elements you want to combine in their standard states. The goal is to calculate the lattice energy for the compound – a value which cannot be measured directly by experiment.</w:t>
            </w:r>
          </w:p>
          <w:p w14:paraId="48D3E8FD" w14:textId="77777777" w:rsidR="00CF30CC" w:rsidRDefault="00CF30CC" w:rsidP="00967BCC">
            <w:pPr>
              <w:pStyle w:val="BodyText"/>
            </w:pPr>
          </w:p>
          <w:p w14:paraId="049DFF77" w14:textId="09D739D1" w:rsidR="00CF30CC" w:rsidRDefault="00CF30CC" w:rsidP="00967BCC">
            <w:pPr>
              <w:pStyle w:val="BodyText"/>
            </w:pPr>
            <w:r>
              <w:t>Learners draw out the Born-Haber cycle step-by-step as in the link provided:</w:t>
            </w:r>
          </w:p>
          <w:p w14:paraId="3C5E2BA2" w14:textId="7BF7CDE0" w:rsidR="00CF30CC" w:rsidRDefault="00596400" w:rsidP="00967BCC">
            <w:pPr>
              <w:pStyle w:val="BodyText"/>
            </w:pPr>
            <w:hyperlink r:id="rId395" w:history="1">
              <w:r w:rsidR="00CF30CC" w:rsidRPr="0095565D">
                <w:rPr>
                  <w:rStyle w:val="WebLink"/>
                </w:rPr>
                <w:t>www.knockhardy.org.uk/sci_htm_files/15le.pdf</w:t>
              </w:r>
            </w:hyperlink>
            <w:r w:rsidR="00CF30CC" w:rsidRPr="00502860">
              <w:t xml:space="preserve"> </w:t>
            </w:r>
            <w:r w:rsidR="00CF30CC">
              <w:t>[see page 5]</w:t>
            </w:r>
          </w:p>
          <w:p w14:paraId="03BCB08F" w14:textId="1A3A159A" w:rsidR="00CF30CC" w:rsidRDefault="00CF30CC" w:rsidP="00967BCC">
            <w:pPr>
              <w:pStyle w:val="BodyText"/>
            </w:pPr>
            <w:r>
              <w:t>Once the</w:t>
            </w:r>
            <w:r w:rsidR="005E78CC">
              <w:t>y have completed</w:t>
            </w:r>
            <w:r>
              <w:t xml:space="preserve"> </w:t>
            </w:r>
            <w:r w:rsidR="005E78CC">
              <w:t xml:space="preserve">the </w:t>
            </w:r>
            <w:r>
              <w:t xml:space="preserve">cycle </w:t>
            </w:r>
            <w:r w:rsidR="005E78CC">
              <w:t>they can calculate</w:t>
            </w:r>
            <w:r>
              <w:t xml:space="preserve"> any of the missing steps.</w:t>
            </w:r>
          </w:p>
          <w:p w14:paraId="78CE1518" w14:textId="77777777" w:rsidR="00CF30CC" w:rsidRDefault="00CF30CC" w:rsidP="00967BCC">
            <w:pPr>
              <w:pStyle w:val="BodyText"/>
            </w:pPr>
          </w:p>
          <w:p w14:paraId="150C2DEF" w14:textId="77777777" w:rsidR="00CF30CC" w:rsidRDefault="00CF30CC" w:rsidP="00967BCC">
            <w:pPr>
              <w:pStyle w:val="BodyText"/>
            </w:pPr>
            <w:r>
              <w:t>This activity is useful in helping learners match the names of the enthalpy changes to their definitions and equations:</w:t>
            </w:r>
          </w:p>
          <w:p w14:paraId="4A45F489" w14:textId="54166128" w:rsidR="00CF30CC" w:rsidRDefault="00596400" w:rsidP="00967BCC">
            <w:pPr>
              <w:pStyle w:val="BodyText"/>
            </w:pPr>
            <w:hyperlink r:id="rId396" w:history="1">
              <w:r w:rsidR="00CF30CC" w:rsidRPr="0095565D">
                <w:rPr>
                  <w:rStyle w:val="WebLink"/>
                </w:rPr>
                <w:t>rsc.org/learn-chemistry/resources/gridlocks/puzzles/level-3/BornHaberNaCl.html</w:t>
              </w:r>
            </w:hyperlink>
          </w:p>
          <w:p w14:paraId="78C306A8" w14:textId="77777777" w:rsidR="00CF30CC" w:rsidRDefault="00CF30CC" w:rsidP="00967BCC">
            <w:pPr>
              <w:pStyle w:val="BodyText"/>
            </w:pPr>
          </w:p>
          <w:p w14:paraId="6CE34188" w14:textId="77777777" w:rsidR="00CF30CC" w:rsidRDefault="00CF30CC" w:rsidP="00967BCC">
            <w:pPr>
              <w:pStyle w:val="BodyText"/>
              <w:rPr>
                <w:u w:val="single"/>
              </w:rPr>
            </w:pPr>
            <w:r w:rsidRPr="00866226">
              <w:rPr>
                <w:u w:val="single"/>
              </w:rPr>
              <w:t>Born-Haber cycles for other compounds</w:t>
            </w:r>
          </w:p>
          <w:p w14:paraId="6555EAD3" w14:textId="294B46D8" w:rsidR="00CF30CC" w:rsidRDefault="005E78CC" w:rsidP="00967BCC">
            <w:pPr>
              <w:pStyle w:val="BodyText"/>
            </w:pPr>
            <w:r>
              <w:t>Give learners</w:t>
            </w:r>
            <w:r w:rsidR="00CF30CC">
              <w:t xml:space="preserve"> the necessary data, </w:t>
            </w:r>
            <w:r>
              <w:t>and they</w:t>
            </w:r>
            <w:r w:rsidR="00CF30CC">
              <w:t xml:space="preserve"> construct similar cycles to the above with only slight variations.</w:t>
            </w:r>
          </w:p>
          <w:p w14:paraId="2C1E9A90" w14:textId="77777777" w:rsidR="00CF30CC" w:rsidRPr="00866226" w:rsidRDefault="00CF30CC" w:rsidP="00967BCC">
            <w:pPr>
              <w:pStyle w:val="BodyText"/>
            </w:pPr>
            <w:r>
              <w:t>For MgCl</w:t>
            </w:r>
            <w:r>
              <w:rPr>
                <w:vertAlign w:val="subscript"/>
              </w:rPr>
              <w:t>2</w:t>
            </w:r>
            <w:r>
              <w:t xml:space="preserve">: </w:t>
            </w:r>
          </w:p>
          <w:p w14:paraId="2D1C4E18" w14:textId="799A1AD7" w:rsidR="00CF30CC" w:rsidRPr="0095565D" w:rsidRDefault="00596400" w:rsidP="00967BCC">
            <w:pPr>
              <w:pStyle w:val="BodyText"/>
              <w:rPr>
                <w:rStyle w:val="WebLink"/>
              </w:rPr>
            </w:pPr>
            <w:hyperlink r:id="rId397" w:history="1">
              <w:r w:rsidR="00CF30CC" w:rsidRPr="0095565D">
                <w:rPr>
                  <w:rStyle w:val="WebLink"/>
                </w:rPr>
                <w:t>rsc.org/learn-chemistry/resources/gridlocks/puzzles/level-3/BornHaberMgCl2.html</w:t>
              </w:r>
            </w:hyperlink>
          </w:p>
          <w:p w14:paraId="31ECC902" w14:textId="77777777" w:rsidR="00CF30CC" w:rsidRDefault="00CF30CC" w:rsidP="00967BCC">
            <w:pPr>
              <w:pStyle w:val="BodyText"/>
            </w:pPr>
          </w:p>
          <w:p w14:paraId="63E826D8" w14:textId="77777777" w:rsidR="00CF30CC" w:rsidRPr="007A7263" w:rsidRDefault="00CF30CC" w:rsidP="00967BCC">
            <w:pPr>
              <w:pStyle w:val="BodyText"/>
            </w:pPr>
            <w:r w:rsidRPr="007A7263">
              <w:t>Video instruction for</w:t>
            </w:r>
            <w:r>
              <w:t xml:space="preserve"> CaCl</w:t>
            </w:r>
            <w:r>
              <w:rPr>
                <w:vertAlign w:val="subscript"/>
              </w:rPr>
              <w:t>2</w:t>
            </w:r>
            <w:r>
              <w:t>:</w:t>
            </w:r>
          </w:p>
          <w:p w14:paraId="6223BF9C" w14:textId="47E98FD4" w:rsidR="00CF30CC" w:rsidRDefault="00596400" w:rsidP="00967BCC">
            <w:pPr>
              <w:pStyle w:val="BodyText"/>
            </w:pPr>
            <w:hyperlink r:id="rId398" w:history="1">
              <w:r w:rsidR="00CF30CC" w:rsidRPr="0095565D">
                <w:rPr>
                  <w:rStyle w:val="WebLink"/>
                </w:rPr>
                <w:t>www.youtube.com/watch?v=KnnOCYAla18</w:t>
              </w:r>
            </w:hyperlink>
          </w:p>
          <w:p w14:paraId="107AA0A9" w14:textId="77777777" w:rsidR="00CF30CC" w:rsidRDefault="00CF30CC" w:rsidP="00967BCC">
            <w:pPr>
              <w:pStyle w:val="BodyText"/>
            </w:pPr>
          </w:p>
          <w:p w14:paraId="77AE4F22" w14:textId="301E0A3C" w:rsidR="00CF30CC" w:rsidRDefault="00CF30CC" w:rsidP="006409F6">
            <w:pPr>
              <w:pStyle w:val="BodyText"/>
            </w:pPr>
            <w:r>
              <w:rPr>
                <w:b/>
              </w:rPr>
              <w:t>Extension activities</w:t>
            </w:r>
            <w:r w:rsidRPr="00AE3AED">
              <w:rPr>
                <w:b/>
              </w:rPr>
              <w:t>:</w:t>
            </w:r>
            <w:r w:rsidR="00AE3AED" w:rsidRPr="00AE3AED">
              <w:rPr>
                <w:b/>
              </w:rPr>
              <w:t xml:space="preserve"> </w:t>
            </w:r>
            <w:r>
              <w:t xml:space="preserve">Learners </w:t>
            </w:r>
            <w:r w:rsidR="005E78CC">
              <w:t>could</w:t>
            </w:r>
            <w:r>
              <w:t xml:space="preserve"> draw the Born-Haber cycle and calculate a value for aluminium oxide:</w:t>
            </w:r>
          </w:p>
          <w:p w14:paraId="751ECFAC" w14:textId="1EE7283D" w:rsidR="00CF30CC" w:rsidRDefault="00596400" w:rsidP="00967BCC">
            <w:pPr>
              <w:pStyle w:val="BodyText"/>
            </w:pPr>
            <w:hyperlink r:id="rId399" w:history="1">
              <w:r w:rsidR="00CF30CC" w:rsidRPr="0095565D">
                <w:rPr>
                  <w:rStyle w:val="WebLink"/>
                </w:rPr>
                <w:t>www.stem.org.uk/resources/elibrary/resource/29389/born-haber-cycles</w:t>
              </w:r>
            </w:hyperlink>
            <w:r w:rsidR="00CF30CC">
              <w:t xml:space="preserve"> [free log-in required for download]</w:t>
            </w:r>
          </w:p>
          <w:p w14:paraId="3A11F125" w14:textId="77777777" w:rsidR="00CF30CC" w:rsidRDefault="00CF30CC" w:rsidP="00967BCC">
            <w:pPr>
              <w:pStyle w:val="BodyText"/>
            </w:pPr>
          </w:p>
          <w:p w14:paraId="5D5CF56D" w14:textId="277E47C6" w:rsidR="00CF30CC" w:rsidRDefault="00CF30CC" w:rsidP="006409F6">
            <w:pPr>
              <w:pStyle w:val="BodyText"/>
            </w:pPr>
            <w:r>
              <w:t xml:space="preserve">Learners </w:t>
            </w:r>
            <w:r w:rsidR="005E78CC">
              <w:t>could</w:t>
            </w:r>
            <w:r>
              <w:t xml:space="preserve"> us</w:t>
            </w:r>
            <w:r w:rsidR="005E78CC">
              <w:t>e</w:t>
            </w:r>
            <w:r>
              <w:t xml:space="preserve"> Born-Haber cycles to find out why</w:t>
            </w:r>
            <w:r w:rsidR="005E78CC">
              <w:t>/ why not</w:t>
            </w:r>
            <w:r>
              <w:t xml:space="preserve"> a particular ionic formula exists. </w:t>
            </w:r>
            <w:r w:rsidR="005E78CC">
              <w:t>T</w:t>
            </w:r>
            <w:r>
              <w:t>he cycles for MgCl, MgCl2 and MgCl3 are explored</w:t>
            </w:r>
            <w:r w:rsidR="005E78CC">
              <w:t xml:space="preserve"> here:</w:t>
            </w:r>
          </w:p>
          <w:p w14:paraId="52404065" w14:textId="24FF7CB6" w:rsidR="00CF30CC" w:rsidRPr="0095565D" w:rsidRDefault="00596400" w:rsidP="006409F6">
            <w:pPr>
              <w:pStyle w:val="BodyText"/>
              <w:rPr>
                <w:rStyle w:val="WebLink"/>
              </w:rPr>
            </w:pPr>
            <w:hyperlink r:id="rId400" w:history="1">
              <w:r w:rsidR="00CF30CC" w:rsidRPr="0095565D">
                <w:rPr>
                  <w:rStyle w:val="WebLink"/>
                </w:rPr>
                <w:t>www.chemguide.co.uk/physical/energetics/lattice.html</w:t>
              </w:r>
            </w:hyperlink>
          </w:p>
          <w:p w14:paraId="640C1BBB" w14:textId="77777777" w:rsidR="00CF30CC" w:rsidRDefault="00CF30CC" w:rsidP="00967BCC">
            <w:pPr>
              <w:pStyle w:val="BodyText"/>
              <w:ind w:left="720"/>
            </w:pPr>
          </w:p>
          <w:p w14:paraId="3F90B7C4" w14:textId="77777777" w:rsidR="00CF30CC" w:rsidRPr="00C5186D" w:rsidRDefault="00CF30CC" w:rsidP="00967BCC">
            <w:pPr>
              <w:pStyle w:val="BodyText"/>
              <w:rPr>
                <w:u w:val="single"/>
              </w:rPr>
            </w:pPr>
            <w:r w:rsidRPr="00C5186D">
              <w:rPr>
                <w:u w:val="single"/>
              </w:rPr>
              <w:t>The effect of ionic charge and ionic radius on the value of lattice energy</w:t>
            </w:r>
          </w:p>
          <w:p w14:paraId="2DE6BB16" w14:textId="32944DB3" w:rsidR="00CF30CC" w:rsidRDefault="00CF30CC" w:rsidP="00967BCC">
            <w:pPr>
              <w:pStyle w:val="BodyText"/>
            </w:pPr>
            <w:r>
              <w:t>Learners consider the lattice energies they have calculated for various compounds and inspect the following table:</w:t>
            </w:r>
          </w:p>
          <w:p w14:paraId="07A40F84" w14:textId="55ED7815" w:rsidR="00CF30CC" w:rsidRPr="0095565D" w:rsidRDefault="00596400" w:rsidP="00967BCC">
            <w:pPr>
              <w:pStyle w:val="BodyText"/>
              <w:rPr>
                <w:rStyle w:val="WebLink"/>
              </w:rPr>
            </w:pPr>
            <w:hyperlink r:id="rId401" w:history="1">
              <w:r w:rsidR="00CF30CC" w:rsidRPr="0095565D">
                <w:rPr>
                  <w:rStyle w:val="WebLink"/>
                </w:rPr>
                <w:t>calculla.com/lattice_energy_table</w:t>
              </w:r>
            </w:hyperlink>
            <w:r w:rsidR="00CF30CC" w:rsidRPr="0095565D">
              <w:rPr>
                <w:rStyle w:val="WebLink"/>
              </w:rPr>
              <w:t xml:space="preserve"> </w:t>
            </w:r>
          </w:p>
          <w:p w14:paraId="7A4114BF" w14:textId="77777777" w:rsidR="005E78CC" w:rsidRDefault="005E78CC" w:rsidP="00967BCC">
            <w:pPr>
              <w:pStyle w:val="BodyText"/>
            </w:pPr>
          </w:p>
          <w:p w14:paraId="3BF3EA3C" w14:textId="7E758C8A" w:rsidR="00CF30CC" w:rsidRDefault="00CF30CC" w:rsidP="00967BCC">
            <w:pPr>
              <w:pStyle w:val="BodyText"/>
            </w:pPr>
            <w:r>
              <w:t xml:space="preserve">With guidance, if necessary, learners </w:t>
            </w:r>
            <w:r w:rsidR="005E78CC">
              <w:t>observe</w:t>
            </w:r>
            <w:r>
              <w:t xml:space="preserve"> that lattice enthalpy increases with:</w:t>
            </w:r>
          </w:p>
          <w:p w14:paraId="176DCAE1" w14:textId="77777777" w:rsidR="00CF30CC" w:rsidRDefault="00CF30CC" w:rsidP="008F4C86">
            <w:pPr>
              <w:pStyle w:val="Bulletedlist"/>
            </w:pPr>
            <w:r>
              <w:t>increasing charge on the ions</w:t>
            </w:r>
          </w:p>
          <w:p w14:paraId="082F4866" w14:textId="7E9D7307" w:rsidR="00CF30CC" w:rsidRDefault="00CF30CC" w:rsidP="008F4C86">
            <w:pPr>
              <w:pStyle w:val="Bulletedlist"/>
            </w:pPr>
            <w:r>
              <w:t>decreasing distance between the centres of oppositely charged ions.</w:t>
            </w:r>
          </w:p>
          <w:p w14:paraId="18F91BD7" w14:textId="78600FB5" w:rsidR="00CF30CC" w:rsidRPr="0095565D" w:rsidRDefault="00596400" w:rsidP="006409F6">
            <w:pPr>
              <w:pStyle w:val="BodyText"/>
              <w:rPr>
                <w:rStyle w:val="WebLink"/>
              </w:rPr>
            </w:pPr>
            <w:hyperlink r:id="rId402" w:history="1">
              <w:r w:rsidR="00CF30CC" w:rsidRPr="0095565D">
                <w:rPr>
                  <w:rStyle w:val="WebLink"/>
                </w:rPr>
                <w:t>www.chemguide.co.uk/physical/energetics/lattice.html</w:t>
              </w:r>
            </w:hyperlink>
          </w:p>
        </w:tc>
      </w:tr>
      <w:tr w:rsidR="00CF30CC" w:rsidRPr="00FA35D2" w14:paraId="57AB3ADE" w14:textId="77777777" w:rsidTr="00AE3AED">
        <w:tblPrEx>
          <w:tblCellMar>
            <w:top w:w="0" w:type="dxa"/>
            <w:bottom w:w="0" w:type="dxa"/>
          </w:tblCellMar>
        </w:tblPrEx>
        <w:tc>
          <w:tcPr>
            <w:tcW w:w="2127" w:type="dxa"/>
            <w:tcMar>
              <w:top w:w="113" w:type="dxa"/>
              <w:bottom w:w="113" w:type="dxa"/>
            </w:tcMar>
          </w:tcPr>
          <w:p w14:paraId="52FAA856" w14:textId="7952DF22" w:rsidR="00CF30CC" w:rsidRDefault="00CF30CC" w:rsidP="00967BCC">
            <w:pPr>
              <w:pStyle w:val="BodyText"/>
              <w:rPr>
                <w:lang w:eastAsia="en-GB"/>
              </w:rPr>
            </w:pPr>
            <w:r>
              <w:rPr>
                <w:lang w:eastAsia="en-GB"/>
              </w:rPr>
              <w:lastRenderedPageBreak/>
              <w:t>23.2</w:t>
            </w:r>
          </w:p>
          <w:p w14:paraId="7518DABC" w14:textId="77777777" w:rsidR="00CF30CC" w:rsidRDefault="00CF30CC" w:rsidP="00967BCC">
            <w:pPr>
              <w:pStyle w:val="BodyText"/>
              <w:rPr>
                <w:lang w:eastAsia="en-GB"/>
              </w:rPr>
            </w:pPr>
            <w:r>
              <w:rPr>
                <w:lang w:eastAsia="en-GB"/>
              </w:rPr>
              <w:t>Enthalpies of solution and hydration</w:t>
            </w:r>
          </w:p>
          <w:p w14:paraId="6A768FAB" w14:textId="77777777" w:rsidR="005E78CC" w:rsidRDefault="005E78CC" w:rsidP="00967BCC">
            <w:pPr>
              <w:pStyle w:val="BodyText"/>
              <w:rPr>
                <w:lang w:eastAsia="en-GB"/>
              </w:rPr>
            </w:pPr>
          </w:p>
          <w:p w14:paraId="789697EB" w14:textId="6A1E15CF" w:rsidR="00CF30CC" w:rsidRDefault="00CF30CC" w:rsidP="00AE3AED">
            <w:pPr>
              <w:pStyle w:val="BodyText"/>
              <w:rPr>
                <w:lang w:eastAsia="en-GB"/>
              </w:rPr>
            </w:pPr>
            <w:r>
              <w:rPr>
                <w:b/>
                <w:color w:val="E21951"/>
              </w:rPr>
              <w:t>KC5</w:t>
            </w:r>
          </w:p>
        </w:tc>
        <w:tc>
          <w:tcPr>
            <w:tcW w:w="2521" w:type="dxa"/>
            <w:tcMar>
              <w:top w:w="113" w:type="dxa"/>
              <w:bottom w:w="113" w:type="dxa"/>
            </w:tcMar>
          </w:tcPr>
          <w:p w14:paraId="444F1040" w14:textId="27C6AB76" w:rsidR="00CF30CC" w:rsidRPr="008F4C86" w:rsidRDefault="00EA7471" w:rsidP="00967BCC">
            <w:pPr>
              <w:pStyle w:val="BodyText"/>
              <w:rPr>
                <w:lang w:eastAsia="en-GB"/>
              </w:rPr>
            </w:pPr>
            <w:r>
              <w:rPr>
                <w:lang w:eastAsia="en-GB"/>
              </w:rPr>
              <w:t xml:space="preserve">23.2.1 </w:t>
            </w:r>
            <w:r w:rsidR="00A710FE" w:rsidRPr="00710DB4">
              <w:rPr>
                <w:color w:val="000000"/>
              </w:rPr>
              <w:t xml:space="preserve">Define </w:t>
            </w:r>
            <w:r w:rsidR="00CF30CC" w:rsidRPr="00710DB4">
              <w:rPr>
                <w:color w:val="000000"/>
              </w:rPr>
              <w:t xml:space="preserve">and use the term enthalpy change with reference to hydration, </w:t>
            </w:r>
            <w:r w:rsidR="005E78CC">
              <w:rPr>
                <w:rFonts w:ascii="TimesNewRomanPSMT" w:hAnsi="TimesNewRomanPSMT" w:cs="TimesNewRomanPSMT"/>
                <w:sz w:val="22"/>
                <w:szCs w:val="22"/>
                <w:lang w:eastAsia="en-GB"/>
              </w:rPr>
              <w:t>Δ</w:t>
            </w:r>
            <w:r w:rsidR="00A710FE" w:rsidRPr="00710DB4">
              <w:rPr>
                <w:i/>
                <w:iCs/>
                <w:color w:val="000000"/>
              </w:rPr>
              <w:t>h</w:t>
            </w:r>
            <w:r w:rsidR="00A710FE" w:rsidRPr="008F4C86">
              <w:rPr>
                <w:i/>
                <w:iCs/>
                <w:color w:val="000000"/>
                <w:vertAlign w:val="subscript"/>
              </w:rPr>
              <w:t>hyd</w:t>
            </w:r>
            <w:r w:rsidR="00CF30CC" w:rsidRPr="00710DB4">
              <w:rPr>
                <w:color w:val="000000"/>
              </w:rPr>
              <w:t xml:space="preserve">, and solution, </w:t>
            </w:r>
            <w:r w:rsidR="005E78CC">
              <w:rPr>
                <w:rFonts w:ascii="TimesNewRomanPSMT" w:hAnsi="TimesNewRomanPSMT" w:cs="TimesNewRomanPSMT"/>
                <w:sz w:val="22"/>
                <w:szCs w:val="22"/>
                <w:lang w:eastAsia="en-GB"/>
              </w:rPr>
              <w:t>Δ</w:t>
            </w:r>
            <w:r w:rsidR="00A710FE" w:rsidRPr="00710DB4">
              <w:rPr>
                <w:i/>
                <w:iCs/>
                <w:color w:val="000000"/>
              </w:rPr>
              <w:t>h</w:t>
            </w:r>
            <w:r w:rsidR="00CF30CC" w:rsidRPr="008F4C86">
              <w:rPr>
                <w:color w:val="000000"/>
                <w:vertAlign w:val="subscript"/>
              </w:rPr>
              <w:t>sol</w:t>
            </w:r>
            <w:r w:rsidR="005E78CC">
              <w:rPr>
                <w:color w:val="000000"/>
              </w:rPr>
              <w:t>.</w:t>
            </w:r>
          </w:p>
          <w:p w14:paraId="282F4716" w14:textId="77777777" w:rsidR="00CF30CC" w:rsidRDefault="00CF30CC" w:rsidP="00967BCC">
            <w:pPr>
              <w:pStyle w:val="BodyText"/>
              <w:rPr>
                <w:color w:val="000000"/>
              </w:rPr>
            </w:pPr>
          </w:p>
          <w:p w14:paraId="5ABC00FE" w14:textId="75DC2844" w:rsidR="00CF30CC" w:rsidRDefault="00EA7471" w:rsidP="00967BCC">
            <w:pPr>
              <w:pStyle w:val="BodyText"/>
              <w:rPr>
                <w:color w:val="000000"/>
              </w:rPr>
            </w:pPr>
            <w:r>
              <w:rPr>
                <w:lang w:eastAsia="en-GB"/>
              </w:rPr>
              <w:t>23.2.</w:t>
            </w:r>
            <w:r w:rsidR="005E78CC">
              <w:rPr>
                <w:lang w:eastAsia="en-GB"/>
              </w:rPr>
              <w:t>2</w:t>
            </w:r>
            <w:r>
              <w:rPr>
                <w:lang w:eastAsia="en-GB"/>
              </w:rPr>
              <w:t xml:space="preserve"> </w:t>
            </w:r>
            <w:r w:rsidR="00A710FE" w:rsidRPr="00705BD2">
              <w:rPr>
                <w:color w:val="000000"/>
              </w:rPr>
              <w:t xml:space="preserve">Construct </w:t>
            </w:r>
            <w:r w:rsidR="00CF30CC" w:rsidRPr="00705BD2">
              <w:rPr>
                <w:color w:val="000000"/>
              </w:rPr>
              <w:t>and use an energy cycle involving enthalpy change of solution, lat</w:t>
            </w:r>
            <w:r w:rsidR="00CF30CC">
              <w:rPr>
                <w:color w:val="000000"/>
              </w:rPr>
              <w:t xml:space="preserve">tice energy and enthalpy change </w:t>
            </w:r>
            <w:r w:rsidR="00CF30CC" w:rsidRPr="00705BD2">
              <w:rPr>
                <w:color w:val="000000"/>
              </w:rPr>
              <w:t>of hydration</w:t>
            </w:r>
            <w:r w:rsidR="005E78CC">
              <w:rPr>
                <w:color w:val="000000"/>
              </w:rPr>
              <w:t>.</w:t>
            </w:r>
          </w:p>
          <w:p w14:paraId="797F03CF" w14:textId="77777777" w:rsidR="00CF30CC" w:rsidRDefault="00CF30CC" w:rsidP="00967BCC">
            <w:pPr>
              <w:pStyle w:val="BodyText"/>
              <w:rPr>
                <w:color w:val="000000"/>
              </w:rPr>
            </w:pPr>
          </w:p>
          <w:p w14:paraId="18C21FDA" w14:textId="1A01A20E" w:rsidR="00CF30CC" w:rsidRDefault="00EA7471" w:rsidP="00967BCC">
            <w:pPr>
              <w:pStyle w:val="BodyText"/>
              <w:rPr>
                <w:color w:val="000000"/>
              </w:rPr>
            </w:pPr>
            <w:r>
              <w:rPr>
                <w:lang w:eastAsia="en-GB"/>
              </w:rPr>
              <w:t>23.2.</w:t>
            </w:r>
            <w:r w:rsidR="005E78CC">
              <w:rPr>
                <w:lang w:eastAsia="en-GB"/>
              </w:rPr>
              <w:t>3</w:t>
            </w:r>
            <w:r>
              <w:rPr>
                <w:lang w:eastAsia="en-GB"/>
              </w:rPr>
              <w:t xml:space="preserve"> </w:t>
            </w:r>
            <w:r w:rsidR="00A710FE" w:rsidRPr="00E44C3A">
              <w:rPr>
                <w:color w:val="000000"/>
              </w:rPr>
              <w:t xml:space="preserve">Carry </w:t>
            </w:r>
            <w:r w:rsidR="00CF30CC" w:rsidRPr="00E44C3A">
              <w:rPr>
                <w:color w:val="000000"/>
              </w:rPr>
              <w:t>out calculations involving the energy cycles in 23.2.2</w:t>
            </w:r>
          </w:p>
          <w:p w14:paraId="044BFEA4" w14:textId="77777777" w:rsidR="00CF30CC" w:rsidRDefault="00CF30CC" w:rsidP="00967BCC">
            <w:pPr>
              <w:pStyle w:val="BodyText"/>
              <w:rPr>
                <w:lang w:eastAsia="en-GB"/>
              </w:rPr>
            </w:pPr>
          </w:p>
          <w:p w14:paraId="727480D6" w14:textId="4BB2B58C" w:rsidR="00CF30CC" w:rsidRPr="00710DB4" w:rsidRDefault="00EA7471" w:rsidP="00967BCC">
            <w:pPr>
              <w:pStyle w:val="BodyText"/>
              <w:rPr>
                <w:lang w:eastAsia="en-GB"/>
              </w:rPr>
            </w:pPr>
            <w:r>
              <w:rPr>
                <w:lang w:eastAsia="en-GB"/>
              </w:rPr>
              <w:t>23.2.</w:t>
            </w:r>
            <w:r w:rsidR="005E78CC">
              <w:rPr>
                <w:lang w:eastAsia="en-GB"/>
              </w:rPr>
              <w:t>4</w:t>
            </w:r>
            <w:r>
              <w:rPr>
                <w:lang w:eastAsia="en-GB"/>
              </w:rPr>
              <w:t xml:space="preserve"> </w:t>
            </w:r>
            <w:r w:rsidR="00A710FE">
              <w:rPr>
                <w:lang w:eastAsia="en-GB"/>
              </w:rPr>
              <w:t>Explain</w:t>
            </w:r>
            <w:r w:rsidR="00CF30CC">
              <w:rPr>
                <w:lang w:eastAsia="en-GB"/>
              </w:rPr>
              <w:t>, in qualitative terms, the effect of ionic charge and of ionic radius on the numerical magnitude of an enthalpy change of hydration</w:t>
            </w:r>
            <w:r w:rsidR="005E78CC">
              <w:rPr>
                <w:lang w:eastAsia="en-GB"/>
              </w:rPr>
              <w:t>.</w:t>
            </w:r>
          </w:p>
        </w:tc>
        <w:tc>
          <w:tcPr>
            <w:tcW w:w="10066" w:type="dxa"/>
            <w:tcMar>
              <w:top w:w="113" w:type="dxa"/>
              <w:bottom w:w="113" w:type="dxa"/>
            </w:tcMar>
          </w:tcPr>
          <w:p w14:paraId="7E13115C" w14:textId="1B83C9E2" w:rsidR="00CF30CC" w:rsidRDefault="00CF30CC" w:rsidP="00967BCC">
            <w:pPr>
              <w:pStyle w:val="BodyText"/>
            </w:pPr>
            <w:r>
              <w:t>Learners research and write down definitions for the enthalpy change</w:t>
            </w:r>
            <w:r w:rsidR="005E78CC">
              <w:t xml:space="preserve"> terms</w:t>
            </w:r>
            <w:r>
              <w:t>.</w:t>
            </w:r>
            <w:r w:rsidR="005E78CC">
              <w:t xml:space="preserve"> </w:t>
            </w:r>
            <w:r>
              <w:t>In this topic, it is vital</w:t>
            </w:r>
            <w:r w:rsidR="005E78CC">
              <w:t xml:space="preserve"> for learners</w:t>
            </w:r>
            <w:r>
              <w:t xml:space="preserve"> to see the </w:t>
            </w:r>
            <w:r w:rsidR="005E78CC">
              <w:t xml:space="preserve">interconnection </w:t>
            </w:r>
            <w:r>
              <w:t>between these terms. It is also important to realise that for the enthalpy of solution, the value obtained may be endothermic or exothermic, but for the hydration enthalpy the value is always exothermic.</w:t>
            </w:r>
          </w:p>
          <w:p w14:paraId="3C8DFC3F" w14:textId="3511047F" w:rsidR="00CF30CC" w:rsidRPr="0095565D" w:rsidRDefault="00596400" w:rsidP="00967BCC">
            <w:pPr>
              <w:pStyle w:val="BodyText"/>
              <w:rPr>
                <w:rStyle w:val="WebLink"/>
              </w:rPr>
            </w:pPr>
            <w:hyperlink r:id="rId403" w:history="1">
              <w:r w:rsidR="00CF30CC" w:rsidRPr="0095565D">
                <w:rPr>
                  <w:rStyle w:val="WebLink"/>
                </w:rPr>
                <w:t>www.docbrown.info/page07/delta2Ha.htm</w:t>
              </w:r>
            </w:hyperlink>
          </w:p>
          <w:p w14:paraId="2E12C019" w14:textId="77777777" w:rsidR="00CF30CC" w:rsidRDefault="00CF30CC" w:rsidP="00967BCC">
            <w:pPr>
              <w:pStyle w:val="BodyText"/>
            </w:pPr>
          </w:p>
          <w:p w14:paraId="2ADB8BEF" w14:textId="08FD0FD9" w:rsidR="00CF30CC" w:rsidRDefault="000E70E5" w:rsidP="00967BCC">
            <w:pPr>
              <w:pStyle w:val="BodyText"/>
            </w:pPr>
            <w:r w:rsidRPr="000E70E5">
              <w:rPr>
                <w:b/>
              </w:rPr>
              <w:t>Experimental work:</w:t>
            </w:r>
            <w:r w:rsidR="00AE3AED">
              <w:rPr>
                <w:b/>
              </w:rPr>
              <w:t xml:space="preserve"> </w:t>
            </w:r>
            <w:r w:rsidR="00CF30CC">
              <w:t>Measuring the enthalpies of solution for a range of salts</w:t>
            </w:r>
          </w:p>
          <w:p w14:paraId="43941FFF" w14:textId="28049135" w:rsidR="00CF30CC" w:rsidRDefault="00596400" w:rsidP="00967BCC">
            <w:pPr>
              <w:pStyle w:val="BodyText"/>
            </w:pPr>
            <w:hyperlink r:id="rId404" w:history="1">
              <w:r w:rsidR="00CF30CC" w:rsidRPr="0095565D">
                <w:rPr>
                  <w:rStyle w:val="WebLink"/>
                </w:rPr>
                <w:t>sites.middlebury.edu/chem103lab/2017/01/24/heats-of-reaction/</w:t>
              </w:r>
            </w:hyperlink>
            <w:r w:rsidR="00CF30CC">
              <w:t xml:space="preserve"> [results table for download available]</w:t>
            </w:r>
          </w:p>
          <w:p w14:paraId="249C611D" w14:textId="77777777" w:rsidR="00CF30CC" w:rsidRDefault="00CF30CC" w:rsidP="00967BCC">
            <w:pPr>
              <w:pStyle w:val="BodyText"/>
            </w:pPr>
          </w:p>
          <w:p w14:paraId="0E4871C4" w14:textId="77777777" w:rsidR="00CF30CC" w:rsidRDefault="00CF30CC" w:rsidP="00967BCC">
            <w:pPr>
              <w:pStyle w:val="BodyText"/>
            </w:pPr>
            <w:r w:rsidRPr="00F64A55">
              <w:rPr>
                <w:u w:val="single"/>
              </w:rPr>
              <w:t>Reference videos</w:t>
            </w:r>
            <w:r>
              <w:t>:</w:t>
            </w:r>
          </w:p>
          <w:p w14:paraId="0C4131E4" w14:textId="6849404F" w:rsidR="00CF30CC" w:rsidRDefault="00596400" w:rsidP="00967BCC">
            <w:pPr>
              <w:pStyle w:val="BodyText"/>
            </w:pPr>
            <w:hyperlink r:id="rId405" w:history="1">
              <w:r w:rsidR="00CF30CC" w:rsidRPr="0095565D">
                <w:rPr>
                  <w:rStyle w:val="WebLink"/>
                </w:rPr>
                <w:t>www.youtube.com/watch?v=xRwVOKJkXZI</w:t>
              </w:r>
            </w:hyperlink>
            <w:r w:rsidR="00CF30CC">
              <w:t xml:space="preserve"> [explanation in terms of energy cycles]</w:t>
            </w:r>
          </w:p>
          <w:p w14:paraId="3F0265EC" w14:textId="5D34FE66" w:rsidR="00CF30CC" w:rsidRDefault="00596400" w:rsidP="00967BCC">
            <w:pPr>
              <w:pStyle w:val="BodyText"/>
            </w:pPr>
            <w:hyperlink r:id="rId406" w:history="1">
              <w:r w:rsidR="00CF30CC" w:rsidRPr="0095565D">
                <w:rPr>
                  <w:rStyle w:val="WebLink"/>
                </w:rPr>
                <w:t>www.youtube.com/watch?v=Qyhe8hOfhu8</w:t>
              </w:r>
            </w:hyperlink>
            <w:r w:rsidR="004743CB">
              <w:t xml:space="preserve"> [for calculation examples]</w:t>
            </w:r>
          </w:p>
          <w:p w14:paraId="5A0CEB45" w14:textId="77777777" w:rsidR="00CF30CC" w:rsidRDefault="00CF30CC" w:rsidP="00967BCC">
            <w:pPr>
              <w:pStyle w:val="BodyText"/>
            </w:pPr>
          </w:p>
          <w:p w14:paraId="3A04E5C6" w14:textId="77777777" w:rsidR="00CF30CC" w:rsidRDefault="00CF30CC" w:rsidP="00967BCC">
            <w:pPr>
              <w:pStyle w:val="BodyText"/>
            </w:pPr>
            <w:r>
              <w:t>Explain to learners that the size of the hydration enthalpy depends on:</w:t>
            </w:r>
          </w:p>
          <w:p w14:paraId="68EF9CFE" w14:textId="77777777" w:rsidR="00CF30CC" w:rsidRDefault="00CF30CC" w:rsidP="00967BCC">
            <w:pPr>
              <w:pStyle w:val="BodyText"/>
            </w:pPr>
            <w:r w:rsidRPr="00501F0E">
              <w:t>a.</w:t>
            </w:r>
            <w:r>
              <w:t xml:space="preserve"> the size of the ion (smaller the ion, the larger the attraction and the larger the hydration enthalpy)</w:t>
            </w:r>
          </w:p>
          <w:p w14:paraId="4B66A1BA" w14:textId="77777777" w:rsidR="00CF30CC" w:rsidRDefault="00CF30CC" w:rsidP="00967BCC">
            <w:pPr>
              <w:pStyle w:val="BodyText"/>
            </w:pPr>
            <w:r>
              <w:t>b. the greater the charge on the ion, the larger the hydration enthalpy</w:t>
            </w:r>
          </w:p>
          <w:p w14:paraId="2795DEAC" w14:textId="77777777" w:rsidR="005E78CC" w:rsidRDefault="005E78CC" w:rsidP="00967BCC">
            <w:pPr>
              <w:pStyle w:val="BodyText"/>
            </w:pPr>
          </w:p>
          <w:p w14:paraId="3B573429" w14:textId="4DD08C82" w:rsidR="00CF30CC" w:rsidRDefault="005E78CC" w:rsidP="00967BCC">
            <w:pPr>
              <w:pStyle w:val="BodyText"/>
            </w:pPr>
            <w:r>
              <w:t>Give l</w:t>
            </w:r>
            <w:r w:rsidR="00CF30CC">
              <w:t>earners the following data table on hydration enthalpies, and ask</w:t>
            </w:r>
            <w:r>
              <w:t xml:space="preserve"> them</w:t>
            </w:r>
            <w:r w:rsidR="00CF30CC">
              <w:t xml:space="preserve"> to work out the effect of changing the ionic radius and ionic charge:</w:t>
            </w:r>
          </w:p>
          <w:p w14:paraId="1B78EFB3" w14:textId="68E65B4B" w:rsidR="00CF30CC" w:rsidRPr="0095565D" w:rsidRDefault="00596400" w:rsidP="00967BCC">
            <w:pPr>
              <w:pStyle w:val="BodyText"/>
              <w:rPr>
                <w:rStyle w:val="WebLink"/>
              </w:rPr>
            </w:pPr>
            <w:hyperlink r:id="rId407" w:history="1">
              <w:r w:rsidR="00CF30CC" w:rsidRPr="0095565D">
                <w:rPr>
                  <w:rStyle w:val="WebLink"/>
                </w:rPr>
                <w:t>www.wiredchemist.com/chemistry/data/enthalpies-hydration</w:t>
              </w:r>
            </w:hyperlink>
          </w:p>
          <w:p w14:paraId="02FCED92" w14:textId="77777777" w:rsidR="00CF30CC" w:rsidRDefault="00CF30CC" w:rsidP="00967BCC">
            <w:pPr>
              <w:pStyle w:val="BodyText"/>
            </w:pPr>
          </w:p>
          <w:p w14:paraId="01709906" w14:textId="73D3D0FF" w:rsidR="00CF30CC" w:rsidRPr="005079D3" w:rsidRDefault="00596400" w:rsidP="00967BCC">
            <w:pPr>
              <w:pStyle w:val="BodyText"/>
            </w:pPr>
            <w:hyperlink r:id="rId408" w:history="1">
              <w:r w:rsidR="00CF30CC" w:rsidRPr="0095565D">
                <w:rPr>
                  <w:rStyle w:val="WebLink"/>
                </w:rPr>
                <w:t>www.chemguide.co.uk/physical/energetics/solution.html</w:t>
              </w:r>
            </w:hyperlink>
            <w:r w:rsidR="00CF30CC">
              <w:t xml:space="preserve"> [contains questions and answers on solution enthalpies]</w:t>
            </w:r>
          </w:p>
        </w:tc>
      </w:tr>
      <w:tr w:rsidR="00CF30CC" w:rsidRPr="00FA35D2" w14:paraId="4BCD18AF" w14:textId="77777777" w:rsidTr="00AE3AED">
        <w:tblPrEx>
          <w:tblCellMar>
            <w:top w:w="0" w:type="dxa"/>
            <w:bottom w:w="0" w:type="dxa"/>
          </w:tblCellMar>
        </w:tblPrEx>
        <w:trPr>
          <w:trHeight w:val="3945"/>
        </w:trPr>
        <w:tc>
          <w:tcPr>
            <w:tcW w:w="2127" w:type="dxa"/>
            <w:tcMar>
              <w:top w:w="113" w:type="dxa"/>
              <w:bottom w:w="113" w:type="dxa"/>
            </w:tcMar>
          </w:tcPr>
          <w:p w14:paraId="5EFE3F9F" w14:textId="54AB3FAD" w:rsidR="00CF30CC" w:rsidRDefault="00CF30CC" w:rsidP="00967BCC">
            <w:pPr>
              <w:pStyle w:val="BodyText"/>
              <w:rPr>
                <w:lang w:eastAsia="en-GB"/>
              </w:rPr>
            </w:pPr>
            <w:r>
              <w:rPr>
                <w:lang w:eastAsia="en-GB"/>
              </w:rPr>
              <w:lastRenderedPageBreak/>
              <w:t>23.3</w:t>
            </w:r>
          </w:p>
          <w:p w14:paraId="5ADBAE6C" w14:textId="77777777" w:rsidR="00CF30CC" w:rsidRDefault="00CF30CC" w:rsidP="00967BCC">
            <w:pPr>
              <w:pStyle w:val="BodyText"/>
              <w:rPr>
                <w:lang w:eastAsia="en-GB"/>
              </w:rPr>
            </w:pPr>
            <w:r w:rsidRPr="00285FD8">
              <w:rPr>
                <w:lang w:eastAsia="en-GB"/>
              </w:rPr>
              <w:t>Entropy change, ΔS</w:t>
            </w:r>
          </w:p>
          <w:p w14:paraId="7E2EF4E9" w14:textId="77777777" w:rsidR="005E78CC" w:rsidRDefault="005E78CC" w:rsidP="00967BCC">
            <w:pPr>
              <w:pStyle w:val="BodyText"/>
              <w:rPr>
                <w:lang w:eastAsia="en-GB"/>
              </w:rPr>
            </w:pPr>
          </w:p>
          <w:p w14:paraId="37E74384" w14:textId="697C79E1" w:rsidR="00CF30CC" w:rsidRDefault="00CF30CC" w:rsidP="00AE3AED">
            <w:pPr>
              <w:pStyle w:val="BodyText"/>
              <w:rPr>
                <w:lang w:eastAsia="en-GB"/>
              </w:rPr>
            </w:pPr>
            <w:r>
              <w:rPr>
                <w:b/>
                <w:color w:val="E21951"/>
              </w:rPr>
              <w:t>KC5</w:t>
            </w:r>
          </w:p>
        </w:tc>
        <w:tc>
          <w:tcPr>
            <w:tcW w:w="2521" w:type="dxa"/>
            <w:tcMar>
              <w:top w:w="113" w:type="dxa"/>
              <w:bottom w:w="113" w:type="dxa"/>
            </w:tcMar>
          </w:tcPr>
          <w:p w14:paraId="68899CDC" w14:textId="4853D4A6" w:rsidR="00CF30CC" w:rsidRDefault="00EA7471" w:rsidP="00967BCC">
            <w:pPr>
              <w:pStyle w:val="BodyText"/>
              <w:rPr>
                <w:lang w:eastAsia="en-GB"/>
              </w:rPr>
            </w:pPr>
            <w:r>
              <w:rPr>
                <w:lang w:eastAsia="en-GB"/>
              </w:rPr>
              <w:t xml:space="preserve">23.3.1 </w:t>
            </w:r>
            <w:r w:rsidR="00A710FE">
              <w:rPr>
                <w:lang w:eastAsia="en-GB"/>
              </w:rPr>
              <w:t xml:space="preserve">Define </w:t>
            </w:r>
            <w:r w:rsidR="00CF30CC">
              <w:rPr>
                <w:lang w:eastAsia="en-GB"/>
              </w:rPr>
              <w:t>the term entropy, S, as the number of possible arrangements of the particles and their energy in a</w:t>
            </w:r>
            <w:r w:rsidR="005E78CC">
              <w:rPr>
                <w:lang w:eastAsia="en-GB"/>
              </w:rPr>
              <w:t xml:space="preserve"> g</w:t>
            </w:r>
            <w:r w:rsidR="00A710FE">
              <w:rPr>
                <w:lang w:eastAsia="en-GB"/>
              </w:rPr>
              <w:t xml:space="preserve">iven </w:t>
            </w:r>
            <w:r w:rsidR="00CF30CC">
              <w:rPr>
                <w:lang w:eastAsia="en-GB"/>
              </w:rPr>
              <w:t>system</w:t>
            </w:r>
            <w:r w:rsidR="005E78CC">
              <w:rPr>
                <w:lang w:eastAsia="en-GB"/>
              </w:rPr>
              <w:t>.</w:t>
            </w:r>
          </w:p>
          <w:p w14:paraId="02539A9D" w14:textId="77777777" w:rsidR="00CF30CC" w:rsidRDefault="00CF30CC" w:rsidP="00967BCC">
            <w:pPr>
              <w:pStyle w:val="BodyText"/>
              <w:rPr>
                <w:lang w:eastAsia="en-GB"/>
              </w:rPr>
            </w:pPr>
          </w:p>
          <w:p w14:paraId="28328675" w14:textId="5311C0D7" w:rsidR="00CF30CC" w:rsidRDefault="00EA7471" w:rsidP="00967BCC">
            <w:pPr>
              <w:pStyle w:val="BodyText"/>
              <w:rPr>
                <w:lang w:eastAsia="en-GB"/>
              </w:rPr>
            </w:pPr>
            <w:r>
              <w:rPr>
                <w:lang w:eastAsia="en-GB"/>
              </w:rPr>
              <w:t>23.3.</w:t>
            </w:r>
            <w:r w:rsidR="00907EFF">
              <w:rPr>
                <w:lang w:eastAsia="en-GB"/>
              </w:rPr>
              <w:t>2</w:t>
            </w:r>
            <w:r>
              <w:rPr>
                <w:lang w:eastAsia="en-GB"/>
              </w:rPr>
              <w:t xml:space="preserve"> </w:t>
            </w:r>
            <w:r w:rsidR="00A710FE">
              <w:rPr>
                <w:lang w:eastAsia="en-GB"/>
              </w:rPr>
              <w:t xml:space="preserve">Predict </w:t>
            </w:r>
            <w:r w:rsidR="00CF30CC">
              <w:rPr>
                <w:lang w:eastAsia="en-GB"/>
              </w:rPr>
              <w:t>and explain the sign of the entropy changes that occur:</w:t>
            </w:r>
          </w:p>
          <w:p w14:paraId="355CFD2A" w14:textId="77777777" w:rsidR="00CF30CC" w:rsidRDefault="00CF30CC" w:rsidP="00967BCC">
            <w:pPr>
              <w:pStyle w:val="BodyText"/>
              <w:rPr>
                <w:lang w:eastAsia="en-GB"/>
              </w:rPr>
            </w:pPr>
          </w:p>
          <w:p w14:paraId="4B68F2BF" w14:textId="6B1FDE75" w:rsidR="00CF30CC" w:rsidRDefault="00CF30CC" w:rsidP="00967BCC">
            <w:pPr>
              <w:pStyle w:val="BodyText"/>
              <w:rPr>
                <w:lang w:eastAsia="en-GB"/>
              </w:rPr>
            </w:pPr>
            <w:r w:rsidRPr="00285FD8">
              <w:rPr>
                <w:lang w:eastAsia="en-GB"/>
              </w:rPr>
              <w:t>(a</w:t>
            </w:r>
            <w:r>
              <w:rPr>
                <w:lang w:eastAsia="en-GB"/>
              </w:rPr>
              <w:t xml:space="preserve">) during a change in state, e.g. </w:t>
            </w:r>
            <w:r w:rsidR="00907EFF">
              <w:rPr>
                <w:lang w:eastAsia="en-GB"/>
              </w:rPr>
              <w:t>m</w:t>
            </w:r>
            <w:r w:rsidR="00A710FE">
              <w:rPr>
                <w:lang w:eastAsia="en-GB"/>
              </w:rPr>
              <w:t>elting</w:t>
            </w:r>
            <w:r>
              <w:rPr>
                <w:lang w:eastAsia="en-GB"/>
              </w:rPr>
              <w:t xml:space="preserve">, boiling and </w:t>
            </w:r>
            <w:r w:rsidRPr="008F4C86">
              <w:rPr>
                <w:lang w:eastAsia="en-GB"/>
              </w:rPr>
              <w:t>dissolving</w:t>
            </w:r>
            <w:r>
              <w:rPr>
                <w:lang w:eastAsia="en-GB"/>
              </w:rPr>
              <w:t xml:space="preserve"> (and their reverse)</w:t>
            </w:r>
          </w:p>
          <w:p w14:paraId="143575F6" w14:textId="77777777" w:rsidR="00CF30CC" w:rsidRDefault="00CF30CC" w:rsidP="00967BCC">
            <w:pPr>
              <w:pStyle w:val="BodyText"/>
              <w:rPr>
                <w:lang w:eastAsia="en-GB"/>
              </w:rPr>
            </w:pPr>
          </w:p>
          <w:p w14:paraId="790AB013" w14:textId="77777777" w:rsidR="00CF30CC" w:rsidRDefault="00CF30CC" w:rsidP="00967BCC">
            <w:pPr>
              <w:pStyle w:val="BodyText"/>
              <w:rPr>
                <w:lang w:eastAsia="en-GB"/>
              </w:rPr>
            </w:pPr>
            <w:r>
              <w:rPr>
                <w:lang w:eastAsia="en-GB"/>
              </w:rPr>
              <w:t>(b) during a temperature change</w:t>
            </w:r>
          </w:p>
          <w:p w14:paraId="26F0C050" w14:textId="77777777" w:rsidR="00CF30CC" w:rsidRDefault="00CF30CC" w:rsidP="00967BCC">
            <w:pPr>
              <w:pStyle w:val="BodyText"/>
              <w:rPr>
                <w:lang w:eastAsia="en-GB"/>
              </w:rPr>
            </w:pPr>
          </w:p>
          <w:p w14:paraId="7F39855B" w14:textId="40A60CFD" w:rsidR="00CF30CC" w:rsidRDefault="00CF30CC" w:rsidP="00967BCC">
            <w:pPr>
              <w:pStyle w:val="BodyText"/>
              <w:rPr>
                <w:lang w:eastAsia="en-GB"/>
              </w:rPr>
            </w:pPr>
            <w:r>
              <w:rPr>
                <w:lang w:eastAsia="en-GB"/>
              </w:rPr>
              <w:t>(c) during a reaction in which there is a change in the number of gaseous molecules</w:t>
            </w:r>
            <w:r w:rsidR="00907EFF">
              <w:rPr>
                <w:lang w:eastAsia="en-GB"/>
              </w:rPr>
              <w:t>.</w:t>
            </w:r>
          </w:p>
        </w:tc>
        <w:tc>
          <w:tcPr>
            <w:tcW w:w="10066" w:type="dxa"/>
            <w:tcMar>
              <w:top w:w="113" w:type="dxa"/>
              <w:bottom w:w="113" w:type="dxa"/>
            </w:tcMar>
          </w:tcPr>
          <w:p w14:paraId="5CBDE6D9" w14:textId="5312970F" w:rsidR="00CF30CC" w:rsidRDefault="005E78CC" w:rsidP="00967BCC">
            <w:pPr>
              <w:pStyle w:val="BodyText"/>
            </w:pPr>
            <w:r>
              <w:t>Introduce</w:t>
            </w:r>
            <w:r w:rsidR="00CF30CC">
              <w:t xml:space="preserve"> this topic by discussing the tendency of the universe towards disorder. If possible show this video of Prof. Brian Cox using the example of a sandcastle to explain entropy</w:t>
            </w:r>
            <w:r w:rsidR="00907EFF">
              <w:t>:</w:t>
            </w:r>
          </w:p>
          <w:p w14:paraId="7C4DF728" w14:textId="2005B3CF" w:rsidR="00CF30CC" w:rsidRPr="0095565D" w:rsidRDefault="00596400" w:rsidP="00967BCC">
            <w:pPr>
              <w:pStyle w:val="BodyText"/>
              <w:rPr>
                <w:rStyle w:val="WebLink"/>
              </w:rPr>
            </w:pPr>
            <w:hyperlink r:id="rId409" w:history="1">
              <w:r w:rsidR="00CF30CC" w:rsidRPr="0095565D">
                <w:rPr>
                  <w:rStyle w:val="WebLink"/>
                </w:rPr>
                <w:t>www.youtube.com/watch?v=uQSoaiubuA0</w:t>
              </w:r>
            </w:hyperlink>
          </w:p>
          <w:p w14:paraId="567EBC15" w14:textId="77777777" w:rsidR="00907EFF" w:rsidRDefault="00907EFF" w:rsidP="00967BCC">
            <w:pPr>
              <w:pStyle w:val="BodyText"/>
            </w:pPr>
          </w:p>
          <w:p w14:paraId="1154C6E5" w14:textId="77777777" w:rsidR="00907EFF" w:rsidRDefault="00CF30CC" w:rsidP="00967BCC">
            <w:pPr>
              <w:pStyle w:val="BodyText"/>
            </w:pPr>
            <w:r>
              <w:t xml:space="preserve">He explains that a sandcastle is </w:t>
            </w:r>
            <w:r w:rsidR="00907EFF">
              <w:t xml:space="preserve">a </w:t>
            </w:r>
            <w:r>
              <w:t xml:space="preserve">highly ordered structure in terms of the particles that compose it. There are very few ways of reordering it, and changing its structure, so it has low entropy. In contrast, a pile of sand has a much higher entropy. </w:t>
            </w:r>
          </w:p>
          <w:p w14:paraId="613CFF8B" w14:textId="77777777" w:rsidR="00907EFF" w:rsidRDefault="00907EFF" w:rsidP="00967BCC">
            <w:pPr>
              <w:pStyle w:val="BodyText"/>
            </w:pPr>
          </w:p>
          <w:p w14:paraId="560FC20D" w14:textId="4A7CFF9F" w:rsidR="00CF30CC" w:rsidRDefault="00907EFF" w:rsidP="00967BCC">
            <w:pPr>
              <w:pStyle w:val="BodyText"/>
            </w:pPr>
            <w:r>
              <w:t>E</w:t>
            </w:r>
            <w:r w:rsidR="00CF30CC">
              <w:t>xamples of entropy values for solids, liquids and gases:</w:t>
            </w:r>
          </w:p>
          <w:p w14:paraId="3594449D" w14:textId="61B93653" w:rsidR="00CF30CC" w:rsidRPr="0095565D" w:rsidRDefault="00596400" w:rsidP="00967BCC">
            <w:pPr>
              <w:pStyle w:val="BodyText"/>
              <w:rPr>
                <w:rStyle w:val="WebLink"/>
              </w:rPr>
            </w:pPr>
            <w:hyperlink r:id="rId410" w:history="1">
              <w:r w:rsidR="00CF30CC" w:rsidRPr="0095565D">
                <w:rPr>
                  <w:rStyle w:val="WebLink"/>
                </w:rPr>
                <w:t>www.chemguide.co.uk/physical/entropy/introduction.html</w:t>
              </w:r>
            </w:hyperlink>
          </w:p>
          <w:p w14:paraId="1419175A" w14:textId="77777777" w:rsidR="00CF30CC" w:rsidRDefault="00CF30CC" w:rsidP="00967BCC">
            <w:pPr>
              <w:pStyle w:val="BodyText"/>
            </w:pPr>
          </w:p>
          <w:p w14:paraId="4C22F724" w14:textId="677A03D3" w:rsidR="00CF30CC" w:rsidRPr="00F34387" w:rsidRDefault="00907EFF" w:rsidP="00967BCC">
            <w:pPr>
              <w:pStyle w:val="BodyText"/>
            </w:pPr>
            <w:r>
              <w:rPr>
                <w:b/>
              </w:rPr>
              <w:t xml:space="preserve">Extension activity: </w:t>
            </w:r>
            <w:r w:rsidR="00CF30CC">
              <w:t>M</w:t>
            </w:r>
            <w:r>
              <w:t>ore able learners</w:t>
            </w:r>
            <w:r w:rsidR="00CF30CC">
              <w:t xml:space="preserve"> </w:t>
            </w:r>
            <w:r>
              <w:t>could</w:t>
            </w:r>
            <w:r w:rsidR="00CF30CC">
              <w:t xml:space="preserve"> watch the following video which explains entropy, not </w:t>
            </w:r>
            <w:r>
              <w:t xml:space="preserve">only </w:t>
            </w:r>
            <w:r w:rsidR="00CF30CC">
              <w:t>as a measurement of disorder, but, more accurately, in terms of probability</w:t>
            </w:r>
            <w:r>
              <w:t>:</w:t>
            </w:r>
          </w:p>
          <w:p w14:paraId="4957684B" w14:textId="282E1780" w:rsidR="00CF30CC" w:rsidRDefault="00596400" w:rsidP="00967BCC">
            <w:pPr>
              <w:pStyle w:val="BodyText"/>
            </w:pPr>
            <w:hyperlink r:id="rId411" w:history="1">
              <w:r w:rsidR="00CF30CC" w:rsidRPr="0095565D">
                <w:rPr>
                  <w:rStyle w:val="WebLink"/>
                </w:rPr>
                <w:t>www.youtube.com/watch?v=YM-uykVfq_E</w:t>
              </w:r>
            </w:hyperlink>
            <w:r w:rsidR="00CF30CC">
              <w:t xml:space="preserve"> [Ted-Ed, What is Entropy?]</w:t>
            </w:r>
          </w:p>
          <w:p w14:paraId="3948D738" w14:textId="77777777" w:rsidR="00CF30CC" w:rsidRDefault="00CF30CC" w:rsidP="00967BCC">
            <w:pPr>
              <w:pStyle w:val="BodyText"/>
            </w:pPr>
          </w:p>
          <w:p w14:paraId="3A754E3E" w14:textId="0B48631E" w:rsidR="00CF30CC" w:rsidRDefault="00907EFF" w:rsidP="00967BCC">
            <w:pPr>
              <w:pStyle w:val="BodyText"/>
            </w:pPr>
            <w:r>
              <w:t>L</w:t>
            </w:r>
            <w:r w:rsidR="00CF30CC">
              <w:t xml:space="preserve">earners need to appreciate that if </w:t>
            </w:r>
            <w:r w:rsidR="00CF30CC">
              <w:rPr>
                <w:lang w:eastAsia="en-GB"/>
              </w:rPr>
              <w:t>ΔS = +</w:t>
            </w:r>
            <w:r w:rsidR="007A6DFA">
              <w:rPr>
                <w:lang w:eastAsia="en-GB"/>
              </w:rPr>
              <w:t>, the</w:t>
            </w:r>
            <w:r w:rsidR="00CF30CC">
              <w:rPr>
                <w:lang w:eastAsia="en-GB"/>
              </w:rPr>
              <w:t xml:space="preserve"> entropy increases and if it is negative entropy decreases.</w:t>
            </w:r>
          </w:p>
          <w:p w14:paraId="414784A1" w14:textId="77777777" w:rsidR="00CF30CC" w:rsidRDefault="00CF30CC" w:rsidP="00967BCC">
            <w:pPr>
              <w:pStyle w:val="BodyText"/>
            </w:pPr>
          </w:p>
          <w:p w14:paraId="6FB7E1BD" w14:textId="730F32AA" w:rsidR="00CF30CC" w:rsidRDefault="00CF30CC" w:rsidP="00967BCC">
            <w:pPr>
              <w:pStyle w:val="BodyText"/>
            </w:pPr>
            <w:r w:rsidRPr="00834E93">
              <w:t>(a</w:t>
            </w:r>
            <w:r>
              <w:t xml:space="preserve">) For each example of a state change, learners should </w:t>
            </w:r>
            <w:r w:rsidR="00907EFF">
              <w:t>decide</w:t>
            </w:r>
            <w:r>
              <w:t xml:space="preserve"> whether the entropy is increasing or decreasing each time. For example, if a solid changes to a liquid during melting, then </w:t>
            </w:r>
            <w:r w:rsidRPr="00BD7756">
              <w:t>ΔS = +</w:t>
            </w:r>
          </w:p>
          <w:p w14:paraId="7C5BF3E9" w14:textId="77777777" w:rsidR="00CF30CC" w:rsidRDefault="00CF30CC" w:rsidP="00967BCC">
            <w:pPr>
              <w:pStyle w:val="BodyText"/>
            </w:pPr>
            <w:r>
              <w:t>Dissolving a substance in a solvent is also an increase in entropy.</w:t>
            </w:r>
          </w:p>
          <w:p w14:paraId="6EA93331" w14:textId="77777777" w:rsidR="00CF30CC" w:rsidRDefault="00CF30CC" w:rsidP="00967BCC">
            <w:pPr>
              <w:pStyle w:val="BodyText"/>
            </w:pPr>
          </w:p>
          <w:p w14:paraId="19EEAA54" w14:textId="120CFC87" w:rsidR="00CF30CC" w:rsidRDefault="00CF30CC" w:rsidP="00967BCC">
            <w:pPr>
              <w:pStyle w:val="BodyText"/>
            </w:pPr>
            <w:r>
              <w:t>(b) Ask learners to consider the sign of the entropy change of a liquid which is being heated (to below its boiling point). The particles will move more quickly and more randomly so again e</w:t>
            </w:r>
            <w:r w:rsidR="0018022B">
              <w:t>ntropy of the system increases.</w:t>
            </w:r>
          </w:p>
          <w:p w14:paraId="74090E76" w14:textId="77777777" w:rsidR="00CF30CC" w:rsidRDefault="00CF30CC" w:rsidP="00967BCC">
            <w:pPr>
              <w:pStyle w:val="BodyText"/>
            </w:pPr>
          </w:p>
          <w:p w14:paraId="1A7CBCAE" w14:textId="20E8A35D" w:rsidR="00CF30CC" w:rsidRDefault="00CF30CC" w:rsidP="00967BCC">
            <w:pPr>
              <w:pStyle w:val="BodyText"/>
            </w:pPr>
            <w:r>
              <w:t xml:space="preserve">(c) </w:t>
            </w:r>
            <w:r w:rsidR="00D86DC9">
              <w:t xml:space="preserve">Give </w:t>
            </w:r>
            <w:r>
              <w:t xml:space="preserve">learners chemical reactions which have gaseous reactants and products and explain why the entropy decreases when there are </w:t>
            </w:r>
            <w:r w:rsidR="00907EFF">
              <w:t xml:space="preserve">fewer </w:t>
            </w:r>
            <w:r>
              <w:t>gas molecules on the products side of the equation.</w:t>
            </w:r>
          </w:p>
          <w:p w14:paraId="32560C85" w14:textId="77777777" w:rsidR="00907EFF" w:rsidRDefault="00907EFF" w:rsidP="00967BCC">
            <w:pPr>
              <w:pStyle w:val="BodyText"/>
            </w:pPr>
          </w:p>
          <w:p w14:paraId="62EC1E1F" w14:textId="51F7C0A1" w:rsidR="00CF30CC" w:rsidRPr="0095565D" w:rsidRDefault="00596400" w:rsidP="00967BCC">
            <w:pPr>
              <w:pStyle w:val="BodyText"/>
              <w:rPr>
                <w:rStyle w:val="WebLink"/>
              </w:rPr>
            </w:pPr>
            <w:hyperlink r:id="rId412" w:history="1">
              <w:r w:rsidR="00CF30CC" w:rsidRPr="0095565D">
                <w:rPr>
                  <w:rStyle w:val="WebLink"/>
                </w:rPr>
                <w:t>www.chemguide.co.uk/physical/entropy/introduction.html</w:t>
              </w:r>
            </w:hyperlink>
          </w:p>
          <w:p w14:paraId="61B73084" w14:textId="77576CC3" w:rsidR="00CF30CC" w:rsidRPr="00AF70F5" w:rsidRDefault="00CF30CC" w:rsidP="0018022B">
            <w:pPr>
              <w:pStyle w:val="BodyText"/>
            </w:pPr>
          </w:p>
        </w:tc>
      </w:tr>
      <w:tr w:rsidR="00CF30CC" w:rsidRPr="00FA35D2" w14:paraId="442EBE7D" w14:textId="77777777" w:rsidTr="00AE3AED">
        <w:tblPrEx>
          <w:tblCellMar>
            <w:top w:w="0" w:type="dxa"/>
            <w:bottom w:w="0" w:type="dxa"/>
          </w:tblCellMar>
        </w:tblPrEx>
        <w:tc>
          <w:tcPr>
            <w:tcW w:w="2127" w:type="dxa"/>
            <w:tcMar>
              <w:top w:w="113" w:type="dxa"/>
              <w:bottom w:w="113" w:type="dxa"/>
            </w:tcMar>
          </w:tcPr>
          <w:p w14:paraId="562A4A47" w14:textId="17CFDB9D" w:rsidR="00A3473A" w:rsidRDefault="00A3473A" w:rsidP="00A3473A">
            <w:pPr>
              <w:pStyle w:val="BodyText"/>
              <w:rPr>
                <w:lang w:eastAsia="en-GB"/>
              </w:rPr>
            </w:pPr>
            <w:r>
              <w:rPr>
                <w:lang w:eastAsia="en-GB"/>
              </w:rPr>
              <w:t>23.3</w:t>
            </w:r>
          </w:p>
          <w:p w14:paraId="2F70694D" w14:textId="77777777" w:rsidR="00A3473A" w:rsidRDefault="00A3473A" w:rsidP="00A3473A">
            <w:pPr>
              <w:pStyle w:val="BodyText"/>
              <w:rPr>
                <w:lang w:eastAsia="en-GB"/>
              </w:rPr>
            </w:pPr>
            <w:r w:rsidRPr="00285FD8">
              <w:rPr>
                <w:lang w:eastAsia="en-GB"/>
              </w:rPr>
              <w:t>Entropy change, ΔS</w:t>
            </w:r>
          </w:p>
          <w:p w14:paraId="64D2FF38" w14:textId="74577A8E" w:rsidR="00A3473A" w:rsidRDefault="00A3473A" w:rsidP="00967BCC">
            <w:pPr>
              <w:rPr>
                <w:rFonts w:ascii="Arial" w:hAnsi="Arial" w:cs="Arial"/>
                <w:sz w:val="20"/>
                <w:szCs w:val="20"/>
                <w:lang w:eastAsia="en-GB"/>
              </w:rPr>
            </w:pPr>
          </w:p>
          <w:p w14:paraId="242C4E08" w14:textId="77777777" w:rsidR="00A3473A" w:rsidRDefault="00A3473A" w:rsidP="00A3473A">
            <w:pPr>
              <w:pStyle w:val="BodyText"/>
              <w:rPr>
                <w:lang w:eastAsia="en-GB"/>
              </w:rPr>
            </w:pPr>
            <w:r>
              <w:rPr>
                <w:b/>
                <w:color w:val="E21951"/>
              </w:rPr>
              <w:t>KC5</w:t>
            </w:r>
          </w:p>
          <w:p w14:paraId="1070D5A4" w14:textId="77777777" w:rsidR="00A3473A" w:rsidRPr="00A3473A" w:rsidRDefault="00A3473A" w:rsidP="00A3473A">
            <w:pPr>
              <w:rPr>
                <w:rFonts w:ascii="Arial" w:hAnsi="Arial" w:cs="Arial"/>
                <w:sz w:val="20"/>
                <w:szCs w:val="20"/>
                <w:lang w:eastAsia="en-GB"/>
              </w:rPr>
            </w:pPr>
          </w:p>
        </w:tc>
        <w:tc>
          <w:tcPr>
            <w:tcW w:w="2521" w:type="dxa"/>
            <w:tcMar>
              <w:top w:w="113" w:type="dxa"/>
              <w:bottom w:w="113" w:type="dxa"/>
            </w:tcMar>
          </w:tcPr>
          <w:p w14:paraId="6F3AC347" w14:textId="7E21AB6F" w:rsidR="00CF30CC" w:rsidRDefault="00EA7471" w:rsidP="00967BCC">
            <w:pPr>
              <w:pStyle w:val="BodyText"/>
              <w:rPr>
                <w:lang w:eastAsia="en-GB"/>
              </w:rPr>
            </w:pPr>
            <w:r>
              <w:rPr>
                <w:lang w:eastAsia="en-GB"/>
              </w:rPr>
              <w:t>23.3.</w:t>
            </w:r>
            <w:r w:rsidR="00907EFF">
              <w:rPr>
                <w:lang w:eastAsia="en-GB"/>
              </w:rPr>
              <w:t>3</w:t>
            </w:r>
            <w:r>
              <w:rPr>
                <w:lang w:eastAsia="en-GB"/>
              </w:rPr>
              <w:t xml:space="preserve"> </w:t>
            </w:r>
            <w:r w:rsidR="00A710FE">
              <w:rPr>
                <w:lang w:eastAsia="en-GB"/>
              </w:rPr>
              <w:t xml:space="preserve">Calculate </w:t>
            </w:r>
            <w:r w:rsidR="00CF30CC">
              <w:rPr>
                <w:lang w:eastAsia="en-GB"/>
              </w:rPr>
              <w:t>the entropy change for a reaction, ΔS, given the standard entropies, S</w:t>
            </w:r>
            <w:r w:rsidR="00CF30CC" w:rsidRPr="0062535B">
              <w:rPr>
                <w:rFonts w:ascii="Cambria Math" w:hAnsi="Cambria Math" w:cs="Cambria Math"/>
                <w:vertAlign w:val="superscript"/>
                <w:lang w:eastAsia="en-GB"/>
              </w:rPr>
              <w:t>⦵</w:t>
            </w:r>
            <w:r w:rsidR="00CF30CC">
              <w:rPr>
                <w:lang w:eastAsia="en-GB"/>
              </w:rPr>
              <w:t>, of the reactants and</w:t>
            </w:r>
            <w:r w:rsidR="00122408">
              <w:rPr>
                <w:lang w:eastAsia="en-GB"/>
              </w:rPr>
              <w:t xml:space="preserve"> p</w:t>
            </w:r>
            <w:r w:rsidR="00A710FE">
              <w:rPr>
                <w:lang w:eastAsia="en-GB"/>
              </w:rPr>
              <w:t>roducts</w:t>
            </w:r>
            <w:r w:rsidR="00CF30CC">
              <w:rPr>
                <w:lang w:eastAsia="en-GB"/>
              </w:rPr>
              <w:t>, ΔS</w:t>
            </w:r>
            <w:r w:rsidR="00CF30CC" w:rsidRPr="0062535B">
              <w:rPr>
                <w:rFonts w:ascii="Cambria Math" w:hAnsi="Cambria Math" w:cs="Cambria Math"/>
                <w:vertAlign w:val="superscript"/>
                <w:lang w:eastAsia="en-GB"/>
              </w:rPr>
              <w:t>⦵</w:t>
            </w:r>
            <w:r w:rsidR="00CF30CC">
              <w:rPr>
                <w:lang w:eastAsia="en-GB"/>
              </w:rPr>
              <w:t xml:space="preserve"> = ΣS</w:t>
            </w:r>
            <w:r w:rsidR="00CF30CC" w:rsidRPr="0062535B">
              <w:rPr>
                <w:rFonts w:ascii="Cambria Math" w:hAnsi="Cambria Math" w:cs="Cambria Math"/>
                <w:vertAlign w:val="superscript"/>
                <w:lang w:eastAsia="en-GB"/>
              </w:rPr>
              <w:t>⦵</w:t>
            </w:r>
            <w:r w:rsidR="00CF30CC">
              <w:rPr>
                <w:lang w:eastAsia="en-GB"/>
              </w:rPr>
              <w:t xml:space="preserve"> </w:t>
            </w:r>
            <w:r w:rsidR="00CF30CC">
              <w:rPr>
                <w:lang w:eastAsia="en-GB"/>
              </w:rPr>
              <w:lastRenderedPageBreak/>
              <w:t>(products) – ΣS</w:t>
            </w:r>
            <w:r w:rsidR="00CF30CC" w:rsidRPr="0062535B">
              <w:rPr>
                <w:rFonts w:ascii="Cambria Math" w:hAnsi="Cambria Math" w:cs="Cambria Math"/>
                <w:vertAlign w:val="superscript"/>
                <w:lang w:eastAsia="en-GB"/>
              </w:rPr>
              <w:t>⦵</w:t>
            </w:r>
            <w:r w:rsidR="00CF30CC">
              <w:rPr>
                <w:lang w:eastAsia="en-GB"/>
              </w:rPr>
              <w:t xml:space="preserve"> (reactants)</w:t>
            </w:r>
          </w:p>
        </w:tc>
        <w:tc>
          <w:tcPr>
            <w:tcW w:w="10066" w:type="dxa"/>
            <w:tcMar>
              <w:top w:w="113" w:type="dxa"/>
              <w:bottom w:w="113" w:type="dxa"/>
            </w:tcMar>
          </w:tcPr>
          <w:p w14:paraId="3C626CFC" w14:textId="532F0EC2" w:rsidR="00CF30CC" w:rsidRDefault="00907EFF" w:rsidP="00967BCC">
            <w:pPr>
              <w:pStyle w:val="BodyText"/>
            </w:pPr>
            <w:r>
              <w:lastRenderedPageBreak/>
              <w:t>L</w:t>
            </w:r>
            <w:r w:rsidR="00CF30CC">
              <w:t>earners just need to realise that the total entropy change is simply</w:t>
            </w:r>
            <w:r>
              <w:t>:</w:t>
            </w:r>
            <w:r w:rsidR="00CF30CC">
              <w:t xml:space="preserve"> </w:t>
            </w:r>
            <w:r>
              <w:br/>
            </w:r>
            <w:r w:rsidR="00CF30CC">
              <w:t xml:space="preserve">the sum of the entropies in the products – the sum of the entropies of the reactants </w:t>
            </w:r>
          </w:p>
          <w:p w14:paraId="26FBD27F" w14:textId="77777777" w:rsidR="00CF30CC" w:rsidRDefault="00CF30CC" w:rsidP="00967BCC">
            <w:pPr>
              <w:pStyle w:val="BodyText"/>
            </w:pPr>
          </w:p>
          <w:p w14:paraId="5F9F44A9" w14:textId="4974BEFE" w:rsidR="00CF30CC" w:rsidRDefault="00596400" w:rsidP="00967BCC">
            <w:pPr>
              <w:pStyle w:val="BodyText"/>
            </w:pPr>
            <w:hyperlink r:id="rId413" w:history="1">
              <w:r w:rsidR="00CF30CC" w:rsidRPr="0095565D">
                <w:rPr>
                  <w:rStyle w:val="WebLink"/>
                </w:rPr>
                <w:t>www.chemguide.co.uk/physical/entropy/entropychange.html</w:t>
              </w:r>
            </w:hyperlink>
            <w:r w:rsidR="00CF30CC" w:rsidRPr="0095565D">
              <w:rPr>
                <w:rStyle w:val="WebLink"/>
              </w:rPr>
              <w:t xml:space="preserve"> [</w:t>
            </w:r>
            <w:r w:rsidR="00CF30CC">
              <w:t>a simple worked answer]</w:t>
            </w:r>
          </w:p>
          <w:p w14:paraId="7C19FFE0" w14:textId="2F07632F" w:rsidR="00CF30CC" w:rsidRDefault="00596400" w:rsidP="00967BCC">
            <w:pPr>
              <w:pStyle w:val="BodyText"/>
            </w:pPr>
            <w:hyperlink r:id="rId414" w:history="1">
              <w:r w:rsidR="00CF30CC" w:rsidRPr="0095565D">
                <w:rPr>
                  <w:rStyle w:val="WebLink"/>
                </w:rPr>
                <w:t>www.chem.wisc.edu/deptfiles/genchem/netorial/modules/thermodynamics/table.htm</w:t>
              </w:r>
            </w:hyperlink>
            <w:r w:rsidR="00CF30CC">
              <w:t xml:space="preserve"> [entropy values table]</w:t>
            </w:r>
          </w:p>
          <w:p w14:paraId="0C7A3794" w14:textId="77777777" w:rsidR="00CF30CC" w:rsidRDefault="00CF30CC" w:rsidP="00967BCC">
            <w:pPr>
              <w:pStyle w:val="BodyText"/>
            </w:pPr>
          </w:p>
          <w:p w14:paraId="47B2DE57" w14:textId="77777777" w:rsidR="00CF30CC" w:rsidRDefault="00CF30CC" w:rsidP="00967BCC">
            <w:pPr>
              <w:pStyle w:val="BodyText"/>
            </w:pPr>
            <w:r>
              <w:t>Video explanation:</w:t>
            </w:r>
          </w:p>
          <w:p w14:paraId="45D2D47E" w14:textId="7622C5B3" w:rsidR="00CF30CC" w:rsidRPr="006409F6" w:rsidRDefault="00596400" w:rsidP="00967BCC">
            <w:pPr>
              <w:pStyle w:val="BodyText"/>
              <w:rPr>
                <w:rFonts w:cs="Times New Roman"/>
                <w:color w:val="4A4A4A"/>
                <w:u w:val="single"/>
              </w:rPr>
            </w:pPr>
            <w:hyperlink r:id="rId415" w:history="1">
              <w:r w:rsidR="00CF30CC" w:rsidRPr="0095565D">
                <w:rPr>
                  <w:rStyle w:val="WebLink"/>
                </w:rPr>
                <w:t>www.youtube.com/watch?v=IwRy4iYVQLI</w:t>
              </w:r>
            </w:hyperlink>
          </w:p>
        </w:tc>
      </w:tr>
      <w:tr w:rsidR="00CF30CC" w:rsidRPr="00FA35D2" w14:paraId="106B8288" w14:textId="77777777" w:rsidTr="00AE3AED">
        <w:tblPrEx>
          <w:tblCellMar>
            <w:top w:w="0" w:type="dxa"/>
            <w:bottom w:w="0" w:type="dxa"/>
          </w:tblCellMar>
        </w:tblPrEx>
        <w:tc>
          <w:tcPr>
            <w:tcW w:w="2127" w:type="dxa"/>
            <w:tcMar>
              <w:top w:w="113" w:type="dxa"/>
              <w:bottom w:w="113" w:type="dxa"/>
            </w:tcMar>
          </w:tcPr>
          <w:p w14:paraId="504E9DA5" w14:textId="4F560935" w:rsidR="00CF30CC" w:rsidRDefault="00CF30CC" w:rsidP="00967BCC">
            <w:pPr>
              <w:pStyle w:val="BodyText"/>
              <w:rPr>
                <w:lang w:eastAsia="en-GB"/>
              </w:rPr>
            </w:pPr>
            <w:r>
              <w:rPr>
                <w:lang w:eastAsia="en-GB"/>
              </w:rPr>
              <w:lastRenderedPageBreak/>
              <w:t>23.4</w:t>
            </w:r>
          </w:p>
          <w:p w14:paraId="7302B3C8" w14:textId="77777777" w:rsidR="00CF30CC" w:rsidRDefault="00CF30CC" w:rsidP="00967BCC">
            <w:pPr>
              <w:pStyle w:val="BodyText"/>
              <w:rPr>
                <w:lang w:eastAsia="en-GB"/>
              </w:rPr>
            </w:pPr>
            <w:r w:rsidRPr="00255724">
              <w:rPr>
                <w:lang w:eastAsia="en-GB"/>
              </w:rPr>
              <w:t>Gibbs free energy change, ΔG</w:t>
            </w:r>
          </w:p>
          <w:p w14:paraId="2E9B9F48" w14:textId="77777777" w:rsidR="00907EFF" w:rsidRDefault="00907EFF" w:rsidP="00967BCC">
            <w:pPr>
              <w:pStyle w:val="BodyText"/>
              <w:rPr>
                <w:lang w:eastAsia="en-GB"/>
              </w:rPr>
            </w:pPr>
          </w:p>
          <w:p w14:paraId="49B7EEA0" w14:textId="77777777" w:rsidR="00CF30CC" w:rsidRDefault="00CF30CC" w:rsidP="00967BCC">
            <w:pPr>
              <w:pStyle w:val="BodyText"/>
              <w:rPr>
                <w:lang w:eastAsia="en-GB"/>
              </w:rPr>
            </w:pPr>
            <w:r>
              <w:rPr>
                <w:b/>
                <w:color w:val="E21951"/>
              </w:rPr>
              <w:t>KC5</w:t>
            </w:r>
          </w:p>
          <w:p w14:paraId="1AFAAA2A" w14:textId="48A3319C" w:rsidR="00CF30CC" w:rsidRDefault="00CF30CC" w:rsidP="00967BCC">
            <w:pPr>
              <w:pStyle w:val="BodyText"/>
              <w:rPr>
                <w:lang w:eastAsia="en-GB"/>
              </w:rPr>
            </w:pPr>
          </w:p>
        </w:tc>
        <w:tc>
          <w:tcPr>
            <w:tcW w:w="2521" w:type="dxa"/>
            <w:tcMar>
              <w:top w:w="113" w:type="dxa"/>
              <w:bottom w:w="113" w:type="dxa"/>
            </w:tcMar>
          </w:tcPr>
          <w:p w14:paraId="4FA38E34" w14:textId="6CA3C232" w:rsidR="00CF30CC" w:rsidRDefault="00EA7471" w:rsidP="00967BCC">
            <w:pPr>
              <w:pStyle w:val="BodyText"/>
              <w:rPr>
                <w:rFonts w:ascii="Cambria Math" w:hAnsi="Cambria Math" w:cs="Cambria Math"/>
                <w:vertAlign w:val="superscript"/>
                <w:lang w:eastAsia="en-GB"/>
              </w:rPr>
            </w:pPr>
            <w:r>
              <w:rPr>
                <w:lang w:eastAsia="en-GB"/>
              </w:rPr>
              <w:t xml:space="preserve">23.4.1 </w:t>
            </w:r>
            <w:r w:rsidR="00A710FE" w:rsidRPr="00255724">
              <w:rPr>
                <w:lang w:eastAsia="en-GB"/>
              </w:rPr>
              <w:t xml:space="preserve">State </w:t>
            </w:r>
            <w:r w:rsidR="00CF30CC" w:rsidRPr="00255724">
              <w:rPr>
                <w:lang w:eastAsia="en-GB"/>
              </w:rPr>
              <w:t xml:space="preserve">and use the Gibbs equation </w:t>
            </w:r>
            <w:r w:rsidR="00907EFF">
              <w:rPr>
                <w:lang w:eastAsia="en-GB"/>
              </w:rPr>
              <w:br/>
            </w:r>
            <w:r w:rsidR="00CF30CC" w:rsidRPr="00255724">
              <w:rPr>
                <w:lang w:eastAsia="en-GB"/>
              </w:rPr>
              <w:t>ΔG</w:t>
            </w:r>
            <w:r w:rsidR="00CF30CC" w:rsidRPr="00255724">
              <w:rPr>
                <w:rFonts w:ascii="Cambria Math" w:hAnsi="Cambria Math" w:cs="Cambria Math"/>
                <w:vertAlign w:val="superscript"/>
                <w:lang w:eastAsia="en-GB"/>
              </w:rPr>
              <w:t>⦵</w:t>
            </w:r>
            <w:r w:rsidR="00CF30CC" w:rsidRPr="00255724">
              <w:rPr>
                <w:lang w:eastAsia="en-GB"/>
              </w:rPr>
              <w:t xml:space="preserve"> = ΔH</w:t>
            </w:r>
            <w:r w:rsidR="00CF30CC" w:rsidRPr="00255724">
              <w:rPr>
                <w:rFonts w:ascii="Cambria Math" w:hAnsi="Cambria Math" w:cs="Cambria Math"/>
                <w:vertAlign w:val="superscript"/>
                <w:lang w:eastAsia="en-GB"/>
              </w:rPr>
              <w:t>⦵</w:t>
            </w:r>
            <w:r w:rsidR="00CF30CC" w:rsidRPr="00255724">
              <w:rPr>
                <w:lang w:eastAsia="en-GB"/>
              </w:rPr>
              <w:t xml:space="preserve"> – TΔS</w:t>
            </w:r>
            <w:r w:rsidR="00CF30CC" w:rsidRPr="00255724">
              <w:rPr>
                <w:rFonts w:ascii="Cambria Math" w:hAnsi="Cambria Math" w:cs="Cambria Math"/>
                <w:vertAlign w:val="superscript"/>
                <w:lang w:eastAsia="en-GB"/>
              </w:rPr>
              <w:t>⦵</w:t>
            </w:r>
          </w:p>
          <w:p w14:paraId="50935255" w14:textId="77777777" w:rsidR="00CF30CC" w:rsidRDefault="00CF30CC" w:rsidP="00967BCC">
            <w:pPr>
              <w:pStyle w:val="BodyText"/>
              <w:rPr>
                <w:lang w:eastAsia="en-GB"/>
              </w:rPr>
            </w:pPr>
          </w:p>
          <w:p w14:paraId="74F30441" w14:textId="00E3A7EA" w:rsidR="00CF30CC" w:rsidRDefault="00EA7471" w:rsidP="00967BCC">
            <w:pPr>
              <w:pStyle w:val="BodyText"/>
              <w:rPr>
                <w:lang w:eastAsia="en-GB"/>
              </w:rPr>
            </w:pPr>
            <w:r>
              <w:rPr>
                <w:lang w:eastAsia="en-GB"/>
              </w:rPr>
              <w:t>23.4.</w:t>
            </w:r>
            <w:r w:rsidR="00907EFF">
              <w:rPr>
                <w:lang w:eastAsia="en-GB"/>
              </w:rPr>
              <w:t>2</w:t>
            </w:r>
            <w:r>
              <w:rPr>
                <w:lang w:eastAsia="en-GB"/>
              </w:rPr>
              <w:t xml:space="preserve"> </w:t>
            </w:r>
            <w:r w:rsidR="00A710FE">
              <w:rPr>
                <w:lang w:eastAsia="en-GB"/>
              </w:rPr>
              <w:t xml:space="preserve">Perform </w:t>
            </w:r>
            <w:r w:rsidR="00CF30CC">
              <w:rPr>
                <w:lang w:eastAsia="en-GB"/>
              </w:rPr>
              <w:t>calculations using</w:t>
            </w:r>
            <w:r w:rsidR="00907EFF">
              <w:rPr>
                <w:lang w:eastAsia="en-GB"/>
              </w:rPr>
              <w:t xml:space="preserve"> t</w:t>
            </w:r>
            <w:r w:rsidR="00A710FE">
              <w:rPr>
                <w:lang w:eastAsia="en-GB"/>
              </w:rPr>
              <w:t>he</w:t>
            </w:r>
            <w:r w:rsidR="00CF30CC" w:rsidRPr="00255724">
              <w:rPr>
                <w:lang w:eastAsia="en-GB"/>
              </w:rPr>
              <w:t xml:space="preserve"> equation</w:t>
            </w:r>
          </w:p>
          <w:p w14:paraId="29F72920" w14:textId="38AD75B4" w:rsidR="00CF30CC" w:rsidRPr="00255724" w:rsidRDefault="00CF30CC" w:rsidP="00967BCC">
            <w:pPr>
              <w:pStyle w:val="BodyText"/>
              <w:rPr>
                <w:vertAlign w:val="superscript"/>
                <w:lang w:eastAsia="en-GB"/>
              </w:rPr>
            </w:pPr>
            <w:r w:rsidRPr="00255724">
              <w:rPr>
                <w:lang w:eastAsia="en-GB"/>
              </w:rPr>
              <w:t>ΔG</w:t>
            </w:r>
            <w:r w:rsidRPr="00255724">
              <w:rPr>
                <w:rFonts w:ascii="Cambria Math" w:hAnsi="Cambria Math" w:cs="Cambria Math"/>
                <w:vertAlign w:val="superscript"/>
                <w:lang w:eastAsia="en-GB"/>
              </w:rPr>
              <w:t>⦵</w:t>
            </w:r>
            <w:r w:rsidRPr="00255724">
              <w:rPr>
                <w:lang w:eastAsia="en-GB"/>
              </w:rPr>
              <w:t xml:space="preserve"> = ΔH</w:t>
            </w:r>
            <w:r w:rsidRPr="00255724">
              <w:rPr>
                <w:rFonts w:ascii="Cambria Math" w:hAnsi="Cambria Math" w:cs="Cambria Math"/>
                <w:vertAlign w:val="superscript"/>
                <w:lang w:eastAsia="en-GB"/>
              </w:rPr>
              <w:t>⦵</w:t>
            </w:r>
            <w:r w:rsidRPr="00255724">
              <w:rPr>
                <w:lang w:eastAsia="en-GB"/>
              </w:rPr>
              <w:t xml:space="preserve"> – TΔS</w:t>
            </w:r>
            <w:r w:rsidRPr="00255724">
              <w:rPr>
                <w:rFonts w:ascii="Cambria Math" w:hAnsi="Cambria Math" w:cs="Cambria Math"/>
                <w:vertAlign w:val="superscript"/>
                <w:lang w:eastAsia="en-GB"/>
              </w:rPr>
              <w:t>⦵</w:t>
            </w:r>
          </w:p>
          <w:p w14:paraId="09F17FAE" w14:textId="77777777" w:rsidR="00CF30CC" w:rsidRPr="00255724" w:rsidRDefault="00CF30CC" w:rsidP="00967BCC">
            <w:pPr>
              <w:pStyle w:val="BodyText"/>
              <w:rPr>
                <w:vertAlign w:val="superscript"/>
                <w:lang w:eastAsia="en-GB"/>
              </w:rPr>
            </w:pPr>
          </w:p>
          <w:p w14:paraId="10BBDB87" w14:textId="77777777" w:rsidR="00CF30CC" w:rsidRDefault="00CF30CC" w:rsidP="00967BCC">
            <w:pPr>
              <w:pStyle w:val="BodyText"/>
              <w:rPr>
                <w:lang w:eastAsia="en-GB"/>
              </w:rPr>
            </w:pPr>
          </w:p>
          <w:p w14:paraId="1539CABB" w14:textId="3BA8019F" w:rsidR="00CF30CC" w:rsidRDefault="00EA7471" w:rsidP="00967BCC">
            <w:pPr>
              <w:pStyle w:val="BodyText"/>
              <w:rPr>
                <w:lang w:eastAsia="en-GB"/>
              </w:rPr>
            </w:pPr>
            <w:r>
              <w:rPr>
                <w:lang w:eastAsia="en-GB"/>
              </w:rPr>
              <w:t>23.4.</w:t>
            </w:r>
            <w:r w:rsidR="00907EFF">
              <w:rPr>
                <w:lang w:eastAsia="en-GB"/>
              </w:rPr>
              <w:t>3</w:t>
            </w:r>
            <w:r>
              <w:rPr>
                <w:lang w:eastAsia="en-GB"/>
              </w:rPr>
              <w:t xml:space="preserve"> </w:t>
            </w:r>
            <w:r w:rsidR="00A710FE" w:rsidRPr="00255724">
              <w:rPr>
                <w:lang w:eastAsia="en-GB"/>
              </w:rPr>
              <w:t xml:space="preserve">State </w:t>
            </w:r>
            <w:r w:rsidR="00CF30CC" w:rsidRPr="00255724">
              <w:rPr>
                <w:lang w:eastAsia="en-GB"/>
              </w:rPr>
              <w:t>whether a reaction or process will be feasible by using the sign of ΔG</w:t>
            </w:r>
            <w:r w:rsidR="00907EFF">
              <w:rPr>
                <w:lang w:eastAsia="en-GB"/>
              </w:rPr>
              <w:t>.</w:t>
            </w:r>
          </w:p>
          <w:p w14:paraId="652315B6" w14:textId="77777777" w:rsidR="00CF30CC" w:rsidRDefault="00CF30CC" w:rsidP="00967BCC">
            <w:pPr>
              <w:pStyle w:val="BodyText"/>
              <w:rPr>
                <w:lang w:eastAsia="en-GB"/>
              </w:rPr>
            </w:pPr>
          </w:p>
          <w:p w14:paraId="4629FD3E" w14:textId="561D44F3" w:rsidR="00CF30CC" w:rsidRDefault="00EA7471" w:rsidP="00967BCC">
            <w:pPr>
              <w:pStyle w:val="BodyText"/>
              <w:rPr>
                <w:lang w:eastAsia="en-GB"/>
              </w:rPr>
            </w:pPr>
            <w:r>
              <w:rPr>
                <w:lang w:eastAsia="en-GB"/>
              </w:rPr>
              <w:t>23.4.</w:t>
            </w:r>
            <w:r w:rsidR="00907EFF">
              <w:rPr>
                <w:lang w:eastAsia="en-GB"/>
              </w:rPr>
              <w:t>4</w:t>
            </w:r>
            <w:r>
              <w:rPr>
                <w:lang w:eastAsia="en-GB"/>
              </w:rPr>
              <w:t xml:space="preserve"> </w:t>
            </w:r>
            <w:r w:rsidR="00A710FE">
              <w:rPr>
                <w:lang w:eastAsia="en-GB"/>
              </w:rPr>
              <w:t xml:space="preserve">Predict </w:t>
            </w:r>
            <w:r w:rsidR="00CF30CC">
              <w:rPr>
                <w:lang w:eastAsia="en-GB"/>
              </w:rPr>
              <w:t>the effect of temperature change on the feasibility of a reaction, given standard enthalpy and entropy changes</w:t>
            </w:r>
            <w:r w:rsidR="00907EFF">
              <w:rPr>
                <w:lang w:eastAsia="en-GB"/>
              </w:rPr>
              <w:t>.</w:t>
            </w:r>
          </w:p>
        </w:tc>
        <w:tc>
          <w:tcPr>
            <w:tcW w:w="10066" w:type="dxa"/>
            <w:tcMar>
              <w:top w:w="113" w:type="dxa"/>
              <w:bottom w:w="113" w:type="dxa"/>
            </w:tcMar>
          </w:tcPr>
          <w:p w14:paraId="53E4FE60" w14:textId="3BEAFFD6" w:rsidR="00CF30CC" w:rsidRDefault="00CF30CC" w:rsidP="00967BCC">
            <w:pPr>
              <w:pStyle w:val="BodyText"/>
            </w:pPr>
            <w:r w:rsidRPr="001157B7">
              <w:t>Introduce</w:t>
            </w:r>
            <w:r>
              <w:t xml:space="preserve"> learners to the equation and </w:t>
            </w:r>
            <w:r w:rsidR="00907EFF">
              <w:t xml:space="preserve">tell them </w:t>
            </w:r>
            <w:r>
              <w:t xml:space="preserve">that </w:t>
            </w:r>
            <w:r w:rsidRPr="00255724">
              <w:rPr>
                <w:lang w:eastAsia="en-GB"/>
              </w:rPr>
              <w:t>ΔG</w:t>
            </w:r>
            <w:r>
              <w:rPr>
                <w:lang w:eastAsia="en-GB"/>
              </w:rPr>
              <w:t xml:space="preserve"> represents the change in</w:t>
            </w:r>
            <w:r>
              <w:t xml:space="preserve"> free energy. This can be thought of as the maximum useful energy taken in or given out when a reaction system goes from reactants to products.</w:t>
            </w:r>
          </w:p>
          <w:p w14:paraId="12FF9453" w14:textId="77777777" w:rsidR="00CF30CC" w:rsidRDefault="00CF30CC" w:rsidP="00967BCC">
            <w:pPr>
              <w:pStyle w:val="BodyText"/>
            </w:pPr>
          </w:p>
          <w:p w14:paraId="381F7DDD" w14:textId="5009C912" w:rsidR="00CF30CC" w:rsidRDefault="00CF30CC" w:rsidP="00967BCC">
            <w:pPr>
              <w:pStyle w:val="BodyText"/>
            </w:pPr>
            <w:r>
              <w:t xml:space="preserve">Check that learners know the units for the other terms in the equation, </w:t>
            </w:r>
            <w:r w:rsidR="00907EFF">
              <w:t>and elicit</w:t>
            </w:r>
            <w:r>
              <w:t xml:space="preserve"> that temperature must be in Kelvin. Also remind learners that the units of entropy are measured in Joules not KJ, and therefore </w:t>
            </w:r>
            <w:r w:rsidR="00907EFF">
              <w:t xml:space="preserve">they may need to </w:t>
            </w:r>
            <w:r>
              <w:t>conver</w:t>
            </w:r>
            <w:r w:rsidR="00907EFF">
              <w:t xml:space="preserve">t </w:t>
            </w:r>
            <w:r>
              <w:t>units in calculations.</w:t>
            </w:r>
          </w:p>
          <w:p w14:paraId="2B2C60D3" w14:textId="77777777" w:rsidR="00CF30CC" w:rsidRDefault="00CF30CC" w:rsidP="00967BCC">
            <w:pPr>
              <w:pStyle w:val="BodyText"/>
            </w:pPr>
          </w:p>
          <w:p w14:paraId="4996224E" w14:textId="16CAD333" w:rsidR="00CF30CC" w:rsidRDefault="00CF30CC" w:rsidP="00967BCC">
            <w:pPr>
              <w:pStyle w:val="BodyText"/>
            </w:pPr>
            <w:r>
              <w:t xml:space="preserve">Learners should </w:t>
            </w:r>
            <w:r w:rsidR="00907EFF">
              <w:t>practise</w:t>
            </w:r>
            <w:r>
              <w:t xml:space="preserve"> predicting whether a particular process or reaction will be feasible as a result of the sign of free energy change.</w:t>
            </w:r>
            <w:r w:rsidR="00907EFF">
              <w:t xml:space="preserve"> </w:t>
            </w:r>
            <w:r>
              <w:t xml:space="preserve">The important thing to note is that when </w:t>
            </w:r>
            <w:r w:rsidRPr="00E962DF">
              <w:t>ΔG</w:t>
            </w:r>
            <w:r>
              <w:t xml:space="preserve"> = 0, the point of feasibility of the process is reached. Learners can use the same equation in this form to calculate T</w:t>
            </w:r>
            <w:r w:rsidR="00907EFF">
              <w:t>:</w:t>
            </w:r>
          </w:p>
          <w:p w14:paraId="1FAED92A" w14:textId="77777777" w:rsidR="00CF30CC" w:rsidRDefault="00CF30CC" w:rsidP="00967BCC">
            <w:pPr>
              <w:pStyle w:val="BodyText"/>
            </w:pPr>
            <w:r>
              <w:t>T = ΔH / ΔS</w:t>
            </w:r>
          </w:p>
          <w:p w14:paraId="20BF1F48" w14:textId="7E1518ED" w:rsidR="00CF30CC" w:rsidRDefault="00596400" w:rsidP="00967BCC">
            <w:pPr>
              <w:pStyle w:val="BodyText"/>
            </w:pPr>
            <w:hyperlink r:id="rId416" w:history="1">
              <w:r w:rsidR="00CF30CC" w:rsidRPr="0095565D">
                <w:rPr>
                  <w:rStyle w:val="WebLink"/>
                </w:rPr>
                <w:t>www.docbrown.info/page07/delta3SGc.htm</w:t>
              </w:r>
            </w:hyperlink>
            <w:r w:rsidR="00280EBC" w:rsidRPr="00594258">
              <w:rPr>
                <w:rStyle w:val="WebLink"/>
                <w:u w:val="none"/>
              </w:rPr>
              <w:t xml:space="preserve"> </w:t>
            </w:r>
            <w:r w:rsidR="00CF30CC" w:rsidRPr="00F1485F">
              <w:t>[</w:t>
            </w:r>
            <w:r w:rsidR="00CF30CC" w:rsidRPr="00E962DF">
              <w:t>conditions for feasibility detailed and worked calculation examples]</w:t>
            </w:r>
          </w:p>
          <w:p w14:paraId="5F1FCAAC" w14:textId="77777777" w:rsidR="00CF30CC" w:rsidRDefault="00CF30CC" w:rsidP="00967BCC">
            <w:pPr>
              <w:pStyle w:val="BodyText"/>
            </w:pPr>
          </w:p>
          <w:p w14:paraId="17C289F0" w14:textId="348AF702" w:rsidR="00CF30CC" w:rsidRDefault="00CF30CC" w:rsidP="006409F6">
            <w:pPr>
              <w:pStyle w:val="BodyText"/>
            </w:pPr>
            <w:r>
              <w:t>Free energy analogy activity</w:t>
            </w:r>
            <w:r w:rsidR="00280EBC">
              <w:t>:</w:t>
            </w:r>
          </w:p>
          <w:p w14:paraId="1D327C67" w14:textId="0EB6C05C" w:rsidR="00CF30CC" w:rsidRDefault="00596400" w:rsidP="006409F6">
            <w:pPr>
              <w:pStyle w:val="BodyText"/>
            </w:pPr>
            <w:hyperlink r:id="rId417" w:history="1">
              <w:r w:rsidR="00CF30CC" w:rsidRPr="0095565D">
                <w:rPr>
                  <w:rStyle w:val="WebLink"/>
                </w:rPr>
                <w:t>www.chemedx.org/blog/gibbs-free-energy-analogy</w:t>
              </w:r>
            </w:hyperlink>
            <w:r w:rsidR="00CF30CC">
              <w:t xml:space="preserve"> [activity with supporting downloads]</w:t>
            </w:r>
          </w:p>
          <w:p w14:paraId="34DB4872" w14:textId="77777777" w:rsidR="00CF30CC" w:rsidRDefault="00CF30CC" w:rsidP="00967BCC">
            <w:pPr>
              <w:pStyle w:val="BodyText"/>
              <w:ind w:left="720"/>
            </w:pPr>
          </w:p>
          <w:p w14:paraId="5B770CC3" w14:textId="62C664C6" w:rsidR="00CF30CC" w:rsidRDefault="00CF30CC" w:rsidP="006409F6">
            <w:pPr>
              <w:pStyle w:val="BodyText"/>
            </w:pPr>
            <w:r>
              <w:t>Spontaneous assembly of straws</w:t>
            </w:r>
            <w:r w:rsidR="00280EBC">
              <w:t>:</w:t>
            </w:r>
          </w:p>
          <w:p w14:paraId="01317C65" w14:textId="4A15D0EA" w:rsidR="00CF30CC" w:rsidRDefault="00596400" w:rsidP="00967BCC">
            <w:pPr>
              <w:pStyle w:val="BodyText"/>
            </w:pPr>
            <w:hyperlink r:id="rId418" w:history="1">
              <w:r w:rsidR="00CF30CC" w:rsidRPr="0095565D">
                <w:rPr>
                  <w:rStyle w:val="WebLink"/>
                </w:rPr>
                <w:t>www.flinnsci.com/spontaneous-assembly-of-straws/dc91846/</w:t>
              </w:r>
            </w:hyperlink>
            <w:r w:rsidR="00CF30CC">
              <w:t xml:space="preserve"> [download available]</w:t>
            </w:r>
          </w:p>
          <w:p w14:paraId="627DE337" w14:textId="77777777" w:rsidR="00CF30CC" w:rsidRDefault="00CF30CC" w:rsidP="00967BCC">
            <w:pPr>
              <w:pStyle w:val="BodyText"/>
            </w:pPr>
          </w:p>
          <w:p w14:paraId="3793B592" w14:textId="6FF5328E" w:rsidR="00CF30CC" w:rsidRDefault="00CF30CC" w:rsidP="00967BCC">
            <w:pPr>
              <w:pStyle w:val="BodyText"/>
            </w:pPr>
            <w:r>
              <w:t>Video:</w:t>
            </w:r>
          </w:p>
          <w:p w14:paraId="56DA513D" w14:textId="13FE455E" w:rsidR="00CF30CC" w:rsidRPr="001157B7" w:rsidRDefault="00596400" w:rsidP="006409F6">
            <w:pPr>
              <w:pStyle w:val="BodyText"/>
            </w:pPr>
            <w:hyperlink r:id="rId419" w:history="1">
              <w:r w:rsidR="00CF30CC" w:rsidRPr="0095565D">
                <w:rPr>
                  <w:rStyle w:val="WebLink"/>
                </w:rPr>
                <w:t>www.youtube.com/watch?v=Gu6-zc9Ye2o</w:t>
              </w:r>
            </w:hyperlink>
            <w:r w:rsidR="00CF30CC">
              <w:t xml:space="preserve"> [</w:t>
            </w:r>
            <w:r w:rsidR="00CF30CC" w:rsidRPr="00ED7C5E">
              <w:t>The Pluses and Minuses of Enthalpy, Entropy and Free Energy</w:t>
            </w:r>
            <w:r w:rsidR="00CF30CC">
              <w:t>]</w:t>
            </w:r>
          </w:p>
        </w:tc>
      </w:tr>
      <w:tr w:rsidR="00CF30CC" w:rsidRPr="00FA35D2" w14:paraId="2F8AAA0B" w14:textId="77777777" w:rsidTr="00AE3AED">
        <w:tblPrEx>
          <w:tblCellMar>
            <w:top w:w="0" w:type="dxa"/>
            <w:bottom w:w="0" w:type="dxa"/>
          </w:tblCellMar>
        </w:tblPrEx>
        <w:tc>
          <w:tcPr>
            <w:tcW w:w="2127" w:type="dxa"/>
            <w:tcMar>
              <w:top w:w="113" w:type="dxa"/>
              <w:bottom w:w="113" w:type="dxa"/>
            </w:tcMar>
          </w:tcPr>
          <w:p w14:paraId="077B4811" w14:textId="77777777" w:rsidR="00CF30CC" w:rsidRDefault="00CF30CC" w:rsidP="00967BCC">
            <w:pPr>
              <w:pStyle w:val="BodyText"/>
              <w:rPr>
                <w:lang w:eastAsia="en-GB"/>
              </w:rPr>
            </w:pPr>
          </w:p>
        </w:tc>
        <w:tc>
          <w:tcPr>
            <w:tcW w:w="2521" w:type="dxa"/>
            <w:tcMar>
              <w:top w:w="113" w:type="dxa"/>
              <w:bottom w:w="113" w:type="dxa"/>
            </w:tcMar>
          </w:tcPr>
          <w:p w14:paraId="1F88718B" w14:textId="77777777" w:rsidR="00CF30CC" w:rsidRDefault="00CF30CC" w:rsidP="00967BCC">
            <w:pPr>
              <w:pStyle w:val="BodyText"/>
              <w:rPr>
                <w:lang w:eastAsia="en-GB"/>
              </w:rPr>
            </w:pPr>
          </w:p>
          <w:p w14:paraId="415BD390" w14:textId="77777777" w:rsidR="00CF30CC" w:rsidRDefault="00CF30CC" w:rsidP="00967BCC">
            <w:pPr>
              <w:pStyle w:val="BodyText"/>
              <w:rPr>
                <w:lang w:eastAsia="en-GB"/>
              </w:rPr>
            </w:pPr>
          </w:p>
        </w:tc>
        <w:tc>
          <w:tcPr>
            <w:tcW w:w="10066" w:type="dxa"/>
            <w:tcMar>
              <w:top w:w="113" w:type="dxa"/>
              <w:bottom w:w="113" w:type="dxa"/>
            </w:tcMar>
          </w:tcPr>
          <w:p w14:paraId="7AD014A0" w14:textId="46AEEB6F" w:rsidR="00CF30CC" w:rsidRPr="008F4C86" w:rsidRDefault="00CF30CC" w:rsidP="00967BCC">
            <w:pPr>
              <w:pStyle w:val="BodyText"/>
            </w:pPr>
            <w:r w:rsidRPr="008F4C86">
              <w:t xml:space="preserve">General revision problems on all of the </w:t>
            </w:r>
            <w:r w:rsidR="00280EBC" w:rsidRPr="008F4C86">
              <w:t>E</w:t>
            </w:r>
            <w:r w:rsidR="00AE3AED">
              <w:t>nergetics topics for AS and A L</w:t>
            </w:r>
            <w:r w:rsidRPr="008F4C86">
              <w:t>evel:</w:t>
            </w:r>
          </w:p>
          <w:p w14:paraId="3CF8CAD9" w14:textId="1224A82E" w:rsidR="00CF30CC" w:rsidRPr="009C3648" w:rsidRDefault="00596400" w:rsidP="00967BCC">
            <w:pPr>
              <w:pStyle w:val="BodyText"/>
            </w:pPr>
            <w:hyperlink r:id="rId420" w:history="1">
              <w:r w:rsidR="00CF30CC" w:rsidRPr="0095565D">
                <w:rPr>
                  <w:rStyle w:val="WebLink"/>
                </w:rPr>
                <w:t>edu.rsc.org/resources/</w:t>
              </w:r>
            </w:hyperlink>
            <w:r w:rsidR="00280EBC">
              <w:t xml:space="preserve"> </w:t>
            </w:r>
            <w:r w:rsidR="00CF30CC" w:rsidRPr="009C3648">
              <w:t xml:space="preserve"> [search ‘starters for 10 thermodynamics]</w:t>
            </w:r>
          </w:p>
        </w:tc>
      </w:tr>
      <w:tr w:rsidR="00CF30CC" w:rsidRPr="004A4E17" w14:paraId="1F47E4F1" w14:textId="77777777" w:rsidTr="000F4595">
        <w:trPr>
          <w:trHeight w:hRule="exact" w:val="440"/>
          <w:tblHeader/>
        </w:trPr>
        <w:tc>
          <w:tcPr>
            <w:tcW w:w="14714" w:type="dxa"/>
            <w:gridSpan w:val="3"/>
            <w:shd w:val="clear" w:color="auto" w:fill="E21951"/>
            <w:tcMar>
              <w:top w:w="113" w:type="dxa"/>
              <w:bottom w:w="113" w:type="dxa"/>
            </w:tcMar>
            <w:vAlign w:val="center"/>
          </w:tcPr>
          <w:p w14:paraId="75AA3F36" w14:textId="77777777" w:rsidR="00CF30CC" w:rsidRPr="00FB2E1E" w:rsidRDefault="00CF30CC" w:rsidP="00967BCC">
            <w:pPr>
              <w:rPr>
                <w:rFonts w:ascii="Arial" w:hAnsi="Arial" w:cs="Arial"/>
                <w:b/>
                <w:color w:val="FFFFFF"/>
                <w:sz w:val="20"/>
                <w:szCs w:val="20"/>
              </w:rPr>
            </w:pPr>
            <w:r w:rsidRPr="00FB2E1E">
              <w:rPr>
                <w:rFonts w:ascii="Arial" w:hAnsi="Arial" w:cs="Arial"/>
                <w:b/>
                <w:color w:val="FFFFFF"/>
                <w:sz w:val="20"/>
                <w:szCs w:val="20"/>
              </w:rPr>
              <w:t>Past and specimen papers</w:t>
            </w:r>
          </w:p>
        </w:tc>
      </w:tr>
      <w:tr w:rsidR="00CF30CC" w:rsidRPr="004A4E17" w14:paraId="7DE59D8D" w14:textId="77777777" w:rsidTr="000F4595">
        <w:tblPrEx>
          <w:tblCellMar>
            <w:top w:w="0" w:type="dxa"/>
            <w:bottom w:w="0" w:type="dxa"/>
          </w:tblCellMar>
        </w:tblPrEx>
        <w:tc>
          <w:tcPr>
            <w:tcW w:w="14714" w:type="dxa"/>
            <w:gridSpan w:val="3"/>
            <w:tcMar>
              <w:top w:w="113" w:type="dxa"/>
              <w:bottom w:w="113" w:type="dxa"/>
            </w:tcMar>
          </w:tcPr>
          <w:p w14:paraId="2426C1CD" w14:textId="77777777" w:rsidR="00CF30CC" w:rsidRPr="00FC4D4A" w:rsidRDefault="00CF30CC" w:rsidP="00967BCC">
            <w:pPr>
              <w:pStyle w:val="BodyText"/>
              <w:rPr>
                <w:rFonts w:cs="Times New Roman"/>
                <w:b/>
              </w:rPr>
            </w:pPr>
            <w:r>
              <w:rPr>
                <w:lang w:eastAsia="en-GB"/>
              </w:rPr>
              <w:t xml:space="preserve">Past/specimen papers and mark schemes are available to download at </w:t>
            </w:r>
            <w:hyperlink r:id="rId421" w:history="1">
              <w:r w:rsidRPr="00EF1EBD">
                <w:rPr>
                  <w:rStyle w:val="WebLink"/>
                </w:rPr>
                <w:t>www.cambridgeinternational.org/support</w:t>
              </w:r>
            </w:hyperlink>
            <w:r w:rsidRPr="00EF1EBD">
              <w:rPr>
                <w:rStyle w:val="Bold"/>
              </w:rPr>
              <w:t xml:space="preserve"> (F)</w:t>
            </w:r>
          </w:p>
        </w:tc>
      </w:tr>
    </w:tbl>
    <w:p w14:paraId="61F0CBCC" w14:textId="2F1AB115" w:rsidR="00CF30CC" w:rsidRPr="008F4C86" w:rsidRDefault="00CF30CC" w:rsidP="00573AA7">
      <w:pPr>
        <w:rPr>
          <w:rFonts w:ascii="Arial" w:hAnsi="Arial"/>
          <w:bCs/>
          <w:sz w:val="10"/>
          <w:szCs w:val="20"/>
        </w:rPr>
      </w:pPr>
    </w:p>
    <w:p w14:paraId="2478546F" w14:textId="77777777" w:rsidR="0018022B" w:rsidRPr="008F4C86" w:rsidRDefault="0018022B">
      <w:pPr>
        <w:rPr>
          <w:rFonts w:ascii="Arial" w:hAnsi="Arial"/>
          <w:bCs/>
          <w:color w:val="E21951"/>
          <w:sz w:val="18"/>
          <w:szCs w:val="28"/>
        </w:rPr>
      </w:pPr>
      <w:r>
        <w:br w:type="page"/>
      </w:r>
    </w:p>
    <w:p w14:paraId="01C412A6" w14:textId="4A6F2201" w:rsidR="009B4B3E" w:rsidRPr="00393536" w:rsidRDefault="009B4B3E" w:rsidP="009B4B3E">
      <w:pPr>
        <w:pStyle w:val="Heading1"/>
      </w:pPr>
      <w:bookmarkStart w:id="28" w:name="_Toc33783015"/>
      <w:r>
        <w:lastRenderedPageBreak/>
        <w:t>24 Electrochemistry</w:t>
      </w:r>
      <w:bookmarkEnd w:id="28"/>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521"/>
        <w:gridCol w:w="9953"/>
      </w:tblGrid>
      <w:tr w:rsidR="009B4B3E" w:rsidRPr="004A4E17" w14:paraId="33BFDACD" w14:textId="77777777" w:rsidTr="00AE3AED">
        <w:trPr>
          <w:tblHeader/>
        </w:trPr>
        <w:tc>
          <w:tcPr>
            <w:tcW w:w="2127" w:type="dxa"/>
            <w:shd w:val="clear" w:color="auto" w:fill="E21951"/>
            <w:tcMar>
              <w:top w:w="113" w:type="dxa"/>
              <w:bottom w:w="113" w:type="dxa"/>
            </w:tcMar>
            <w:vAlign w:val="center"/>
          </w:tcPr>
          <w:p w14:paraId="0F9FA3BF" w14:textId="77777777" w:rsidR="009B4B3E" w:rsidRPr="004A4E17" w:rsidRDefault="009B4B3E" w:rsidP="00967BCC">
            <w:pPr>
              <w:pStyle w:val="TableHead"/>
            </w:pPr>
            <w:r w:rsidRPr="004A4E17">
              <w:t>Syllabus ref</w:t>
            </w:r>
            <w:r>
              <w:t>. and Key Concepts (KC)</w:t>
            </w:r>
          </w:p>
        </w:tc>
        <w:tc>
          <w:tcPr>
            <w:tcW w:w="2521" w:type="dxa"/>
            <w:shd w:val="clear" w:color="auto" w:fill="E21951"/>
            <w:tcMar>
              <w:top w:w="113" w:type="dxa"/>
              <w:bottom w:w="113" w:type="dxa"/>
            </w:tcMar>
            <w:vAlign w:val="center"/>
          </w:tcPr>
          <w:p w14:paraId="7A598836" w14:textId="1C54884E" w:rsidR="009B4B3E" w:rsidRPr="004A4E17" w:rsidRDefault="000D7A2A" w:rsidP="00967BCC">
            <w:pPr>
              <w:pStyle w:val="TableHead"/>
            </w:pPr>
            <w:r>
              <w:t>Learning outcomes</w:t>
            </w:r>
          </w:p>
        </w:tc>
        <w:tc>
          <w:tcPr>
            <w:tcW w:w="9953" w:type="dxa"/>
            <w:shd w:val="clear" w:color="auto" w:fill="E21951"/>
            <w:tcMar>
              <w:top w:w="113" w:type="dxa"/>
              <w:bottom w:w="113" w:type="dxa"/>
            </w:tcMar>
            <w:vAlign w:val="center"/>
          </w:tcPr>
          <w:p w14:paraId="57CB77CD" w14:textId="77777777" w:rsidR="009B4B3E" w:rsidRPr="00DF2AEF" w:rsidRDefault="009B4B3E" w:rsidP="00967BCC">
            <w:pPr>
              <w:pStyle w:val="TableHead"/>
            </w:pPr>
            <w:r w:rsidRPr="00DF2AEF">
              <w:t>Suggested teaching activities</w:t>
            </w:r>
            <w:r>
              <w:t xml:space="preserve"> </w:t>
            </w:r>
          </w:p>
        </w:tc>
      </w:tr>
      <w:tr w:rsidR="009B4B3E" w:rsidRPr="004A4E17" w14:paraId="2B2A581F" w14:textId="77777777" w:rsidTr="00AE3AED">
        <w:tblPrEx>
          <w:tblCellMar>
            <w:top w:w="0" w:type="dxa"/>
            <w:bottom w:w="0" w:type="dxa"/>
          </w:tblCellMar>
        </w:tblPrEx>
        <w:trPr>
          <w:trHeight w:val="487"/>
        </w:trPr>
        <w:tc>
          <w:tcPr>
            <w:tcW w:w="2127" w:type="dxa"/>
            <w:tcMar>
              <w:top w:w="113" w:type="dxa"/>
              <w:bottom w:w="113" w:type="dxa"/>
            </w:tcMar>
          </w:tcPr>
          <w:p w14:paraId="6239B074" w14:textId="3C65AD20" w:rsidR="009B4B3E" w:rsidRDefault="009B4B3E" w:rsidP="00967BCC">
            <w:pPr>
              <w:pStyle w:val="BodyText"/>
              <w:rPr>
                <w:lang w:eastAsia="en-GB"/>
              </w:rPr>
            </w:pPr>
            <w:r>
              <w:rPr>
                <w:lang w:eastAsia="en-GB"/>
              </w:rPr>
              <w:t>24.1</w:t>
            </w:r>
          </w:p>
          <w:p w14:paraId="5A334501" w14:textId="77777777" w:rsidR="009B4B3E" w:rsidRDefault="009B4B3E" w:rsidP="00967BCC">
            <w:pPr>
              <w:pStyle w:val="BodyText"/>
              <w:rPr>
                <w:lang w:eastAsia="en-GB"/>
              </w:rPr>
            </w:pPr>
            <w:r>
              <w:rPr>
                <w:lang w:eastAsia="en-GB"/>
              </w:rPr>
              <w:t>Electrolysis</w:t>
            </w:r>
          </w:p>
          <w:p w14:paraId="7EC852DF" w14:textId="77777777" w:rsidR="00280EBC" w:rsidRDefault="00280EBC" w:rsidP="00967BCC">
            <w:pPr>
              <w:pStyle w:val="BodyText"/>
              <w:rPr>
                <w:lang w:eastAsia="en-GB"/>
              </w:rPr>
            </w:pPr>
          </w:p>
          <w:p w14:paraId="66204446" w14:textId="77777777" w:rsidR="00280EBC" w:rsidRDefault="009B4B3E" w:rsidP="00967BCC">
            <w:pPr>
              <w:pStyle w:val="BodyText"/>
              <w:rPr>
                <w:b/>
                <w:color w:val="E21951"/>
              </w:rPr>
            </w:pPr>
            <w:r>
              <w:rPr>
                <w:b/>
                <w:color w:val="E21951"/>
              </w:rPr>
              <w:t>KC2</w:t>
            </w:r>
          </w:p>
          <w:p w14:paraId="28BA1415" w14:textId="77777777" w:rsidR="00280EBC" w:rsidRDefault="00280EBC" w:rsidP="00967BCC">
            <w:pPr>
              <w:pStyle w:val="BodyText"/>
              <w:rPr>
                <w:b/>
                <w:color w:val="E21951"/>
              </w:rPr>
            </w:pPr>
          </w:p>
          <w:p w14:paraId="05A1366F" w14:textId="23AF6969" w:rsidR="00280EBC" w:rsidRDefault="009B4B3E" w:rsidP="00967BCC">
            <w:pPr>
              <w:pStyle w:val="BodyText"/>
              <w:rPr>
                <w:b/>
                <w:color w:val="E21951"/>
              </w:rPr>
            </w:pPr>
            <w:r>
              <w:rPr>
                <w:b/>
                <w:color w:val="E21951"/>
              </w:rPr>
              <w:t>KC3</w:t>
            </w:r>
          </w:p>
          <w:p w14:paraId="0AEE251F" w14:textId="77777777" w:rsidR="00280EBC" w:rsidRDefault="00280EBC" w:rsidP="00967BCC">
            <w:pPr>
              <w:pStyle w:val="BodyText"/>
              <w:rPr>
                <w:b/>
                <w:color w:val="E21951"/>
              </w:rPr>
            </w:pPr>
          </w:p>
          <w:p w14:paraId="7BEB22A8" w14:textId="1B6BB13F" w:rsidR="009B4B3E" w:rsidRDefault="009B4B3E" w:rsidP="00967BCC">
            <w:pPr>
              <w:pStyle w:val="BodyText"/>
              <w:rPr>
                <w:lang w:eastAsia="en-GB"/>
              </w:rPr>
            </w:pPr>
            <w:r>
              <w:rPr>
                <w:b/>
                <w:color w:val="E21951"/>
              </w:rPr>
              <w:t>KC4</w:t>
            </w:r>
          </w:p>
          <w:p w14:paraId="069D8B6F" w14:textId="77777777" w:rsidR="009B4B3E" w:rsidRPr="004A4E17" w:rsidRDefault="009B4B3E" w:rsidP="00967BCC">
            <w:pPr>
              <w:pStyle w:val="BodyText"/>
              <w:rPr>
                <w:lang w:eastAsia="en-GB"/>
              </w:rPr>
            </w:pPr>
          </w:p>
        </w:tc>
        <w:tc>
          <w:tcPr>
            <w:tcW w:w="2521" w:type="dxa"/>
            <w:tcMar>
              <w:top w:w="113" w:type="dxa"/>
              <w:bottom w:w="113" w:type="dxa"/>
            </w:tcMar>
          </w:tcPr>
          <w:p w14:paraId="058910BC" w14:textId="54B8A2F2" w:rsidR="009B4B3E" w:rsidRPr="00AC0DED" w:rsidRDefault="00EA7471">
            <w:pPr>
              <w:pStyle w:val="BodyText"/>
              <w:rPr>
                <w:lang w:eastAsia="en-GB"/>
              </w:rPr>
            </w:pPr>
            <w:r w:rsidRPr="00AC0DED">
              <w:rPr>
                <w:lang w:eastAsia="en-GB"/>
              </w:rPr>
              <w:t xml:space="preserve">24.1.1 </w:t>
            </w:r>
            <w:r w:rsidR="00A710FE" w:rsidRPr="00AC0DED">
              <w:rPr>
                <w:lang w:eastAsia="en-GB"/>
              </w:rPr>
              <w:t xml:space="preserve">Predict the identities of substances </w:t>
            </w:r>
            <w:r w:rsidR="009B4B3E" w:rsidRPr="00AC0DED">
              <w:rPr>
                <w:lang w:eastAsia="en-GB"/>
              </w:rPr>
              <w:t>liberated during electrolysis from the state of electrolyte (molten or</w:t>
            </w:r>
            <w:r w:rsidR="00280EBC" w:rsidRPr="00AC0DED">
              <w:rPr>
                <w:lang w:eastAsia="en-GB"/>
              </w:rPr>
              <w:t xml:space="preserve"> a</w:t>
            </w:r>
            <w:r w:rsidR="00A710FE" w:rsidRPr="00AC0DED">
              <w:rPr>
                <w:lang w:eastAsia="en-GB"/>
              </w:rPr>
              <w:t xml:space="preserve">queous), position in the </w:t>
            </w:r>
            <w:r w:rsidR="009B4B3E" w:rsidRPr="00AC0DED">
              <w:rPr>
                <w:lang w:eastAsia="en-GB"/>
              </w:rPr>
              <w:t>redox series (electrode potential) and concentration</w:t>
            </w:r>
          </w:p>
        </w:tc>
        <w:tc>
          <w:tcPr>
            <w:tcW w:w="9953" w:type="dxa"/>
            <w:tcMar>
              <w:top w:w="113" w:type="dxa"/>
              <w:bottom w:w="113" w:type="dxa"/>
            </w:tcMar>
          </w:tcPr>
          <w:p w14:paraId="7653B504" w14:textId="77777777" w:rsidR="009B4B3E" w:rsidRPr="008477E7" w:rsidRDefault="009B4B3E" w:rsidP="00967BCC">
            <w:pPr>
              <w:pStyle w:val="BodyText"/>
              <w:rPr>
                <w:u w:val="single"/>
                <w:lang w:eastAsia="en-GB"/>
              </w:rPr>
            </w:pPr>
            <w:r w:rsidRPr="008477E7">
              <w:rPr>
                <w:u w:val="single"/>
                <w:lang w:eastAsia="en-GB"/>
              </w:rPr>
              <w:t>Molten electrolysis</w:t>
            </w:r>
          </w:p>
          <w:p w14:paraId="3049B1AF" w14:textId="34F46BEC" w:rsidR="009B4B3E" w:rsidRDefault="009B4B3E" w:rsidP="00967BCC">
            <w:pPr>
              <w:pStyle w:val="BodyText"/>
              <w:rPr>
                <w:lang w:eastAsia="en-GB"/>
              </w:rPr>
            </w:pPr>
            <w:r>
              <w:rPr>
                <w:lang w:eastAsia="en-GB"/>
              </w:rPr>
              <w:t xml:space="preserve">Learners should already be familiar with the </w:t>
            </w:r>
            <w:r w:rsidR="00280EBC">
              <w:rPr>
                <w:lang w:eastAsia="en-GB"/>
              </w:rPr>
              <w:t>(</w:t>
            </w:r>
            <w:r>
              <w:rPr>
                <w:lang w:eastAsia="en-GB"/>
              </w:rPr>
              <w:t xml:space="preserve">reactivity </w:t>
            </w:r>
            <w:r w:rsidR="007C306B">
              <w:rPr>
                <w:lang w:eastAsia="en-GB"/>
              </w:rPr>
              <w:t xml:space="preserve">(redox) </w:t>
            </w:r>
            <w:r>
              <w:rPr>
                <w:lang w:eastAsia="en-GB"/>
              </w:rPr>
              <w:t xml:space="preserve">series of metals arranged from highest to lowest reactivity with hydrogen and carbon placed in-between. </w:t>
            </w:r>
            <w:r w:rsidR="00280EBC">
              <w:rPr>
                <w:lang w:eastAsia="en-GB"/>
              </w:rPr>
              <w:t>As an</w:t>
            </w:r>
            <w:r>
              <w:rPr>
                <w:lang w:eastAsia="en-GB"/>
              </w:rPr>
              <w:t xml:space="preserve"> initial exercise</w:t>
            </w:r>
            <w:r w:rsidR="00280EBC">
              <w:rPr>
                <w:lang w:eastAsia="en-GB"/>
              </w:rPr>
              <w:t>,</w:t>
            </w:r>
            <w:r>
              <w:rPr>
                <w:lang w:eastAsia="en-GB"/>
              </w:rPr>
              <w:t xml:space="preserve"> ask </w:t>
            </w:r>
            <w:r w:rsidR="00280EBC">
              <w:rPr>
                <w:lang w:eastAsia="en-GB"/>
              </w:rPr>
              <w:t xml:space="preserve">learners </w:t>
            </w:r>
            <w:r>
              <w:rPr>
                <w:lang w:eastAsia="en-GB"/>
              </w:rPr>
              <w:t>to try to place common metals they recall in</w:t>
            </w:r>
            <w:r w:rsidR="00280EBC">
              <w:rPr>
                <w:lang w:eastAsia="en-GB"/>
              </w:rPr>
              <w:t>to</w:t>
            </w:r>
            <w:r>
              <w:rPr>
                <w:lang w:eastAsia="en-GB"/>
              </w:rPr>
              <w:t xml:space="preserve"> a </w:t>
            </w:r>
            <w:r w:rsidR="00280EBC">
              <w:rPr>
                <w:lang w:eastAsia="en-GB"/>
              </w:rPr>
              <w:t xml:space="preserve">reactivity </w:t>
            </w:r>
            <w:r>
              <w:rPr>
                <w:lang w:eastAsia="en-GB"/>
              </w:rPr>
              <w:t>series, and then reveal the correct list to them.</w:t>
            </w:r>
          </w:p>
          <w:p w14:paraId="163248AA" w14:textId="77777777" w:rsidR="009B4B3E" w:rsidRDefault="009B4B3E" w:rsidP="00967BCC">
            <w:pPr>
              <w:pStyle w:val="BodyText"/>
              <w:rPr>
                <w:lang w:eastAsia="en-GB"/>
              </w:rPr>
            </w:pPr>
          </w:p>
          <w:p w14:paraId="221A5D2E" w14:textId="77777777" w:rsidR="009B4B3E" w:rsidRDefault="009B4B3E" w:rsidP="00967BCC">
            <w:pPr>
              <w:pStyle w:val="BodyText"/>
              <w:rPr>
                <w:lang w:eastAsia="en-GB"/>
              </w:rPr>
            </w:pPr>
            <w:r>
              <w:rPr>
                <w:lang w:eastAsia="en-GB"/>
              </w:rPr>
              <w:t>Next, discuss the electrolysis of molten compounds. Ask learners to describe and explain, using half-equations, the electrolysis of lead bromide including the conditions needed (heating strongly).</w:t>
            </w:r>
          </w:p>
          <w:p w14:paraId="37240548" w14:textId="77777777" w:rsidR="00280EBC" w:rsidRDefault="00280EBC" w:rsidP="00967BCC">
            <w:pPr>
              <w:pStyle w:val="BodyText"/>
              <w:rPr>
                <w:lang w:eastAsia="en-GB"/>
              </w:rPr>
            </w:pPr>
          </w:p>
          <w:p w14:paraId="7A5A9D64" w14:textId="5A21406A" w:rsidR="009B4B3E" w:rsidRDefault="009B4B3E" w:rsidP="00967BCC">
            <w:pPr>
              <w:pStyle w:val="BodyText"/>
              <w:rPr>
                <w:lang w:eastAsia="en-GB"/>
              </w:rPr>
            </w:pPr>
            <w:r>
              <w:rPr>
                <w:lang w:eastAsia="en-GB"/>
              </w:rPr>
              <w:t xml:space="preserve">Learners </w:t>
            </w:r>
            <w:r w:rsidR="00280EBC">
              <w:rPr>
                <w:lang w:eastAsia="en-GB"/>
              </w:rPr>
              <w:t>practise</w:t>
            </w:r>
            <w:r>
              <w:rPr>
                <w:lang w:eastAsia="en-GB"/>
              </w:rPr>
              <w:t xml:space="preserve"> solving problems about molten electrolysis.</w:t>
            </w:r>
            <w:r w:rsidR="00280EBC">
              <w:rPr>
                <w:lang w:eastAsia="en-GB"/>
              </w:rPr>
              <w:t xml:space="preserve"> </w:t>
            </w:r>
            <w:r>
              <w:rPr>
                <w:lang w:eastAsia="en-GB"/>
              </w:rPr>
              <w:t xml:space="preserve">Relate this to </w:t>
            </w:r>
            <w:r w:rsidR="00280EBC">
              <w:rPr>
                <w:lang w:eastAsia="en-GB"/>
              </w:rPr>
              <w:t xml:space="preserve">topic </w:t>
            </w:r>
            <w:r>
              <w:rPr>
                <w:lang w:eastAsia="en-GB"/>
              </w:rPr>
              <w:t>6.1</w:t>
            </w:r>
            <w:r w:rsidR="00280EBC">
              <w:rPr>
                <w:lang w:eastAsia="en-GB"/>
              </w:rPr>
              <w:t xml:space="preserve"> Redox processes.</w:t>
            </w:r>
          </w:p>
          <w:p w14:paraId="0154FB45" w14:textId="77777777" w:rsidR="009B4B3E" w:rsidRDefault="009B4B3E" w:rsidP="00967BCC">
            <w:pPr>
              <w:pStyle w:val="BodyText"/>
              <w:rPr>
                <w:lang w:eastAsia="en-GB"/>
              </w:rPr>
            </w:pPr>
          </w:p>
          <w:p w14:paraId="343835CC" w14:textId="48B11599" w:rsidR="009B4B3E" w:rsidRDefault="009B4B3E" w:rsidP="00967BCC">
            <w:pPr>
              <w:pStyle w:val="BodyText"/>
              <w:rPr>
                <w:lang w:eastAsia="en-GB"/>
              </w:rPr>
            </w:pPr>
            <w:r>
              <w:rPr>
                <w:lang w:eastAsia="en-GB"/>
              </w:rPr>
              <w:t xml:space="preserve">After this, show learners the electrochemical series, explaining that it is similar to the reactivity </w:t>
            </w:r>
            <w:r w:rsidR="00280EBC">
              <w:rPr>
                <w:lang w:eastAsia="en-GB"/>
              </w:rPr>
              <w:t xml:space="preserve">(redox) </w:t>
            </w:r>
            <w:r>
              <w:rPr>
                <w:lang w:eastAsia="en-GB"/>
              </w:rPr>
              <w:t>series and that it will be explained fully later. Explain to them that for the purposes of this initial topic, it lists the metals in order of reactivity, highest to lowest.</w:t>
            </w:r>
          </w:p>
          <w:p w14:paraId="6B74A1A2" w14:textId="77777777" w:rsidR="009B4B3E" w:rsidRDefault="009B4B3E" w:rsidP="00967BCC">
            <w:pPr>
              <w:pStyle w:val="BodyText"/>
              <w:rPr>
                <w:lang w:eastAsia="en-GB"/>
              </w:rPr>
            </w:pPr>
          </w:p>
          <w:p w14:paraId="7469B6FA" w14:textId="44E1A423" w:rsidR="009B4B3E" w:rsidRPr="00861764" w:rsidRDefault="000E70E5" w:rsidP="00967BCC">
            <w:pPr>
              <w:pStyle w:val="BodyText"/>
              <w:rPr>
                <w:b/>
                <w:lang w:eastAsia="en-GB"/>
              </w:rPr>
            </w:pPr>
            <w:r w:rsidRPr="000E70E5">
              <w:rPr>
                <w:b/>
                <w:lang w:eastAsia="en-GB"/>
              </w:rPr>
              <w:t>Experimental work:</w:t>
            </w:r>
          </w:p>
          <w:p w14:paraId="169D854A" w14:textId="196BC9EE" w:rsidR="009B4B3E" w:rsidRDefault="009B4B3E" w:rsidP="00967BCC">
            <w:pPr>
              <w:pStyle w:val="BodyText"/>
              <w:rPr>
                <w:lang w:eastAsia="en-GB"/>
              </w:rPr>
            </w:pPr>
            <w:r>
              <w:rPr>
                <w:lang w:eastAsia="en-GB"/>
              </w:rPr>
              <w:t>Experiment including video</w:t>
            </w:r>
            <w:r w:rsidR="00280EBC">
              <w:rPr>
                <w:lang w:eastAsia="en-GB"/>
              </w:rPr>
              <w:t>:</w:t>
            </w:r>
          </w:p>
          <w:p w14:paraId="340F3416" w14:textId="2354AB6E" w:rsidR="009B4B3E" w:rsidRPr="0095565D" w:rsidRDefault="00596400" w:rsidP="00967BCC">
            <w:pPr>
              <w:pStyle w:val="BodyText"/>
              <w:rPr>
                <w:rStyle w:val="WebLink"/>
              </w:rPr>
            </w:pPr>
            <w:hyperlink r:id="rId422" w:history="1">
              <w:r w:rsidR="009B4B3E" w:rsidRPr="0095565D">
                <w:rPr>
                  <w:rStyle w:val="WebLink"/>
                </w:rPr>
                <w:t>edu.rsc.org/resources/electrolysis-of-molten-zinc-chloride/826.article</w:t>
              </w:r>
            </w:hyperlink>
          </w:p>
          <w:p w14:paraId="464DFF6B" w14:textId="74AE92C5" w:rsidR="009B4B3E" w:rsidRDefault="009B4B3E" w:rsidP="00967BCC">
            <w:pPr>
              <w:pStyle w:val="BodyText"/>
              <w:rPr>
                <w:lang w:eastAsia="en-GB"/>
              </w:rPr>
            </w:pPr>
          </w:p>
          <w:tbl>
            <w:tblPr>
              <w:tblStyle w:val="TableGrid"/>
              <w:tblW w:w="9866" w:type="dxa"/>
              <w:tblLayout w:type="fixed"/>
              <w:tblLook w:val="04A0" w:firstRow="1" w:lastRow="0" w:firstColumn="1" w:lastColumn="0" w:noHBand="0" w:noVBand="1"/>
            </w:tblPr>
            <w:tblGrid>
              <w:gridCol w:w="1687"/>
              <w:gridCol w:w="8179"/>
            </w:tblGrid>
            <w:tr w:rsidR="002A2B08" w:rsidRPr="00B369CD" w14:paraId="7B2C70A2" w14:textId="77777777" w:rsidTr="004837E4">
              <w:tc>
                <w:tcPr>
                  <w:tcW w:w="1726" w:type="dxa"/>
                  <w:shd w:val="clear" w:color="auto" w:fill="E21951"/>
                </w:tcPr>
                <w:p w14:paraId="2DCFE926" w14:textId="77777777" w:rsidR="002A2B08" w:rsidRPr="00B369CD" w:rsidRDefault="002A2B08" w:rsidP="002A2B08">
                  <w:pPr>
                    <w:pStyle w:val="BodyText"/>
                    <w:rPr>
                      <w:b/>
                      <w:bCs/>
                      <w:color w:val="FFFFFF" w:themeColor="background1"/>
                    </w:rPr>
                  </w:pPr>
                  <w:r w:rsidRPr="00B369CD">
                    <w:rPr>
                      <w:b/>
                      <w:bCs/>
                      <w:color w:val="FFFFFF" w:themeColor="background1"/>
                    </w:rPr>
                    <w:t>Resource Plus</w:t>
                  </w:r>
                </w:p>
              </w:tc>
              <w:tc>
                <w:tcPr>
                  <w:tcW w:w="8391" w:type="dxa"/>
                  <w:tcBorders>
                    <w:top w:val="nil"/>
                    <w:right w:val="nil"/>
                  </w:tcBorders>
                </w:tcPr>
                <w:p w14:paraId="1C3011ED" w14:textId="77777777" w:rsidR="002A2B08" w:rsidRPr="00B369CD" w:rsidRDefault="002A2B08" w:rsidP="002A2B08">
                  <w:pPr>
                    <w:pStyle w:val="BodyText"/>
                    <w:tabs>
                      <w:tab w:val="left" w:pos="1995"/>
                      <w:tab w:val="left" w:pos="3795"/>
                    </w:tabs>
                  </w:pPr>
                  <w:r>
                    <w:tab/>
                  </w:r>
                  <w:r>
                    <w:tab/>
                  </w:r>
                </w:p>
              </w:tc>
            </w:tr>
            <w:tr w:rsidR="002A2B08" w:rsidRPr="00B369CD" w14:paraId="14E5A3C4" w14:textId="77777777" w:rsidTr="004837E4">
              <w:tc>
                <w:tcPr>
                  <w:tcW w:w="10117" w:type="dxa"/>
                  <w:gridSpan w:val="2"/>
                </w:tcPr>
                <w:p w14:paraId="72E9F840" w14:textId="682274BC" w:rsidR="002A2B08" w:rsidRPr="00B369CD" w:rsidRDefault="002A2B08" w:rsidP="002A2B08">
                  <w:pPr>
                    <w:pStyle w:val="BodyText"/>
                  </w:pPr>
                  <w:r w:rsidRPr="00B369CD">
                    <w:t xml:space="preserve">Carry out the </w:t>
                  </w:r>
                  <w:r w:rsidRPr="002A2B08">
                    <w:rPr>
                      <w:i/>
                    </w:rPr>
                    <w:t>Electrolysis of molten zinc chloride</w:t>
                  </w:r>
                  <w:r>
                    <w:rPr>
                      <w:i/>
                    </w:rPr>
                    <w:t xml:space="preserve"> </w:t>
                  </w:r>
                  <w:r w:rsidRPr="00B369CD">
                    <w:t>experiment</w:t>
                  </w:r>
                  <w:r>
                    <w:t xml:space="preserve"> in Cambridge IGCSE Chemistry 0620 Resource Plus, </w:t>
                  </w:r>
                  <w:r w:rsidRPr="00B369CD">
                    <w:t xml:space="preserve">referring to </w:t>
                  </w:r>
                  <w:r>
                    <w:t xml:space="preserve">the </w:t>
                  </w:r>
                  <w:r w:rsidRPr="00B369CD">
                    <w:t>Teaching Pack for lesson plans and resources.</w:t>
                  </w:r>
                </w:p>
              </w:tc>
            </w:tr>
          </w:tbl>
          <w:p w14:paraId="6ED99FAF" w14:textId="77777777" w:rsidR="002A2B08" w:rsidRDefault="002A2B08" w:rsidP="00967BCC">
            <w:pPr>
              <w:pStyle w:val="BodyText"/>
              <w:rPr>
                <w:lang w:eastAsia="en-GB"/>
              </w:rPr>
            </w:pPr>
          </w:p>
          <w:p w14:paraId="394C7407" w14:textId="77777777" w:rsidR="009B4B3E" w:rsidRDefault="009B4B3E" w:rsidP="00967BCC">
            <w:pPr>
              <w:pStyle w:val="BodyText"/>
              <w:rPr>
                <w:lang w:eastAsia="en-GB"/>
              </w:rPr>
            </w:pPr>
            <w:r>
              <w:rPr>
                <w:lang w:eastAsia="en-GB"/>
              </w:rPr>
              <w:t>A creative microscale method:</w:t>
            </w:r>
          </w:p>
          <w:p w14:paraId="6FCA184D" w14:textId="53EAC65C" w:rsidR="009B4B3E" w:rsidRPr="006409F6" w:rsidRDefault="00596400" w:rsidP="00967BCC">
            <w:pPr>
              <w:pStyle w:val="BodyText"/>
              <w:rPr>
                <w:rFonts w:cs="Times New Roman"/>
                <w:color w:val="4A4A4A"/>
                <w:u w:val="single"/>
              </w:rPr>
            </w:pPr>
            <w:hyperlink r:id="rId423" w:history="1">
              <w:r w:rsidR="009B4B3E" w:rsidRPr="0095565D">
                <w:rPr>
                  <w:rStyle w:val="WebLink"/>
                </w:rPr>
                <w:t>www.youtube.com/watch?v=LwwmRP8Zpaw</w:t>
              </w:r>
            </w:hyperlink>
          </w:p>
          <w:p w14:paraId="37132734" w14:textId="77777777" w:rsidR="009B4B3E" w:rsidRDefault="009B4B3E" w:rsidP="00967BCC">
            <w:pPr>
              <w:pStyle w:val="BodyText"/>
              <w:rPr>
                <w:lang w:eastAsia="en-GB"/>
              </w:rPr>
            </w:pPr>
          </w:p>
          <w:p w14:paraId="74D3B8A6" w14:textId="77777777" w:rsidR="009B4B3E" w:rsidRPr="008477E7" w:rsidRDefault="009B4B3E" w:rsidP="00967BCC">
            <w:pPr>
              <w:pStyle w:val="BodyText"/>
              <w:rPr>
                <w:u w:val="single"/>
                <w:lang w:eastAsia="en-GB"/>
              </w:rPr>
            </w:pPr>
            <w:r w:rsidRPr="008477E7">
              <w:rPr>
                <w:u w:val="single"/>
                <w:lang w:eastAsia="en-GB"/>
              </w:rPr>
              <w:t>The electrolysis of aqueous solutions</w:t>
            </w:r>
          </w:p>
          <w:p w14:paraId="674D4F5F" w14:textId="4130C8E8" w:rsidR="009B4B3E" w:rsidRDefault="009B4B3E" w:rsidP="00967BCC">
            <w:pPr>
              <w:pStyle w:val="BodyText"/>
              <w:rPr>
                <w:lang w:eastAsia="en-GB"/>
              </w:rPr>
            </w:pPr>
            <w:r>
              <w:rPr>
                <w:lang w:eastAsia="en-GB"/>
              </w:rPr>
              <w:t>First discuss with learners how they think water affects the outcome of electrolysis of aqueous salts.</w:t>
            </w:r>
            <w:r w:rsidR="00280EBC">
              <w:rPr>
                <w:lang w:eastAsia="en-GB"/>
              </w:rPr>
              <w:t xml:space="preserve"> </w:t>
            </w:r>
            <w:r>
              <w:rPr>
                <w:lang w:eastAsia="en-GB"/>
              </w:rPr>
              <w:t>Next discuss the electrolysis of water.</w:t>
            </w:r>
          </w:p>
          <w:p w14:paraId="1D34E597" w14:textId="1EB1F111" w:rsidR="009B4B3E" w:rsidRPr="00861764" w:rsidRDefault="009B4B3E" w:rsidP="00967BCC">
            <w:pPr>
              <w:pStyle w:val="BodyText"/>
              <w:rPr>
                <w:u w:val="single"/>
                <w:lang w:eastAsia="en-GB"/>
              </w:rPr>
            </w:pPr>
          </w:p>
          <w:tbl>
            <w:tblPr>
              <w:tblStyle w:val="TableGrid"/>
              <w:tblW w:w="9866" w:type="dxa"/>
              <w:tblLayout w:type="fixed"/>
              <w:tblLook w:val="04A0" w:firstRow="1" w:lastRow="0" w:firstColumn="1" w:lastColumn="0" w:noHBand="0" w:noVBand="1"/>
            </w:tblPr>
            <w:tblGrid>
              <w:gridCol w:w="1687"/>
              <w:gridCol w:w="8179"/>
            </w:tblGrid>
            <w:tr w:rsidR="000D1E11" w:rsidRPr="00B369CD" w14:paraId="12B8DC2E" w14:textId="77777777" w:rsidTr="006402B5">
              <w:tc>
                <w:tcPr>
                  <w:tcW w:w="1726" w:type="dxa"/>
                  <w:shd w:val="clear" w:color="auto" w:fill="E21951"/>
                </w:tcPr>
                <w:p w14:paraId="2D2A8D60" w14:textId="77777777" w:rsidR="000D1E11" w:rsidRPr="00B369CD" w:rsidRDefault="000D1E11" w:rsidP="006402B5">
                  <w:pPr>
                    <w:pStyle w:val="BodyText"/>
                    <w:rPr>
                      <w:b/>
                      <w:bCs/>
                      <w:color w:val="FFFFFF" w:themeColor="background1"/>
                    </w:rPr>
                  </w:pPr>
                  <w:r w:rsidRPr="00B369CD">
                    <w:rPr>
                      <w:b/>
                      <w:bCs/>
                      <w:color w:val="FFFFFF" w:themeColor="background1"/>
                    </w:rPr>
                    <w:t>Resource Plus</w:t>
                  </w:r>
                </w:p>
              </w:tc>
              <w:tc>
                <w:tcPr>
                  <w:tcW w:w="8391" w:type="dxa"/>
                  <w:tcBorders>
                    <w:top w:val="nil"/>
                    <w:right w:val="nil"/>
                  </w:tcBorders>
                </w:tcPr>
                <w:p w14:paraId="547E7770" w14:textId="77777777" w:rsidR="000D1E11" w:rsidRPr="00B369CD" w:rsidRDefault="000D1E11" w:rsidP="006402B5">
                  <w:pPr>
                    <w:pStyle w:val="BodyText"/>
                    <w:tabs>
                      <w:tab w:val="left" w:pos="1995"/>
                      <w:tab w:val="left" w:pos="3795"/>
                    </w:tabs>
                  </w:pPr>
                  <w:r>
                    <w:tab/>
                  </w:r>
                  <w:r>
                    <w:tab/>
                  </w:r>
                </w:p>
              </w:tc>
            </w:tr>
            <w:tr w:rsidR="000D1E11" w:rsidRPr="00B369CD" w14:paraId="2E4CB4D7" w14:textId="77777777" w:rsidTr="006402B5">
              <w:tc>
                <w:tcPr>
                  <w:tcW w:w="10117" w:type="dxa"/>
                  <w:gridSpan w:val="2"/>
                </w:tcPr>
                <w:p w14:paraId="58E3980B" w14:textId="46E25D6B" w:rsidR="000D1E11" w:rsidRPr="00B369CD" w:rsidRDefault="000D1E11" w:rsidP="006402B5">
                  <w:pPr>
                    <w:pStyle w:val="BodyText"/>
                  </w:pPr>
                  <w:r w:rsidRPr="00B369CD">
                    <w:t xml:space="preserve">Carry out </w:t>
                  </w:r>
                  <w:r w:rsidRPr="000D1E11">
                    <w:rPr>
                      <w:i/>
                    </w:rPr>
                    <w:t>The electrolysis of acidified water</w:t>
                  </w:r>
                  <w:r w:rsidR="002A2B08">
                    <w:rPr>
                      <w:i/>
                    </w:rPr>
                    <w:t xml:space="preserve"> </w:t>
                  </w:r>
                  <w:r w:rsidRPr="00B369CD">
                    <w:t>experiment</w:t>
                  </w:r>
                  <w:r>
                    <w:t xml:space="preserve"> </w:t>
                  </w:r>
                  <w:r w:rsidRPr="00B369CD">
                    <w:t xml:space="preserve">referring to </w:t>
                  </w:r>
                  <w:r>
                    <w:t xml:space="preserve">the </w:t>
                  </w:r>
                  <w:r w:rsidRPr="00B369CD">
                    <w:t>Teaching Pack for lesson plans and resources.</w:t>
                  </w:r>
                </w:p>
              </w:tc>
            </w:tr>
          </w:tbl>
          <w:p w14:paraId="52735256" w14:textId="77777777" w:rsidR="000D1E11" w:rsidRDefault="000D1E11" w:rsidP="00967BCC">
            <w:pPr>
              <w:pStyle w:val="BodyText"/>
              <w:rPr>
                <w:lang w:eastAsia="en-GB"/>
              </w:rPr>
            </w:pPr>
          </w:p>
          <w:p w14:paraId="0BC66224" w14:textId="3DEC9C1B" w:rsidR="009B4B3E" w:rsidRDefault="009B4B3E" w:rsidP="00967BCC">
            <w:pPr>
              <w:pStyle w:val="BodyText"/>
              <w:rPr>
                <w:lang w:eastAsia="en-GB"/>
              </w:rPr>
            </w:pPr>
            <w:r>
              <w:rPr>
                <w:lang w:eastAsia="en-GB"/>
              </w:rPr>
              <w:lastRenderedPageBreak/>
              <w:t>Simulation</w:t>
            </w:r>
            <w:r w:rsidR="00280EBC">
              <w:rPr>
                <w:lang w:eastAsia="en-GB"/>
              </w:rPr>
              <w:t>:</w:t>
            </w:r>
          </w:p>
          <w:p w14:paraId="54AFB7CC" w14:textId="70C8AC28" w:rsidR="009B4B3E" w:rsidRPr="0095565D" w:rsidRDefault="00596400" w:rsidP="00967BCC">
            <w:pPr>
              <w:pStyle w:val="BodyText"/>
              <w:rPr>
                <w:rStyle w:val="WebLink"/>
              </w:rPr>
            </w:pPr>
            <w:hyperlink r:id="rId424" w:history="1">
              <w:r w:rsidR="009B4B3E" w:rsidRPr="0095565D">
                <w:rPr>
                  <w:rStyle w:val="WebLink"/>
                </w:rPr>
                <w:t>www.edumedia-sciences.com/en/media/713-electrolysis-of-water</w:t>
              </w:r>
            </w:hyperlink>
          </w:p>
          <w:p w14:paraId="742AFA34" w14:textId="77777777" w:rsidR="009B4B3E" w:rsidRDefault="009B4B3E" w:rsidP="00967BCC">
            <w:pPr>
              <w:pStyle w:val="BodyText"/>
              <w:rPr>
                <w:lang w:eastAsia="en-GB"/>
              </w:rPr>
            </w:pPr>
          </w:p>
          <w:p w14:paraId="2FCD88B7" w14:textId="7CC67C27" w:rsidR="009B4B3E" w:rsidRDefault="009B4B3E" w:rsidP="00967BCC">
            <w:pPr>
              <w:pStyle w:val="BodyText"/>
              <w:rPr>
                <w:lang w:eastAsia="en-GB"/>
              </w:rPr>
            </w:pPr>
            <w:r>
              <w:rPr>
                <w:lang w:eastAsia="en-GB"/>
              </w:rPr>
              <w:t>Discuss the importance of the nature of the electrodes and how the outcome of electrolysis is changed when using inert electrodes (</w:t>
            </w:r>
            <w:r w:rsidR="002D0160">
              <w:rPr>
                <w:lang w:eastAsia="en-GB"/>
              </w:rPr>
              <w:t>for example,</w:t>
            </w:r>
            <w:r>
              <w:rPr>
                <w:lang w:eastAsia="en-GB"/>
              </w:rPr>
              <w:t xml:space="preserve"> carbon or platinum) or active electrodes (</w:t>
            </w:r>
            <w:r w:rsidR="002D0160">
              <w:rPr>
                <w:lang w:eastAsia="en-GB"/>
              </w:rPr>
              <w:t>for example,</w:t>
            </w:r>
            <w:r>
              <w:rPr>
                <w:lang w:eastAsia="en-GB"/>
              </w:rPr>
              <w:t xml:space="preserve"> copper).</w:t>
            </w:r>
          </w:p>
          <w:p w14:paraId="7B0296A4" w14:textId="77777777" w:rsidR="009B4B3E" w:rsidRDefault="009B4B3E" w:rsidP="00967BCC">
            <w:pPr>
              <w:pStyle w:val="BodyText"/>
              <w:rPr>
                <w:lang w:eastAsia="en-GB"/>
              </w:rPr>
            </w:pPr>
          </w:p>
          <w:p w14:paraId="6FE53FCE" w14:textId="29430116" w:rsidR="009B4B3E" w:rsidRDefault="000E70E5" w:rsidP="00967BCC">
            <w:pPr>
              <w:pStyle w:val="BodyText"/>
              <w:rPr>
                <w:lang w:eastAsia="en-GB"/>
              </w:rPr>
            </w:pPr>
            <w:r w:rsidRPr="000E70E5">
              <w:rPr>
                <w:b/>
                <w:lang w:eastAsia="en-GB"/>
              </w:rPr>
              <w:t>Experimental work:</w:t>
            </w:r>
            <w:r w:rsidR="00AE3AED">
              <w:rPr>
                <w:b/>
                <w:lang w:eastAsia="en-GB"/>
              </w:rPr>
              <w:t xml:space="preserve"> </w:t>
            </w:r>
            <w:r w:rsidR="009B4B3E">
              <w:rPr>
                <w:lang w:eastAsia="en-GB"/>
              </w:rPr>
              <w:t>Carry out the electrolysis of dilute copper (II) chloride solution or copper (II) sulfate using inert carbon electrodes. Learners should try to justify with half-equations, the produc</w:t>
            </w:r>
            <w:r w:rsidR="007C306B">
              <w:rPr>
                <w:lang w:eastAsia="en-GB"/>
              </w:rPr>
              <w:t>t</w:t>
            </w:r>
            <w:r w:rsidR="009B4B3E">
              <w:rPr>
                <w:lang w:eastAsia="en-GB"/>
              </w:rPr>
              <w:t>s at each electrode:</w:t>
            </w:r>
          </w:p>
          <w:p w14:paraId="48CDB321" w14:textId="77777777" w:rsidR="009B4B3E" w:rsidRDefault="009B4B3E" w:rsidP="00967BCC">
            <w:pPr>
              <w:pStyle w:val="BodyText"/>
              <w:rPr>
                <w:lang w:eastAsia="en-GB"/>
              </w:rPr>
            </w:pPr>
          </w:p>
          <w:p w14:paraId="165DC50B" w14:textId="77777777" w:rsidR="009B4B3E" w:rsidRDefault="009B4B3E" w:rsidP="008F4C86">
            <w:pPr>
              <w:pStyle w:val="Bulletedlist"/>
            </w:pPr>
            <w:r>
              <w:t>The electrolysis of copper (II) sulfate using carbon electrodes (also using copper electrodes as an extension)</w:t>
            </w:r>
          </w:p>
          <w:p w14:paraId="265CF87C" w14:textId="02414FB7" w:rsidR="009B4B3E" w:rsidRPr="0095565D" w:rsidRDefault="00596400" w:rsidP="008F4C86">
            <w:pPr>
              <w:pStyle w:val="Bulletedlist"/>
              <w:numPr>
                <w:ilvl w:val="0"/>
                <w:numId w:val="0"/>
              </w:numPr>
              <w:ind w:left="360"/>
              <w:rPr>
                <w:rStyle w:val="WebLink"/>
              </w:rPr>
            </w:pPr>
            <w:hyperlink r:id="rId425" w:history="1">
              <w:r w:rsidR="009B4B3E" w:rsidRPr="0095565D">
                <w:rPr>
                  <w:rStyle w:val="WebLink"/>
                </w:rPr>
                <w:t>edu.rsc.org/resources/electrolysis-of-copperii-sulfate-solution/476.article</w:t>
              </w:r>
            </w:hyperlink>
          </w:p>
          <w:p w14:paraId="57B57D72" w14:textId="77777777" w:rsidR="009B4B3E" w:rsidRDefault="009B4B3E" w:rsidP="008F4C86">
            <w:pPr>
              <w:pStyle w:val="Bulletedlist"/>
            </w:pPr>
            <w:r>
              <w:t>The microscale electrolysis of copper (II) chloride (CLEAPSS)</w:t>
            </w:r>
          </w:p>
          <w:p w14:paraId="689A546E" w14:textId="524375B2" w:rsidR="009B4B3E" w:rsidRPr="0095565D" w:rsidRDefault="00596400" w:rsidP="008F4C86">
            <w:pPr>
              <w:pStyle w:val="Bulletedlist"/>
              <w:numPr>
                <w:ilvl w:val="0"/>
                <w:numId w:val="0"/>
              </w:numPr>
              <w:ind w:left="360"/>
              <w:rPr>
                <w:rStyle w:val="WebLink"/>
              </w:rPr>
            </w:pPr>
            <w:hyperlink r:id="rId426" w:history="1">
              <w:r w:rsidR="009B4B3E" w:rsidRPr="0095565D">
                <w:rPr>
                  <w:rStyle w:val="WebLink"/>
                </w:rPr>
                <w:t>science.cleapss.org.uk/Resource-Info/Microscale-Electrolysis-of-Copper-Chloride.aspx</w:t>
              </w:r>
            </w:hyperlink>
          </w:p>
          <w:p w14:paraId="03A5EDE2" w14:textId="77777777" w:rsidR="009B4B3E" w:rsidRDefault="009B4B3E" w:rsidP="008F4C86">
            <w:pPr>
              <w:pStyle w:val="Bulletedlist"/>
              <w:numPr>
                <w:ilvl w:val="0"/>
                <w:numId w:val="0"/>
              </w:numPr>
              <w:ind w:left="360"/>
            </w:pPr>
            <w:r>
              <w:t>[how to make the microscale apparatus and video of it in action]</w:t>
            </w:r>
          </w:p>
          <w:p w14:paraId="0FA3BC7D" w14:textId="45786601" w:rsidR="009B4B3E" w:rsidRPr="0095565D" w:rsidRDefault="009B4B3E" w:rsidP="008F4C86">
            <w:pPr>
              <w:pStyle w:val="Bulletedlist"/>
              <w:rPr>
                <w:rStyle w:val="WebLink"/>
              </w:rPr>
            </w:pPr>
            <w:r>
              <w:t>The series of experiments included in this practical could be used as a basis for investigating the preferential discharge of ions during electrolysis</w:t>
            </w:r>
            <w:r w:rsidRPr="00594258">
              <w:rPr>
                <w:rStyle w:val="WebLink"/>
                <w:u w:val="none"/>
              </w:rPr>
              <w:t>.</w:t>
            </w:r>
            <w:r w:rsidR="007C306B">
              <w:rPr>
                <w:rStyle w:val="WebLink"/>
                <w:u w:val="none"/>
              </w:rPr>
              <w:t xml:space="preserve"> Each </w:t>
            </w:r>
            <w:r w:rsidR="007C306B">
              <w:t>group of learners could investigate a different aqueous electrolysis experiment and the results are collated in a plenary session</w:t>
            </w:r>
          </w:p>
          <w:p w14:paraId="1782C288" w14:textId="1E9BCE2A" w:rsidR="009B4B3E" w:rsidRPr="0095565D" w:rsidRDefault="00596400" w:rsidP="008F4C86">
            <w:pPr>
              <w:pStyle w:val="Bulletedlist"/>
              <w:numPr>
                <w:ilvl w:val="0"/>
                <w:numId w:val="0"/>
              </w:numPr>
              <w:ind w:left="360"/>
              <w:rPr>
                <w:rStyle w:val="WebLink"/>
              </w:rPr>
            </w:pPr>
            <w:hyperlink r:id="rId427" w:history="1">
              <w:r w:rsidR="009B4B3E" w:rsidRPr="0095565D">
                <w:rPr>
                  <w:rStyle w:val="WebLink"/>
                </w:rPr>
                <w:t>edu.rsc.org/resources/preferential-discharge-of-cations-during-electrolysis/1759.article</w:t>
              </w:r>
            </w:hyperlink>
          </w:p>
          <w:p w14:paraId="6B3D2EB7" w14:textId="77777777" w:rsidR="009B4B3E" w:rsidRDefault="009B4B3E" w:rsidP="00967BCC">
            <w:pPr>
              <w:pStyle w:val="BodyText"/>
              <w:rPr>
                <w:lang w:eastAsia="en-GB"/>
              </w:rPr>
            </w:pPr>
          </w:p>
          <w:p w14:paraId="35A6280A" w14:textId="617282D1" w:rsidR="009B4B3E" w:rsidRDefault="009B4B3E" w:rsidP="006409F6">
            <w:pPr>
              <w:pStyle w:val="BodyText"/>
              <w:rPr>
                <w:lang w:eastAsia="en-GB"/>
              </w:rPr>
            </w:pPr>
            <w:r>
              <w:rPr>
                <w:lang w:eastAsia="en-GB"/>
              </w:rPr>
              <w:t>Video</w:t>
            </w:r>
            <w:r w:rsidR="007C306B">
              <w:rPr>
                <w:lang w:eastAsia="en-GB"/>
              </w:rPr>
              <w:t xml:space="preserve"> </w:t>
            </w:r>
            <w:r w:rsidR="007C306B">
              <w:t>–</w:t>
            </w:r>
            <w:r w:rsidR="007C306B">
              <w:rPr>
                <w:lang w:eastAsia="en-GB"/>
              </w:rPr>
              <w:t xml:space="preserve">  t</w:t>
            </w:r>
            <w:r>
              <w:rPr>
                <w:lang w:eastAsia="en-GB"/>
              </w:rPr>
              <w:t>he electrolysis of copper (II) chloride using carbon electrodes</w:t>
            </w:r>
            <w:r w:rsidR="007C306B">
              <w:rPr>
                <w:lang w:eastAsia="en-GB"/>
              </w:rPr>
              <w:t>:</w:t>
            </w:r>
          </w:p>
          <w:p w14:paraId="425ADF13" w14:textId="37423C4F" w:rsidR="009B4B3E" w:rsidRPr="0095565D" w:rsidRDefault="00596400" w:rsidP="006409F6">
            <w:pPr>
              <w:pStyle w:val="BodyText"/>
              <w:rPr>
                <w:rStyle w:val="WebLink"/>
              </w:rPr>
            </w:pPr>
            <w:hyperlink r:id="rId428" w:history="1">
              <w:r w:rsidR="009B4B3E" w:rsidRPr="0095565D">
                <w:rPr>
                  <w:rStyle w:val="WebLink"/>
                </w:rPr>
                <w:t>www.youtube.com/watch?v=tCHE_7QeRUc&amp;t=79s</w:t>
              </w:r>
            </w:hyperlink>
          </w:p>
          <w:p w14:paraId="39A62E12" w14:textId="77777777" w:rsidR="006409F6" w:rsidRDefault="006409F6" w:rsidP="006409F6">
            <w:pPr>
              <w:pStyle w:val="BodyText"/>
              <w:rPr>
                <w:lang w:eastAsia="en-GB"/>
              </w:rPr>
            </w:pPr>
          </w:p>
          <w:p w14:paraId="332CB4C5" w14:textId="5AF73748" w:rsidR="009B4B3E" w:rsidRDefault="009B4B3E" w:rsidP="006409F6">
            <w:pPr>
              <w:pStyle w:val="BodyText"/>
              <w:rPr>
                <w:lang w:eastAsia="en-GB"/>
              </w:rPr>
            </w:pPr>
            <w:r>
              <w:rPr>
                <w:lang w:eastAsia="en-GB"/>
              </w:rPr>
              <w:t>The electrolysis of copper (II) sulfate using carbon electrodes</w:t>
            </w:r>
            <w:r w:rsidR="007C306B">
              <w:rPr>
                <w:lang w:eastAsia="en-GB"/>
              </w:rPr>
              <w:t>:</w:t>
            </w:r>
          </w:p>
          <w:p w14:paraId="551FAD60" w14:textId="03107F64" w:rsidR="009B4B3E" w:rsidRPr="0095565D" w:rsidRDefault="00596400" w:rsidP="00967BCC">
            <w:pPr>
              <w:pStyle w:val="BodyText"/>
              <w:rPr>
                <w:rStyle w:val="WebLink"/>
              </w:rPr>
            </w:pPr>
            <w:hyperlink r:id="rId429" w:history="1">
              <w:r w:rsidR="009B4B3E" w:rsidRPr="0095565D">
                <w:rPr>
                  <w:rStyle w:val="WebLink"/>
                </w:rPr>
                <w:t>www.youtube.com/watch?v=L_BjGKdM2Bk</w:t>
              </w:r>
            </w:hyperlink>
          </w:p>
          <w:p w14:paraId="3B4B247A" w14:textId="77777777" w:rsidR="009B4B3E" w:rsidRDefault="009B4B3E" w:rsidP="00967BCC">
            <w:pPr>
              <w:pStyle w:val="BodyText"/>
              <w:rPr>
                <w:lang w:eastAsia="en-GB"/>
              </w:rPr>
            </w:pPr>
          </w:p>
          <w:p w14:paraId="4CC325AD" w14:textId="77777777" w:rsidR="009B4B3E" w:rsidRDefault="009B4B3E" w:rsidP="00967BCC">
            <w:pPr>
              <w:pStyle w:val="BodyText"/>
              <w:rPr>
                <w:lang w:eastAsia="en-GB"/>
              </w:rPr>
            </w:pPr>
            <w:r>
              <w:rPr>
                <w:lang w:eastAsia="en-GB"/>
              </w:rPr>
              <w:t>For an overall summary of the topic of electrolysis and downloadable question and answer sheets:</w:t>
            </w:r>
          </w:p>
          <w:p w14:paraId="75893104" w14:textId="2AF3C6E4" w:rsidR="009B4B3E" w:rsidRPr="0095565D" w:rsidRDefault="00596400" w:rsidP="006409F6">
            <w:pPr>
              <w:pStyle w:val="BodyText"/>
              <w:rPr>
                <w:rStyle w:val="WebLink"/>
              </w:rPr>
            </w:pPr>
            <w:hyperlink r:id="rId430" w:history="1">
              <w:r w:rsidR="009B4B3E" w:rsidRPr="0095565D">
                <w:rPr>
                  <w:rStyle w:val="WebLink"/>
                </w:rPr>
                <w:t>www.chemguide.co.uk/inorganic/electrolysis/solutions.html</w:t>
              </w:r>
            </w:hyperlink>
          </w:p>
        </w:tc>
      </w:tr>
      <w:tr w:rsidR="009B4B3E" w:rsidRPr="00FA35D2" w14:paraId="44E86FE8" w14:textId="77777777" w:rsidTr="00AE3AED">
        <w:tblPrEx>
          <w:tblCellMar>
            <w:top w:w="0" w:type="dxa"/>
            <w:bottom w:w="0" w:type="dxa"/>
          </w:tblCellMar>
        </w:tblPrEx>
        <w:tc>
          <w:tcPr>
            <w:tcW w:w="2127" w:type="dxa"/>
            <w:tcMar>
              <w:top w:w="113" w:type="dxa"/>
              <w:bottom w:w="113" w:type="dxa"/>
            </w:tcMar>
          </w:tcPr>
          <w:p w14:paraId="376A10EC" w14:textId="0111677E" w:rsidR="00A3473A" w:rsidRDefault="00A3473A" w:rsidP="00A3473A">
            <w:pPr>
              <w:pStyle w:val="BodyText"/>
              <w:rPr>
                <w:lang w:eastAsia="en-GB"/>
              </w:rPr>
            </w:pPr>
            <w:r>
              <w:rPr>
                <w:lang w:eastAsia="en-GB"/>
              </w:rPr>
              <w:lastRenderedPageBreak/>
              <w:t>24.1</w:t>
            </w:r>
          </w:p>
          <w:p w14:paraId="7B180B64" w14:textId="77777777" w:rsidR="00A3473A" w:rsidRDefault="00A3473A" w:rsidP="00A3473A">
            <w:pPr>
              <w:pStyle w:val="BodyText"/>
              <w:rPr>
                <w:lang w:eastAsia="en-GB"/>
              </w:rPr>
            </w:pPr>
            <w:r>
              <w:rPr>
                <w:lang w:eastAsia="en-GB"/>
              </w:rPr>
              <w:t>Electrolysis</w:t>
            </w:r>
          </w:p>
          <w:p w14:paraId="6479FD7A" w14:textId="77777777" w:rsidR="00A3473A" w:rsidRDefault="00A3473A" w:rsidP="00967BCC">
            <w:pPr>
              <w:pStyle w:val="BodyText"/>
              <w:rPr>
                <w:lang w:eastAsia="en-GB"/>
              </w:rPr>
            </w:pPr>
          </w:p>
          <w:p w14:paraId="23508974" w14:textId="77777777" w:rsidR="00280EBC" w:rsidRDefault="009B4B3E" w:rsidP="00967BCC">
            <w:pPr>
              <w:pStyle w:val="BodyText"/>
              <w:rPr>
                <w:b/>
                <w:color w:val="E21951"/>
              </w:rPr>
            </w:pPr>
            <w:r>
              <w:rPr>
                <w:b/>
                <w:color w:val="E21951"/>
              </w:rPr>
              <w:t>KC3</w:t>
            </w:r>
          </w:p>
          <w:p w14:paraId="5687636B" w14:textId="77777777" w:rsidR="00280EBC" w:rsidRDefault="00280EBC" w:rsidP="00967BCC">
            <w:pPr>
              <w:pStyle w:val="BodyText"/>
              <w:rPr>
                <w:b/>
                <w:color w:val="E21951"/>
              </w:rPr>
            </w:pPr>
          </w:p>
          <w:p w14:paraId="4B2B3707" w14:textId="6A13C00B" w:rsidR="009B4B3E" w:rsidRDefault="009B4B3E" w:rsidP="00967BCC">
            <w:pPr>
              <w:pStyle w:val="BodyText"/>
              <w:rPr>
                <w:lang w:eastAsia="en-GB"/>
              </w:rPr>
            </w:pPr>
            <w:r>
              <w:rPr>
                <w:b/>
                <w:color w:val="E21951"/>
              </w:rPr>
              <w:t>KC4</w:t>
            </w:r>
          </w:p>
          <w:p w14:paraId="4093E18F" w14:textId="77777777" w:rsidR="009B4B3E" w:rsidRPr="004A4E17" w:rsidRDefault="009B4B3E">
            <w:pPr>
              <w:pStyle w:val="BodyText"/>
              <w:rPr>
                <w:lang w:eastAsia="en-GB"/>
              </w:rPr>
            </w:pPr>
          </w:p>
        </w:tc>
        <w:tc>
          <w:tcPr>
            <w:tcW w:w="2521" w:type="dxa"/>
            <w:tcMar>
              <w:top w:w="113" w:type="dxa"/>
              <w:bottom w:w="113" w:type="dxa"/>
            </w:tcMar>
          </w:tcPr>
          <w:p w14:paraId="4AA70A7B" w14:textId="3D00C014" w:rsidR="009B4B3E" w:rsidRDefault="00EA7471" w:rsidP="00967BCC">
            <w:pPr>
              <w:pStyle w:val="BodyText"/>
              <w:rPr>
                <w:lang w:eastAsia="en-GB"/>
              </w:rPr>
            </w:pPr>
            <w:r>
              <w:rPr>
                <w:lang w:eastAsia="en-GB"/>
              </w:rPr>
              <w:t>24.1.</w:t>
            </w:r>
            <w:r w:rsidR="00280EBC">
              <w:rPr>
                <w:lang w:eastAsia="en-GB"/>
              </w:rPr>
              <w:t>2</w:t>
            </w:r>
            <w:r>
              <w:rPr>
                <w:lang w:eastAsia="en-GB"/>
              </w:rPr>
              <w:t xml:space="preserve"> </w:t>
            </w:r>
            <w:r w:rsidR="00A710FE">
              <w:rPr>
                <w:lang w:eastAsia="en-GB"/>
              </w:rPr>
              <w:t xml:space="preserve">State </w:t>
            </w:r>
            <w:r w:rsidR="009B4B3E">
              <w:rPr>
                <w:lang w:eastAsia="en-GB"/>
              </w:rPr>
              <w:t xml:space="preserve">and apply the relationship F = </w:t>
            </w:r>
            <w:r w:rsidR="009B4B3E" w:rsidRPr="008F4C86">
              <w:rPr>
                <w:i/>
                <w:lang w:eastAsia="en-GB"/>
              </w:rPr>
              <w:t>Le</w:t>
            </w:r>
            <w:r w:rsidR="009B4B3E">
              <w:rPr>
                <w:lang w:eastAsia="en-GB"/>
              </w:rPr>
              <w:t xml:space="preserve"> between the Faraday constant, </w:t>
            </w:r>
            <w:r w:rsidR="009B4B3E" w:rsidRPr="008F4C86">
              <w:rPr>
                <w:i/>
                <w:lang w:eastAsia="en-GB"/>
              </w:rPr>
              <w:t>F</w:t>
            </w:r>
            <w:r w:rsidR="009B4B3E">
              <w:rPr>
                <w:lang w:eastAsia="en-GB"/>
              </w:rPr>
              <w:t xml:space="preserve">, the Avogadro constant, </w:t>
            </w:r>
            <w:r w:rsidR="009B4B3E" w:rsidRPr="008F4C86">
              <w:rPr>
                <w:i/>
                <w:lang w:eastAsia="en-GB"/>
              </w:rPr>
              <w:t>L</w:t>
            </w:r>
            <w:r w:rsidR="009B4B3E">
              <w:rPr>
                <w:lang w:eastAsia="en-GB"/>
              </w:rPr>
              <w:t xml:space="preserve">, and the charge on the electron, </w:t>
            </w:r>
            <w:r w:rsidR="009B4B3E" w:rsidRPr="008F4C86">
              <w:rPr>
                <w:i/>
                <w:lang w:eastAsia="en-GB"/>
              </w:rPr>
              <w:t>e</w:t>
            </w:r>
          </w:p>
          <w:p w14:paraId="65EA0EF2" w14:textId="77777777" w:rsidR="009B4B3E" w:rsidRDefault="009B4B3E" w:rsidP="00967BCC">
            <w:pPr>
              <w:pStyle w:val="BodyText"/>
              <w:rPr>
                <w:lang w:eastAsia="en-GB"/>
              </w:rPr>
            </w:pPr>
          </w:p>
          <w:p w14:paraId="5F4C39BF" w14:textId="60D59056" w:rsidR="009B4B3E" w:rsidRDefault="00EA7471" w:rsidP="00967BCC">
            <w:pPr>
              <w:pStyle w:val="BodyText"/>
              <w:rPr>
                <w:lang w:eastAsia="en-GB"/>
              </w:rPr>
            </w:pPr>
            <w:r>
              <w:rPr>
                <w:lang w:eastAsia="en-GB"/>
              </w:rPr>
              <w:t>24.1.</w:t>
            </w:r>
            <w:r w:rsidR="007C306B">
              <w:rPr>
                <w:lang w:eastAsia="en-GB"/>
              </w:rPr>
              <w:t>3</w:t>
            </w:r>
            <w:r>
              <w:rPr>
                <w:lang w:eastAsia="en-GB"/>
              </w:rPr>
              <w:t xml:space="preserve"> </w:t>
            </w:r>
            <w:r w:rsidR="00A710FE">
              <w:rPr>
                <w:lang w:eastAsia="en-GB"/>
              </w:rPr>
              <w:t>Calculate</w:t>
            </w:r>
            <w:r w:rsidR="009B4B3E">
              <w:rPr>
                <w:lang w:eastAsia="en-GB"/>
              </w:rPr>
              <w:t>:</w:t>
            </w:r>
          </w:p>
          <w:p w14:paraId="0A5048D4" w14:textId="7C0F219C" w:rsidR="009B4B3E" w:rsidRDefault="009B4B3E" w:rsidP="00967BCC">
            <w:pPr>
              <w:pStyle w:val="BodyText"/>
              <w:rPr>
                <w:lang w:eastAsia="en-GB"/>
              </w:rPr>
            </w:pPr>
            <w:r w:rsidRPr="005753C6">
              <w:rPr>
                <w:lang w:eastAsia="en-GB"/>
              </w:rPr>
              <w:lastRenderedPageBreak/>
              <w:t>(a</w:t>
            </w:r>
            <w:r>
              <w:rPr>
                <w:lang w:eastAsia="en-GB"/>
              </w:rPr>
              <w:t xml:space="preserve">) the quantity of charge passed during electrolysis, using Q = </w:t>
            </w:r>
            <w:r w:rsidR="007C306B">
              <w:rPr>
                <w:rFonts w:ascii="Verdana" w:hAnsi="Verdana" w:cs="Verdana"/>
                <w:sz w:val="21"/>
                <w:szCs w:val="21"/>
                <w:lang w:eastAsia="en-GB"/>
              </w:rPr>
              <w:t>I</w:t>
            </w:r>
            <w:r w:rsidRPr="008F4C86">
              <w:rPr>
                <w:i/>
                <w:lang w:eastAsia="en-GB"/>
              </w:rPr>
              <w:t>t</w:t>
            </w:r>
          </w:p>
          <w:p w14:paraId="4A229203" w14:textId="6B894CDD" w:rsidR="00122408" w:rsidRDefault="00122408" w:rsidP="00967BCC">
            <w:pPr>
              <w:pStyle w:val="BodyText"/>
              <w:rPr>
                <w:lang w:eastAsia="en-GB"/>
              </w:rPr>
            </w:pPr>
          </w:p>
          <w:p w14:paraId="6E84A9DD" w14:textId="50ADBCA4" w:rsidR="009B4B3E" w:rsidRPr="00FA35D2" w:rsidRDefault="009B4B3E" w:rsidP="00967BCC">
            <w:pPr>
              <w:pStyle w:val="BodyText"/>
              <w:rPr>
                <w:lang w:eastAsia="en-GB"/>
              </w:rPr>
            </w:pPr>
            <w:r>
              <w:rPr>
                <w:lang w:eastAsia="en-GB"/>
              </w:rPr>
              <w:t>(b) the mass and/or volume of substance liberated during electrolysis</w:t>
            </w:r>
            <w:r w:rsidR="007C306B">
              <w:rPr>
                <w:lang w:eastAsia="en-GB"/>
              </w:rPr>
              <w:t>.</w:t>
            </w:r>
          </w:p>
        </w:tc>
        <w:tc>
          <w:tcPr>
            <w:tcW w:w="9953" w:type="dxa"/>
            <w:tcMar>
              <w:top w:w="113" w:type="dxa"/>
              <w:bottom w:w="113" w:type="dxa"/>
            </w:tcMar>
          </w:tcPr>
          <w:p w14:paraId="1E81E3C5" w14:textId="342AD2D2" w:rsidR="009B4B3E" w:rsidRDefault="009B4B3E" w:rsidP="00967BCC">
            <w:pPr>
              <w:pStyle w:val="BodyText"/>
            </w:pPr>
            <w:r>
              <w:lastRenderedPageBreak/>
              <w:t>Ask learners to research a definition of the Faraday as being equal to 96,500 coulombs</w:t>
            </w:r>
            <w:r w:rsidR="007C306B">
              <w:t xml:space="preserve">. </w:t>
            </w:r>
            <w:r>
              <w:t xml:space="preserve">State the equation </w:t>
            </w:r>
            <w:r w:rsidR="007C306B">
              <w:br/>
            </w:r>
            <w:r w:rsidRPr="008F4C86">
              <w:rPr>
                <w:i/>
              </w:rPr>
              <w:t>F</w:t>
            </w:r>
            <w:r>
              <w:t xml:space="preserve"> = </w:t>
            </w:r>
            <w:r w:rsidRPr="008F4C86">
              <w:rPr>
                <w:i/>
              </w:rPr>
              <w:t>Le</w:t>
            </w:r>
          </w:p>
          <w:p w14:paraId="780BBBE1" w14:textId="77777777" w:rsidR="009B4B3E" w:rsidRDefault="009B4B3E" w:rsidP="00967BCC">
            <w:pPr>
              <w:pStyle w:val="BodyText"/>
            </w:pPr>
            <w:r>
              <w:t>It is a simple relationship and means that when 1 mole of electrons flow this is equivalent to 1 faraday.</w:t>
            </w:r>
          </w:p>
          <w:p w14:paraId="7533933B" w14:textId="77777777" w:rsidR="009B4B3E" w:rsidRDefault="009B4B3E" w:rsidP="00967BCC">
            <w:pPr>
              <w:pStyle w:val="BodyText"/>
            </w:pPr>
          </w:p>
          <w:p w14:paraId="2553B84C" w14:textId="711DA76D" w:rsidR="009B4B3E" w:rsidRDefault="009B4B3E" w:rsidP="008E4A2C">
            <w:pPr>
              <w:pStyle w:val="BodyText"/>
              <w:numPr>
                <w:ilvl w:val="0"/>
                <w:numId w:val="14"/>
              </w:numPr>
            </w:pPr>
            <w:r>
              <w:t xml:space="preserve">Q = </w:t>
            </w:r>
            <w:r w:rsidR="007C306B" w:rsidRPr="00F1485F">
              <w:rPr>
                <w:rFonts w:ascii="Verdana" w:hAnsi="Verdana" w:cs="Verdana"/>
                <w:sz w:val="21"/>
                <w:szCs w:val="21"/>
                <w:lang w:eastAsia="en-GB"/>
              </w:rPr>
              <w:t>I</w:t>
            </w:r>
            <w:r w:rsidRPr="008F4C86">
              <w:rPr>
                <w:i/>
              </w:rPr>
              <w:t>t</w:t>
            </w:r>
            <w:r>
              <w:t xml:space="preserve"> is a formula which can be used in electrolysis to calculate the current passed, quantity of charge or the time it takes to pass a quantity of charge during electrolysis.</w:t>
            </w:r>
            <w:r w:rsidR="007C306B">
              <w:t xml:space="preserve"> </w:t>
            </w:r>
            <w:r>
              <w:t>Learners can work through the examples here:</w:t>
            </w:r>
          </w:p>
          <w:p w14:paraId="17D21201" w14:textId="537256CB" w:rsidR="009B4B3E" w:rsidRPr="00777DCC" w:rsidRDefault="009B4B3E" w:rsidP="0095565D">
            <w:pPr>
              <w:pStyle w:val="BodyText"/>
              <w:rPr>
                <w:rStyle w:val="WebLink"/>
              </w:rPr>
            </w:pPr>
            <w:r>
              <w:t xml:space="preserve">       </w:t>
            </w:r>
            <w:hyperlink r:id="rId431" w:history="1">
              <w:r w:rsidRPr="00777DCC">
                <w:rPr>
                  <w:rStyle w:val="WebLink"/>
                </w:rPr>
                <w:t>www.docbrown.info/ephysics/electricity3.htm</w:t>
              </w:r>
            </w:hyperlink>
          </w:p>
          <w:p w14:paraId="12C34433" w14:textId="77777777" w:rsidR="009B4B3E" w:rsidRDefault="009B4B3E" w:rsidP="0095565D">
            <w:pPr>
              <w:pStyle w:val="BodyText"/>
            </w:pPr>
          </w:p>
          <w:p w14:paraId="681C1597" w14:textId="19ACEE25" w:rsidR="009B4B3E" w:rsidRDefault="009B4B3E" w:rsidP="008E4A2C">
            <w:pPr>
              <w:pStyle w:val="BodyText"/>
              <w:numPr>
                <w:ilvl w:val="0"/>
                <w:numId w:val="14"/>
              </w:numPr>
            </w:pPr>
            <w:r>
              <w:t>Ask learners to consider the electrolys</w:t>
            </w:r>
            <w:r w:rsidR="007C306B">
              <w:t>i</w:t>
            </w:r>
            <w:r>
              <w:t>s they have performed so far. Then ask them what factors might affect the amount of substance formed during an electrolysis experiment.</w:t>
            </w:r>
          </w:p>
          <w:p w14:paraId="1875437C" w14:textId="77777777" w:rsidR="009B4B3E" w:rsidRDefault="009B4B3E" w:rsidP="0095565D">
            <w:pPr>
              <w:pStyle w:val="BodyText"/>
              <w:ind w:left="360"/>
            </w:pPr>
            <w:r>
              <w:t>They should realise that the charge on the ion, the current flow and the time current is passed are all important. Learners should also be able to equate the mass to a volume.</w:t>
            </w:r>
          </w:p>
          <w:p w14:paraId="271C9B5D" w14:textId="77777777" w:rsidR="007C306B" w:rsidRDefault="007C306B" w:rsidP="0095565D">
            <w:pPr>
              <w:pStyle w:val="BodyText"/>
            </w:pPr>
          </w:p>
          <w:p w14:paraId="65AAA8A9" w14:textId="77777777" w:rsidR="009B4B3E" w:rsidRDefault="009B4B3E" w:rsidP="0095565D">
            <w:pPr>
              <w:pStyle w:val="BodyText"/>
            </w:pPr>
            <w:r>
              <w:t>Several worked examples here:</w:t>
            </w:r>
          </w:p>
          <w:p w14:paraId="5F155992" w14:textId="6775E662" w:rsidR="009B4B3E" w:rsidRPr="00777DCC" w:rsidRDefault="00596400" w:rsidP="0095565D">
            <w:pPr>
              <w:pStyle w:val="BodyText"/>
              <w:rPr>
                <w:rStyle w:val="WebLink"/>
              </w:rPr>
            </w:pPr>
            <w:hyperlink r:id="rId432" w:history="1">
              <w:r w:rsidR="009B4B3E" w:rsidRPr="00777DCC">
                <w:rPr>
                  <w:rStyle w:val="WebLink"/>
                </w:rPr>
                <w:t>www.docbrown.info/page04/4_73calcs13pec.htm</w:t>
              </w:r>
            </w:hyperlink>
          </w:p>
          <w:p w14:paraId="511A31BF" w14:textId="1F7BB25A" w:rsidR="009B4B3E" w:rsidRPr="00777DCC" w:rsidRDefault="00596400" w:rsidP="0095565D">
            <w:pPr>
              <w:pStyle w:val="BodyText"/>
              <w:rPr>
                <w:rStyle w:val="WebLink"/>
              </w:rPr>
            </w:pPr>
            <w:hyperlink r:id="rId433" w:history="1">
              <w:r w:rsidR="009B4B3E" w:rsidRPr="00777DCC">
                <w:rPr>
                  <w:rStyle w:val="WebLink"/>
                </w:rPr>
                <w:t>www.chem.purdue.edu/gchelp/howtosolveit/Electrochem/Electrolysis.htm</w:t>
              </w:r>
            </w:hyperlink>
          </w:p>
          <w:p w14:paraId="74F341F4" w14:textId="3BCF6C54" w:rsidR="009B4B3E" w:rsidRPr="00777DCC" w:rsidRDefault="00596400" w:rsidP="0095565D">
            <w:pPr>
              <w:pStyle w:val="BodyText"/>
              <w:rPr>
                <w:rStyle w:val="WebLink"/>
              </w:rPr>
            </w:pPr>
            <w:hyperlink r:id="rId434" w:history="1">
              <w:r w:rsidR="009B4B3E" w:rsidRPr="00777DCC">
                <w:rPr>
                  <w:rStyle w:val="WebLink"/>
                </w:rPr>
                <w:t>www.chemguide.co.uk/inorganic/electrolysis/basiccalcs.html</w:t>
              </w:r>
            </w:hyperlink>
          </w:p>
          <w:p w14:paraId="0B9DEF0D" w14:textId="64754993" w:rsidR="009B4B3E" w:rsidRPr="00FA35D2" w:rsidRDefault="00777DCC" w:rsidP="0095565D">
            <w:pPr>
              <w:pStyle w:val="BodyText"/>
              <w:ind w:left="-360"/>
            </w:pPr>
            <w:r>
              <w:rPr>
                <w:rStyle w:val="WebLink"/>
              </w:rPr>
              <w:t xml:space="preserve">     </w:t>
            </w:r>
            <w:r w:rsidRPr="00777DCC">
              <w:rPr>
                <w:rStyle w:val="WebLink"/>
                <w:u w:val="none"/>
              </w:rPr>
              <w:t xml:space="preserve"> </w:t>
            </w:r>
          </w:p>
        </w:tc>
      </w:tr>
      <w:tr w:rsidR="009B4B3E" w:rsidRPr="00FA35D2" w14:paraId="158E8668" w14:textId="77777777" w:rsidTr="00AE3AED">
        <w:tblPrEx>
          <w:tblCellMar>
            <w:top w:w="0" w:type="dxa"/>
            <w:bottom w:w="0" w:type="dxa"/>
          </w:tblCellMar>
        </w:tblPrEx>
        <w:tc>
          <w:tcPr>
            <w:tcW w:w="2127" w:type="dxa"/>
            <w:tcMar>
              <w:top w:w="113" w:type="dxa"/>
              <w:bottom w:w="113" w:type="dxa"/>
            </w:tcMar>
          </w:tcPr>
          <w:p w14:paraId="36FE1ECB" w14:textId="1A38CA80" w:rsidR="00A3473A" w:rsidRDefault="00A3473A" w:rsidP="00A3473A">
            <w:pPr>
              <w:pStyle w:val="BodyText"/>
              <w:rPr>
                <w:lang w:eastAsia="en-GB"/>
              </w:rPr>
            </w:pPr>
            <w:r>
              <w:rPr>
                <w:lang w:eastAsia="en-GB"/>
              </w:rPr>
              <w:lastRenderedPageBreak/>
              <w:t>24.1</w:t>
            </w:r>
          </w:p>
          <w:p w14:paraId="4DF013AF" w14:textId="77777777" w:rsidR="00A3473A" w:rsidRDefault="00A3473A" w:rsidP="00A3473A">
            <w:pPr>
              <w:pStyle w:val="BodyText"/>
              <w:rPr>
                <w:lang w:eastAsia="en-GB"/>
              </w:rPr>
            </w:pPr>
            <w:r>
              <w:rPr>
                <w:lang w:eastAsia="en-GB"/>
              </w:rPr>
              <w:t>Electrolysis</w:t>
            </w:r>
          </w:p>
          <w:p w14:paraId="0E2FF46C" w14:textId="77777777" w:rsidR="00A3473A" w:rsidRDefault="00A3473A" w:rsidP="00967BCC">
            <w:pPr>
              <w:pStyle w:val="BodyText"/>
              <w:rPr>
                <w:lang w:eastAsia="en-GB"/>
              </w:rPr>
            </w:pPr>
          </w:p>
          <w:p w14:paraId="0B23767F" w14:textId="7E2B9695" w:rsidR="007C306B" w:rsidRDefault="009B4B3E" w:rsidP="00967BCC">
            <w:pPr>
              <w:pStyle w:val="BodyText"/>
              <w:rPr>
                <w:b/>
                <w:color w:val="E21951"/>
              </w:rPr>
            </w:pPr>
            <w:r>
              <w:rPr>
                <w:b/>
                <w:color w:val="E21951"/>
              </w:rPr>
              <w:t>KC2</w:t>
            </w:r>
          </w:p>
          <w:p w14:paraId="21E75345" w14:textId="77777777" w:rsidR="007C306B" w:rsidRDefault="007C306B" w:rsidP="00967BCC">
            <w:pPr>
              <w:pStyle w:val="BodyText"/>
              <w:rPr>
                <w:b/>
                <w:color w:val="E21951"/>
              </w:rPr>
            </w:pPr>
          </w:p>
          <w:p w14:paraId="35616AF3" w14:textId="77777777" w:rsidR="007C306B" w:rsidRDefault="009B4B3E" w:rsidP="00967BCC">
            <w:pPr>
              <w:pStyle w:val="BodyText"/>
              <w:rPr>
                <w:b/>
                <w:color w:val="E21951"/>
              </w:rPr>
            </w:pPr>
            <w:r>
              <w:rPr>
                <w:b/>
                <w:color w:val="E21951"/>
              </w:rPr>
              <w:t>KC3</w:t>
            </w:r>
          </w:p>
          <w:p w14:paraId="34633A60" w14:textId="77777777" w:rsidR="007C306B" w:rsidRDefault="007C306B" w:rsidP="00967BCC">
            <w:pPr>
              <w:pStyle w:val="BodyText"/>
              <w:rPr>
                <w:b/>
                <w:color w:val="E21951"/>
              </w:rPr>
            </w:pPr>
          </w:p>
          <w:p w14:paraId="3CDA7494" w14:textId="44141DE4" w:rsidR="009B4B3E" w:rsidRPr="004A4E17" w:rsidRDefault="009B4B3E" w:rsidP="00AE3AED">
            <w:pPr>
              <w:pStyle w:val="BodyText"/>
              <w:rPr>
                <w:lang w:eastAsia="en-GB"/>
              </w:rPr>
            </w:pPr>
            <w:r>
              <w:rPr>
                <w:b/>
                <w:color w:val="E21951"/>
              </w:rPr>
              <w:t>KC4</w:t>
            </w:r>
          </w:p>
        </w:tc>
        <w:tc>
          <w:tcPr>
            <w:tcW w:w="2521" w:type="dxa"/>
            <w:tcMar>
              <w:top w:w="113" w:type="dxa"/>
              <w:bottom w:w="113" w:type="dxa"/>
            </w:tcMar>
          </w:tcPr>
          <w:p w14:paraId="23B734E6" w14:textId="5E7D4BB1" w:rsidR="009B4B3E" w:rsidRPr="00FA35D2" w:rsidRDefault="00EA7471" w:rsidP="00967BCC">
            <w:pPr>
              <w:pStyle w:val="BodyText"/>
              <w:rPr>
                <w:lang w:eastAsia="en-GB"/>
              </w:rPr>
            </w:pPr>
            <w:r>
              <w:rPr>
                <w:lang w:eastAsia="en-GB"/>
              </w:rPr>
              <w:t>24.1.</w:t>
            </w:r>
            <w:r w:rsidR="007C306B">
              <w:rPr>
                <w:lang w:eastAsia="en-GB"/>
              </w:rPr>
              <w:t>4</w:t>
            </w:r>
            <w:r>
              <w:rPr>
                <w:lang w:eastAsia="en-GB"/>
              </w:rPr>
              <w:t xml:space="preserve"> </w:t>
            </w:r>
            <w:r w:rsidR="00A710FE" w:rsidRPr="00A13044">
              <w:rPr>
                <w:lang w:eastAsia="en-GB"/>
              </w:rPr>
              <w:t xml:space="preserve">Describe </w:t>
            </w:r>
            <w:r w:rsidR="009B4B3E" w:rsidRPr="00A13044">
              <w:rPr>
                <w:lang w:eastAsia="en-GB"/>
              </w:rPr>
              <w:t>the determination of a value of the Avogadro constant by an electrolytic method</w:t>
            </w:r>
            <w:r w:rsidR="007C306B">
              <w:rPr>
                <w:lang w:eastAsia="en-GB"/>
              </w:rPr>
              <w:t>.</w:t>
            </w:r>
          </w:p>
        </w:tc>
        <w:tc>
          <w:tcPr>
            <w:tcW w:w="9953" w:type="dxa"/>
            <w:tcMar>
              <w:top w:w="113" w:type="dxa"/>
              <w:bottom w:w="113" w:type="dxa"/>
            </w:tcMar>
          </w:tcPr>
          <w:p w14:paraId="708A06C5" w14:textId="6D746A01" w:rsidR="009B4B3E" w:rsidRDefault="000E70E5" w:rsidP="00967BCC">
            <w:pPr>
              <w:pStyle w:val="BodyText"/>
            </w:pPr>
            <w:r w:rsidRPr="000E70E5">
              <w:rPr>
                <w:b/>
              </w:rPr>
              <w:t>Experimental work:</w:t>
            </w:r>
            <w:r w:rsidR="00AE3AED">
              <w:rPr>
                <w:b/>
              </w:rPr>
              <w:t xml:space="preserve"> </w:t>
            </w:r>
            <w:r w:rsidR="009B4B3E">
              <w:t>Determination of Avogadro’s number using an electrochemical cell</w:t>
            </w:r>
            <w:r w:rsidR="00F1485F">
              <w:t>:</w:t>
            </w:r>
          </w:p>
          <w:p w14:paraId="7A3296FE" w14:textId="5A40DAF4" w:rsidR="009B4B3E" w:rsidRPr="00777DCC" w:rsidRDefault="00596400" w:rsidP="00967BCC">
            <w:pPr>
              <w:pStyle w:val="BodyText"/>
              <w:rPr>
                <w:rStyle w:val="WebLink"/>
              </w:rPr>
            </w:pPr>
            <w:hyperlink r:id="rId435" w:history="1">
              <w:r w:rsidR="009B4B3E" w:rsidRPr="00777DCC">
                <w:rPr>
                  <w:rStyle w:val="WebLink"/>
                </w:rPr>
                <w:t>mse.engineering.ucdavis.edu/graduate/GAANN</w:t>
              </w:r>
            </w:hyperlink>
            <w:r w:rsidR="009B4B3E" w:rsidRPr="00777DCC">
              <w:rPr>
                <w:rStyle w:val="WebLink"/>
              </w:rPr>
              <w:t xml:space="preserve"> </w:t>
            </w:r>
          </w:p>
          <w:p w14:paraId="01D78FFA" w14:textId="77777777" w:rsidR="009B4B3E" w:rsidRDefault="009B4B3E" w:rsidP="00967BCC">
            <w:pPr>
              <w:pStyle w:val="BodyText"/>
            </w:pPr>
          </w:p>
          <w:p w14:paraId="45BB2D7B" w14:textId="77777777" w:rsidR="009B4B3E" w:rsidRDefault="009B4B3E" w:rsidP="00967BCC">
            <w:pPr>
              <w:pStyle w:val="BodyText"/>
            </w:pPr>
            <w:r>
              <w:t>Video:</w:t>
            </w:r>
          </w:p>
          <w:p w14:paraId="1C8781E2" w14:textId="78D47D6D" w:rsidR="009B4B3E" w:rsidRPr="00FA35D2" w:rsidRDefault="00F1485F" w:rsidP="00777DCC">
            <w:pPr>
              <w:pStyle w:val="BodyText"/>
            </w:pPr>
            <w:r w:rsidRPr="008F4C86">
              <w:rPr>
                <w:rStyle w:val="WebLink"/>
              </w:rPr>
              <w:t>www.youtube.com/watch?v=vp9QYJqFq5s</w:t>
            </w:r>
            <w:r w:rsidR="009B4B3E">
              <w:t xml:space="preserve"> [determination of Avo</w:t>
            </w:r>
            <w:r w:rsidR="0018022B">
              <w:t>gadro’s number by electrolysis]</w:t>
            </w:r>
          </w:p>
        </w:tc>
      </w:tr>
      <w:tr w:rsidR="009B4B3E" w:rsidRPr="00E63141" w14:paraId="7E7F0DB4" w14:textId="77777777" w:rsidTr="00AE3AED">
        <w:tblPrEx>
          <w:tblCellMar>
            <w:top w:w="0" w:type="dxa"/>
            <w:bottom w:w="0" w:type="dxa"/>
          </w:tblCellMar>
        </w:tblPrEx>
        <w:tc>
          <w:tcPr>
            <w:tcW w:w="2127" w:type="dxa"/>
            <w:tcMar>
              <w:top w:w="113" w:type="dxa"/>
              <w:bottom w:w="113" w:type="dxa"/>
            </w:tcMar>
          </w:tcPr>
          <w:p w14:paraId="17C70C51" w14:textId="0ADCAA33" w:rsidR="009B4B3E" w:rsidRDefault="009B4B3E" w:rsidP="00967BCC">
            <w:pPr>
              <w:pStyle w:val="BodyText"/>
              <w:rPr>
                <w:lang w:eastAsia="en-GB"/>
              </w:rPr>
            </w:pPr>
            <w:r>
              <w:rPr>
                <w:lang w:eastAsia="en-GB"/>
              </w:rPr>
              <w:t>24.2</w:t>
            </w:r>
          </w:p>
          <w:p w14:paraId="4A302C4F" w14:textId="77777777" w:rsidR="009B4B3E" w:rsidRDefault="009B4B3E" w:rsidP="00967BCC">
            <w:pPr>
              <w:pStyle w:val="BodyText"/>
              <w:rPr>
                <w:lang w:eastAsia="en-GB"/>
              </w:rPr>
            </w:pPr>
            <w:r w:rsidRPr="00AC4979">
              <w:rPr>
                <w:lang w:eastAsia="en-GB"/>
              </w:rPr>
              <w:t>Standard electrode potentials E</w:t>
            </w:r>
            <w:r w:rsidRPr="00AC4979">
              <w:rPr>
                <w:rFonts w:ascii="Cambria Math" w:hAnsi="Cambria Math" w:cs="Cambria Math"/>
                <w:vertAlign w:val="superscript"/>
                <w:lang w:eastAsia="en-GB"/>
              </w:rPr>
              <w:t>⦵</w:t>
            </w:r>
            <w:r w:rsidRPr="00AC4979">
              <w:rPr>
                <w:lang w:eastAsia="en-GB"/>
              </w:rPr>
              <w:t>; standard cell potentials E</w:t>
            </w:r>
            <w:r w:rsidRPr="00AC4979">
              <w:rPr>
                <w:rFonts w:ascii="Cambria Math" w:hAnsi="Cambria Math" w:cs="Cambria Math"/>
                <w:vertAlign w:val="superscript"/>
                <w:lang w:eastAsia="en-GB"/>
              </w:rPr>
              <w:t>⦵</w:t>
            </w:r>
            <w:r w:rsidRPr="008F4C86">
              <w:rPr>
                <w:vertAlign w:val="subscript"/>
                <w:lang w:eastAsia="en-GB"/>
              </w:rPr>
              <w:t>cell</w:t>
            </w:r>
            <w:r w:rsidRPr="00AC4979">
              <w:rPr>
                <w:lang w:eastAsia="en-GB"/>
              </w:rPr>
              <w:t xml:space="preserve"> and the Nernst equation</w:t>
            </w:r>
          </w:p>
          <w:p w14:paraId="488DE1EC" w14:textId="77777777" w:rsidR="001A2BDA" w:rsidRDefault="001A2BDA" w:rsidP="00967BCC">
            <w:pPr>
              <w:pStyle w:val="BodyText"/>
              <w:rPr>
                <w:lang w:eastAsia="en-GB"/>
              </w:rPr>
            </w:pPr>
          </w:p>
          <w:p w14:paraId="3CC94673" w14:textId="77777777" w:rsidR="001A2BDA" w:rsidRDefault="009B4B3E" w:rsidP="00967BCC">
            <w:pPr>
              <w:pStyle w:val="BodyText"/>
              <w:rPr>
                <w:b/>
                <w:color w:val="E21951"/>
              </w:rPr>
            </w:pPr>
            <w:r>
              <w:rPr>
                <w:b/>
                <w:color w:val="E21951"/>
              </w:rPr>
              <w:t>KC3</w:t>
            </w:r>
          </w:p>
          <w:p w14:paraId="7725AA3E" w14:textId="77777777" w:rsidR="001A2BDA" w:rsidRDefault="001A2BDA" w:rsidP="00967BCC">
            <w:pPr>
              <w:pStyle w:val="BodyText"/>
              <w:rPr>
                <w:b/>
                <w:color w:val="E21951"/>
              </w:rPr>
            </w:pPr>
          </w:p>
          <w:p w14:paraId="3520A4F9" w14:textId="4E7A13B5" w:rsidR="009B4B3E" w:rsidRDefault="009B4B3E" w:rsidP="00967BCC">
            <w:pPr>
              <w:pStyle w:val="BodyText"/>
              <w:rPr>
                <w:lang w:eastAsia="en-GB"/>
              </w:rPr>
            </w:pPr>
            <w:r>
              <w:rPr>
                <w:b/>
                <w:color w:val="E21951"/>
              </w:rPr>
              <w:t>KC4</w:t>
            </w:r>
          </w:p>
        </w:tc>
        <w:tc>
          <w:tcPr>
            <w:tcW w:w="2521" w:type="dxa"/>
            <w:tcMar>
              <w:top w:w="113" w:type="dxa"/>
              <w:bottom w:w="113" w:type="dxa"/>
            </w:tcMar>
          </w:tcPr>
          <w:p w14:paraId="4065A8DE" w14:textId="3C52F4E6" w:rsidR="009B4B3E" w:rsidRDefault="00EA7471" w:rsidP="00EA7471">
            <w:pPr>
              <w:pStyle w:val="BodyText"/>
              <w:rPr>
                <w:lang w:eastAsia="en-GB"/>
              </w:rPr>
            </w:pPr>
            <w:r>
              <w:rPr>
                <w:lang w:eastAsia="en-GB"/>
              </w:rPr>
              <w:t>24.2.</w:t>
            </w:r>
            <w:r w:rsidR="007C306B">
              <w:rPr>
                <w:lang w:eastAsia="en-GB"/>
              </w:rPr>
              <w:t>7</w:t>
            </w:r>
            <w:r>
              <w:rPr>
                <w:lang w:eastAsia="en-GB"/>
              </w:rPr>
              <w:t xml:space="preserve"> </w:t>
            </w:r>
            <w:r w:rsidR="00A710FE" w:rsidRPr="000B4947">
              <w:rPr>
                <w:lang w:eastAsia="en-GB"/>
              </w:rPr>
              <w:t xml:space="preserve">Construct redox equations </w:t>
            </w:r>
            <w:r w:rsidR="009B4B3E" w:rsidRPr="000B4947">
              <w:rPr>
                <w:lang w:eastAsia="en-GB"/>
              </w:rPr>
              <w:t>using the relevant half-equations</w:t>
            </w:r>
            <w:r w:rsidR="001A2BDA">
              <w:rPr>
                <w:lang w:eastAsia="en-GB"/>
              </w:rPr>
              <w:t>.</w:t>
            </w:r>
          </w:p>
        </w:tc>
        <w:tc>
          <w:tcPr>
            <w:tcW w:w="9953" w:type="dxa"/>
            <w:tcMar>
              <w:top w:w="113" w:type="dxa"/>
              <w:bottom w:w="113" w:type="dxa"/>
            </w:tcMar>
          </w:tcPr>
          <w:p w14:paraId="170C2045" w14:textId="77777777" w:rsidR="009B4B3E" w:rsidRDefault="009B4B3E" w:rsidP="00967BCC">
            <w:pPr>
              <w:pStyle w:val="BodyText"/>
            </w:pPr>
            <w:r>
              <w:t>There are simple rules which help learners build and balance redox equations from half-equations as explained in this page:</w:t>
            </w:r>
          </w:p>
          <w:p w14:paraId="473EC5D1" w14:textId="36E3DFCF" w:rsidR="009B4B3E" w:rsidRDefault="00596400" w:rsidP="00967BCC">
            <w:pPr>
              <w:pStyle w:val="BodyText"/>
            </w:pPr>
            <w:hyperlink r:id="rId436" w:history="1">
              <w:r w:rsidR="009B4B3E" w:rsidRPr="00777DCC">
                <w:rPr>
                  <w:rStyle w:val="WebLink"/>
                </w:rPr>
                <w:t>www.chemguide.co.uk/inorganic/redox/equations.html</w:t>
              </w:r>
            </w:hyperlink>
            <w:r w:rsidR="009B4B3E">
              <w:t xml:space="preserve"> [includes a downloadable question and answer sheet]</w:t>
            </w:r>
          </w:p>
          <w:p w14:paraId="4E37B918" w14:textId="77777777" w:rsidR="009B4B3E" w:rsidRDefault="009B4B3E" w:rsidP="00967BCC">
            <w:pPr>
              <w:pStyle w:val="BodyText"/>
            </w:pPr>
          </w:p>
          <w:p w14:paraId="4AC4A336" w14:textId="77777777" w:rsidR="009B4B3E" w:rsidRPr="00E63141" w:rsidRDefault="009B4B3E" w:rsidP="00967BCC">
            <w:pPr>
              <w:pStyle w:val="BodyText"/>
              <w:rPr>
                <w:lang w:val="es-ES"/>
              </w:rPr>
            </w:pPr>
            <w:r w:rsidRPr="00E63141">
              <w:rPr>
                <w:lang w:val="es-ES"/>
              </w:rPr>
              <w:t>Video instruction:</w:t>
            </w:r>
          </w:p>
          <w:p w14:paraId="74B6321E" w14:textId="26EEEC16" w:rsidR="009B4B3E" w:rsidRPr="00777DCC" w:rsidRDefault="00596400" w:rsidP="00967BCC">
            <w:pPr>
              <w:pStyle w:val="BodyText"/>
              <w:rPr>
                <w:rStyle w:val="WebLink"/>
              </w:rPr>
            </w:pPr>
            <w:hyperlink r:id="rId437" w:history="1">
              <w:r w:rsidR="009B4B3E" w:rsidRPr="00777DCC">
                <w:rPr>
                  <w:rStyle w:val="WebLink"/>
                </w:rPr>
                <w:t>www.youtube.com/watch?v=IZ1tKxsqV74</w:t>
              </w:r>
            </w:hyperlink>
          </w:p>
          <w:p w14:paraId="0CADB17F" w14:textId="77777777" w:rsidR="009B4B3E" w:rsidRPr="00E63141" w:rsidRDefault="009B4B3E" w:rsidP="00967BCC">
            <w:pPr>
              <w:pStyle w:val="BodyText"/>
              <w:rPr>
                <w:lang w:val="es-ES"/>
              </w:rPr>
            </w:pPr>
          </w:p>
        </w:tc>
      </w:tr>
      <w:tr w:rsidR="009B4B3E" w:rsidRPr="00FA35D2" w14:paraId="1275DE85" w14:textId="77777777" w:rsidTr="00AE3AED">
        <w:tblPrEx>
          <w:tblCellMar>
            <w:top w:w="0" w:type="dxa"/>
            <w:bottom w:w="0" w:type="dxa"/>
          </w:tblCellMar>
        </w:tblPrEx>
        <w:tc>
          <w:tcPr>
            <w:tcW w:w="2127" w:type="dxa"/>
            <w:tcMar>
              <w:top w:w="113" w:type="dxa"/>
              <w:bottom w:w="113" w:type="dxa"/>
            </w:tcMar>
          </w:tcPr>
          <w:p w14:paraId="6E44DF72" w14:textId="5589F5D8" w:rsidR="00A3473A" w:rsidRDefault="00A3473A" w:rsidP="00A3473A">
            <w:pPr>
              <w:pStyle w:val="BodyText"/>
              <w:rPr>
                <w:lang w:eastAsia="en-GB"/>
              </w:rPr>
            </w:pPr>
            <w:r>
              <w:rPr>
                <w:lang w:eastAsia="en-GB"/>
              </w:rPr>
              <w:t>24.2</w:t>
            </w:r>
          </w:p>
          <w:p w14:paraId="633D17B7" w14:textId="77777777" w:rsidR="00A3473A" w:rsidRDefault="00A3473A" w:rsidP="00A3473A">
            <w:pPr>
              <w:pStyle w:val="BodyText"/>
              <w:rPr>
                <w:lang w:eastAsia="en-GB"/>
              </w:rPr>
            </w:pPr>
            <w:r w:rsidRPr="00AC4979">
              <w:rPr>
                <w:lang w:eastAsia="en-GB"/>
              </w:rPr>
              <w:t>Standard electrode potentials E</w:t>
            </w:r>
            <w:r w:rsidRPr="00AC4979">
              <w:rPr>
                <w:rFonts w:ascii="Cambria Math" w:hAnsi="Cambria Math" w:cs="Cambria Math"/>
                <w:vertAlign w:val="superscript"/>
                <w:lang w:eastAsia="en-GB"/>
              </w:rPr>
              <w:t>⦵</w:t>
            </w:r>
            <w:r w:rsidRPr="00AC4979">
              <w:rPr>
                <w:lang w:eastAsia="en-GB"/>
              </w:rPr>
              <w:t xml:space="preserve">; standard cell </w:t>
            </w:r>
            <w:r w:rsidRPr="00AC4979">
              <w:rPr>
                <w:lang w:eastAsia="en-GB"/>
              </w:rPr>
              <w:lastRenderedPageBreak/>
              <w:t>potentials E</w:t>
            </w:r>
            <w:r w:rsidRPr="00AC4979">
              <w:rPr>
                <w:rFonts w:ascii="Cambria Math" w:hAnsi="Cambria Math" w:cs="Cambria Math"/>
                <w:vertAlign w:val="superscript"/>
                <w:lang w:eastAsia="en-GB"/>
              </w:rPr>
              <w:t>⦵</w:t>
            </w:r>
            <w:r w:rsidRPr="008F4C86">
              <w:rPr>
                <w:vertAlign w:val="subscript"/>
                <w:lang w:eastAsia="en-GB"/>
              </w:rPr>
              <w:t>cell</w:t>
            </w:r>
            <w:r w:rsidRPr="00AC4979">
              <w:rPr>
                <w:lang w:eastAsia="en-GB"/>
              </w:rPr>
              <w:t xml:space="preserve"> and the Nernst equation</w:t>
            </w:r>
          </w:p>
          <w:p w14:paraId="39C3B8B3" w14:textId="77777777" w:rsidR="00A3473A" w:rsidRDefault="00A3473A" w:rsidP="00967BCC">
            <w:pPr>
              <w:pStyle w:val="BodyText"/>
              <w:rPr>
                <w:lang w:eastAsia="en-GB"/>
              </w:rPr>
            </w:pPr>
          </w:p>
          <w:p w14:paraId="630F5C87" w14:textId="2EABE8F0" w:rsidR="009B4B3E" w:rsidRDefault="009B4B3E" w:rsidP="00967BCC">
            <w:pPr>
              <w:pStyle w:val="BodyText"/>
              <w:rPr>
                <w:b/>
                <w:color w:val="E21951"/>
              </w:rPr>
            </w:pPr>
            <w:r>
              <w:rPr>
                <w:b/>
                <w:color w:val="E21951"/>
              </w:rPr>
              <w:t>KC</w:t>
            </w:r>
            <w:r w:rsidR="00461605">
              <w:rPr>
                <w:b/>
                <w:color w:val="E21951"/>
              </w:rPr>
              <w:t>2</w:t>
            </w:r>
          </w:p>
          <w:p w14:paraId="614D7C02" w14:textId="77777777" w:rsidR="00461605" w:rsidRDefault="00461605" w:rsidP="00967BCC">
            <w:pPr>
              <w:pStyle w:val="BodyText"/>
              <w:rPr>
                <w:b/>
                <w:color w:val="E21951"/>
              </w:rPr>
            </w:pPr>
          </w:p>
          <w:p w14:paraId="749B3DCD" w14:textId="55FF5C02" w:rsidR="00461605" w:rsidRDefault="00461605" w:rsidP="00967BCC">
            <w:pPr>
              <w:pStyle w:val="BodyText"/>
              <w:rPr>
                <w:b/>
                <w:color w:val="E21951"/>
              </w:rPr>
            </w:pPr>
            <w:r>
              <w:rPr>
                <w:b/>
                <w:color w:val="E21951"/>
              </w:rPr>
              <w:t>KC3</w:t>
            </w:r>
          </w:p>
          <w:p w14:paraId="491B772C" w14:textId="77777777" w:rsidR="001A2BDA" w:rsidRDefault="001A2BDA" w:rsidP="00967BCC">
            <w:pPr>
              <w:pStyle w:val="BodyText"/>
              <w:rPr>
                <w:lang w:eastAsia="en-GB"/>
              </w:rPr>
            </w:pPr>
          </w:p>
          <w:p w14:paraId="2A38D1D2" w14:textId="40799304" w:rsidR="009B4B3E" w:rsidRDefault="009B4B3E" w:rsidP="00967BCC">
            <w:pPr>
              <w:pStyle w:val="BodyText"/>
              <w:rPr>
                <w:lang w:eastAsia="en-GB"/>
              </w:rPr>
            </w:pPr>
            <w:r>
              <w:rPr>
                <w:b/>
                <w:color w:val="E21951"/>
              </w:rPr>
              <w:t>KC4</w:t>
            </w:r>
          </w:p>
          <w:p w14:paraId="60D62BA5" w14:textId="77777777" w:rsidR="009B4B3E" w:rsidRDefault="009B4B3E" w:rsidP="00967BCC">
            <w:pPr>
              <w:pStyle w:val="BodyText"/>
              <w:rPr>
                <w:lang w:eastAsia="en-GB"/>
              </w:rPr>
            </w:pPr>
          </w:p>
          <w:p w14:paraId="33E963B4" w14:textId="62FE7CEA" w:rsidR="009B4B3E" w:rsidRDefault="009B4B3E" w:rsidP="00967BCC">
            <w:pPr>
              <w:pStyle w:val="BodyText"/>
              <w:rPr>
                <w:lang w:eastAsia="en-GB"/>
              </w:rPr>
            </w:pPr>
            <w:r>
              <w:rPr>
                <w:b/>
                <w:color w:val="E21951"/>
              </w:rPr>
              <w:t>KC5</w:t>
            </w:r>
          </w:p>
          <w:p w14:paraId="4D2BECBE" w14:textId="1309D593" w:rsidR="009B4B3E" w:rsidRDefault="009B4B3E" w:rsidP="00967BCC">
            <w:pPr>
              <w:pStyle w:val="BodyText"/>
              <w:rPr>
                <w:lang w:eastAsia="en-GB"/>
              </w:rPr>
            </w:pPr>
          </w:p>
        </w:tc>
        <w:tc>
          <w:tcPr>
            <w:tcW w:w="2521" w:type="dxa"/>
            <w:tcMar>
              <w:top w:w="113" w:type="dxa"/>
              <w:bottom w:w="113" w:type="dxa"/>
              <w:right w:w="57" w:type="dxa"/>
            </w:tcMar>
          </w:tcPr>
          <w:p w14:paraId="2926142F" w14:textId="785FBD2F" w:rsidR="009B4B3E" w:rsidRDefault="00EA7471" w:rsidP="00967BCC">
            <w:pPr>
              <w:pStyle w:val="BodyText"/>
              <w:rPr>
                <w:lang w:eastAsia="en-GB"/>
              </w:rPr>
            </w:pPr>
            <w:r>
              <w:rPr>
                <w:lang w:eastAsia="en-GB"/>
              </w:rPr>
              <w:lastRenderedPageBreak/>
              <w:t xml:space="preserve">24.2.1 </w:t>
            </w:r>
            <w:r w:rsidR="00A710FE">
              <w:rPr>
                <w:lang w:eastAsia="en-GB"/>
              </w:rPr>
              <w:t>Define the terms:</w:t>
            </w:r>
          </w:p>
          <w:p w14:paraId="3DB7A050" w14:textId="77777777" w:rsidR="001A2BDA" w:rsidRDefault="001A2BDA" w:rsidP="00967BCC">
            <w:pPr>
              <w:pStyle w:val="BodyText"/>
              <w:rPr>
                <w:lang w:eastAsia="en-GB"/>
              </w:rPr>
            </w:pPr>
          </w:p>
          <w:p w14:paraId="34E11CC7" w14:textId="77777777" w:rsidR="009B4B3E" w:rsidRDefault="009B4B3E" w:rsidP="00967BCC">
            <w:pPr>
              <w:pStyle w:val="BodyText"/>
              <w:rPr>
                <w:lang w:eastAsia="en-GB"/>
              </w:rPr>
            </w:pPr>
            <w:r>
              <w:rPr>
                <w:lang w:eastAsia="en-GB"/>
              </w:rPr>
              <w:t>(a) standard electrode (reduction) potential</w:t>
            </w:r>
          </w:p>
          <w:p w14:paraId="5394EAF5" w14:textId="77777777" w:rsidR="00122408" w:rsidRDefault="00122408" w:rsidP="00967BCC">
            <w:pPr>
              <w:pStyle w:val="BodyText"/>
              <w:rPr>
                <w:lang w:eastAsia="en-GB"/>
              </w:rPr>
            </w:pPr>
          </w:p>
          <w:p w14:paraId="3B19BFA2" w14:textId="6A2C2E9A" w:rsidR="009B4B3E" w:rsidRDefault="009B4B3E" w:rsidP="00967BCC">
            <w:pPr>
              <w:pStyle w:val="BodyText"/>
              <w:rPr>
                <w:lang w:eastAsia="en-GB"/>
              </w:rPr>
            </w:pPr>
            <w:r>
              <w:rPr>
                <w:lang w:eastAsia="en-GB"/>
              </w:rPr>
              <w:lastRenderedPageBreak/>
              <w:t>(b) standard cell potential</w:t>
            </w:r>
            <w:r w:rsidR="001A2BDA">
              <w:rPr>
                <w:lang w:eastAsia="en-GB"/>
              </w:rPr>
              <w:t>.</w:t>
            </w:r>
          </w:p>
          <w:p w14:paraId="1D7E8E14" w14:textId="77777777" w:rsidR="009B4B3E" w:rsidRDefault="009B4B3E" w:rsidP="00967BCC">
            <w:pPr>
              <w:pStyle w:val="BodyText"/>
              <w:rPr>
                <w:lang w:eastAsia="en-GB"/>
              </w:rPr>
            </w:pPr>
          </w:p>
          <w:p w14:paraId="4EBB8457" w14:textId="1342484F" w:rsidR="009B4B3E" w:rsidRPr="00E451C6" w:rsidRDefault="00EA7471" w:rsidP="008F4C86">
            <w:pPr>
              <w:pStyle w:val="BodyText"/>
              <w:rPr>
                <w:lang w:eastAsia="en-GB"/>
              </w:rPr>
            </w:pPr>
            <w:r>
              <w:rPr>
                <w:lang w:eastAsia="en-GB"/>
              </w:rPr>
              <w:t>24.2.</w:t>
            </w:r>
            <w:r w:rsidR="001A2BDA">
              <w:rPr>
                <w:lang w:eastAsia="en-GB"/>
              </w:rPr>
              <w:t>6</w:t>
            </w:r>
            <w:r>
              <w:rPr>
                <w:lang w:eastAsia="en-GB"/>
              </w:rPr>
              <w:t xml:space="preserve"> </w:t>
            </w:r>
            <w:r w:rsidR="00A710FE" w:rsidRPr="00E451C6">
              <w:rPr>
                <w:lang w:eastAsia="en-GB"/>
              </w:rPr>
              <w:t>Deduce from e</w:t>
            </w:r>
            <w:r w:rsidR="009B4B3E" w:rsidRPr="00E451C6">
              <w:rPr>
                <w:rFonts w:ascii="Cambria Math" w:hAnsi="Cambria Math" w:cs="Cambria Math"/>
                <w:vertAlign w:val="superscript"/>
                <w:lang w:eastAsia="en-GB"/>
              </w:rPr>
              <w:t>⦵</w:t>
            </w:r>
            <w:r w:rsidR="009B4B3E" w:rsidRPr="00E451C6">
              <w:rPr>
                <w:lang w:eastAsia="en-GB"/>
              </w:rPr>
              <w:t xml:space="preserve"> values the relative reactivity of elements, compounds and ions as oxidising agents or as</w:t>
            </w:r>
            <w:r w:rsidR="00122408">
              <w:rPr>
                <w:lang w:eastAsia="en-GB"/>
              </w:rPr>
              <w:t xml:space="preserve"> r</w:t>
            </w:r>
            <w:r w:rsidR="00A710FE" w:rsidRPr="00E451C6">
              <w:rPr>
                <w:lang w:eastAsia="en-GB"/>
              </w:rPr>
              <w:t>educing agents</w:t>
            </w:r>
            <w:r w:rsidR="001A2BDA">
              <w:rPr>
                <w:lang w:eastAsia="en-GB"/>
              </w:rPr>
              <w:t>.</w:t>
            </w:r>
          </w:p>
          <w:p w14:paraId="0AD0D9EC" w14:textId="77777777" w:rsidR="009B4B3E" w:rsidRDefault="009B4B3E" w:rsidP="00967BCC">
            <w:pPr>
              <w:pStyle w:val="BodyText"/>
              <w:rPr>
                <w:lang w:eastAsia="en-GB"/>
              </w:rPr>
            </w:pPr>
          </w:p>
          <w:p w14:paraId="49C61273" w14:textId="70DCA7FB" w:rsidR="009B4B3E" w:rsidRDefault="00EA7471" w:rsidP="00967BCC">
            <w:pPr>
              <w:pStyle w:val="BodyText"/>
              <w:rPr>
                <w:lang w:eastAsia="en-GB"/>
              </w:rPr>
            </w:pPr>
            <w:r>
              <w:rPr>
                <w:lang w:eastAsia="en-GB"/>
              </w:rPr>
              <w:t>24.2.</w:t>
            </w:r>
            <w:r w:rsidR="001A2BDA">
              <w:rPr>
                <w:lang w:eastAsia="en-GB"/>
              </w:rPr>
              <w:t>2</w:t>
            </w:r>
            <w:r>
              <w:rPr>
                <w:lang w:eastAsia="en-GB"/>
              </w:rPr>
              <w:t xml:space="preserve"> </w:t>
            </w:r>
            <w:r w:rsidR="00A710FE" w:rsidRPr="00DA6EF8">
              <w:rPr>
                <w:lang w:eastAsia="en-GB"/>
              </w:rPr>
              <w:t>Describe the standard hydrogen electrode</w:t>
            </w:r>
            <w:r w:rsidR="001A2BDA">
              <w:rPr>
                <w:lang w:eastAsia="en-GB"/>
              </w:rPr>
              <w:t>.</w:t>
            </w:r>
          </w:p>
          <w:p w14:paraId="4EBE9307" w14:textId="77777777" w:rsidR="009B4B3E" w:rsidRDefault="009B4B3E" w:rsidP="00967BCC">
            <w:pPr>
              <w:pStyle w:val="BodyText"/>
              <w:rPr>
                <w:lang w:eastAsia="en-GB"/>
              </w:rPr>
            </w:pPr>
          </w:p>
          <w:p w14:paraId="02684FBD" w14:textId="5C254B9B" w:rsidR="009B4B3E" w:rsidRDefault="00EA7471" w:rsidP="00967BCC">
            <w:pPr>
              <w:pStyle w:val="BodyText"/>
              <w:rPr>
                <w:lang w:eastAsia="en-GB"/>
              </w:rPr>
            </w:pPr>
            <w:r>
              <w:rPr>
                <w:lang w:eastAsia="en-GB"/>
              </w:rPr>
              <w:t>24.2.</w:t>
            </w:r>
            <w:r w:rsidR="001A2BDA">
              <w:rPr>
                <w:lang w:eastAsia="en-GB"/>
              </w:rPr>
              <w:t>3</w:t>
            </w:r>
            <w:r>
              <w:rPr>
                <w:lang w:eastAsia="en-GB"/>
              </w:rPr>
              <w:t xml:space="preserve"> </w:t>
            </w:r>
            <w:r w:rsidR="00A710FE">
              <w:rPr>
                <w:lang w:eastAsia="en-GB"/>
              </w:rPr>
              <w:t>Describe methods used to measure the standard electrode potentials of:</w:t>
            </w:r>
          </w:p>
          <w:p w14:paraId="65A06251" w14:textId="77777777" w:rsidR="001A2BDA" w:rsidRDefault="001A2BDA" w:rsidP="00967BCC">
            <w:pPr>
              <w:pStyle w:val="BodyText"/>
              <w:rPr>
                <w:lang w:eastAsia="en-GB"/>
              </w:rPr>
            </w:pPr>
          </w:p>
          <w:p w14:paraId="76C7B337" w14:textId="77777777" w:rsidR="009B4B3E" w:rsidRDefault="009B4B3E" w:rsidP="00967BCC">
            <w:pPr>
              <w:pStyle w:val="BodyText"/>
              <w:rPr>
                <w:lang w:eastAsia="en-GB"/>
              </w:rPr>
            </w:pPr>
            <w:r>
              <w:rPr>
                <w:lang w:eastAsia="en-GB"/>
              </w:rPr>
              <w:t>(a) metals or non-metals in contact with their ions in aqueous solution</w:t>
            </w:r>
          </w:p>
          <w:p w14:paraId="54E89B89" w14:textId="77777777" w:rsidR="001A2BDA" w:rsidRDefault="001A2BDA" w:rsidP="00967BCC">
            <w:pPr>
              <w:pStyle w:val="BodyText"/>
              <w:rPr>
                <w:lang w:eastAsia="en-GB"/>
              </w:rPr>
            </w:pPr>
          </w:p>
          <w:p w14:paraId="258E0F8F" w14:textId="2C4202A5" w:rsidR="009B4B3E" w:rsidRPr="00710DB4" w:rsidRDefault="009B4B3E" w:rsidP="008F4C86">
            <w:pPr>
              <w:pStyle w:val="BodyText"/>
              <w:rPr>
                <w:lang w:eastAsia="en-GB"/>
              </w:rPr>
            </w:pPr>
            <w:r>
              <w:rPr>
                <w:lang w:eastAsia="en-GB"/>
              </w:rPr>
              <w:t>(b) ions of the same element in different oxidation states</w:t>
            </w:r>
            <w:r w:rsidR="001A2BDA">
              <w:rPr>
                <w:lang w:eastAsia="en-GB"/>
              </w:rPr>
              <w:t>.</w:t>
            </w:r>
          </w:p>
        </w:tc>
        <w:tc>
          <w:tcPr>
            <w:tcW w:w="9953" w:type="dxa"/>
            <w:tcMar>
              <w:top w:w="113" w:type="dxa"/>
              <w:bottom w:w="113" w:type="dxa"/>
            </w:tcMar>
          </w:tcPr>
          <w:p w14:paraId="588A9107" w14:textId="28C380A9" w:rsidR="009B4B3E" w:rsidRDefault="009B4B3E" w:rsidP="00967BCC">
            <w:pPr>
              <w:pStyle w:val="BodyText"/>
            </w:pPr>
            <w:r>
              <w:lastRenderedPageBreak/>
              <w:t xml:space="preserve">Learners turn to the list of standard electrode (reduction) potentials in the syllabus, noting that this is also known as the electrochemical series </w:t>
            </w:r>
            <w:r w:rsidR="001A2BDA">
              <w:t>(</w:t>
            </w:r>
            <w:r>
              <w:t>page</w:t>
            </w:r>
            <w:r w:rsidR="001A2BDA">
              <w:t>s</w:t>
            </w:r>
            <w:r>
              <w:t xml:space="preserve"> 78-</w:t>
            </w:r>
            <w:r w:rsidR="007F61DC">
              <w:t>–</w:t>
            </w:r>
            <w:r>
              <w:t>9</w:t>
            </w:r>
            <w:r w:rsidR="001A2BDA">
              <w:t xml:space="preserve">). </w:t>
            </w:r>
            <w:r>
              <w:t>Notice that this list is in alphabetical order.</w:t>
            </w:r>
            <w:r w:rsidR="001A2BDA">
              <w:t xml:space="preserve"> </w:t>
            </w:r>
            <w:r>
              <w:t xml:space="preserve">Ask them to place ten reactive and non-reactive metals they know from the list, in order from most reactive to least reactive and explain what they notice. </w:t>
            </w:r>
            <w:r w:rsidR="001A2BDA">
              <w:t>(</w:t>
            </w:r>
            <w:r>
              <w:t xml:space="preserve">Hopefully they will agree that the list is approximately the same as the </w:t>
            </w:r>
            <w:r>
              <w:lastRenderedPageBreak/>
              <w:t>reactivity series they used in previous courses</w:t>
            </w:r>
            <w:r w:rsidR="001A2BDA">
              <w:t xml:space="preserve">.) </w:t>
            </w:r>
            <w:r>
              <w:t xml:space="preserve">Point out that although the half-reactions are written as reductions, they are reversible reactions. </w:t>
            </w:r>
          </w:p>
          <w:p w14:paraId="56EA9FF8" w14:textId="77777777" w:rsidR="009B4B3E" w:rsidRDefault="009B4B3E" w:rsidP="00967BCC">
            <w:pPr>
              <w:pStyle w:val="BodyText"/>
            </w:pPr>
          </w:p>
          <w:p w14:paraId="01251C74" w14:textId="74DEDF4D" w:rsidR="009B4B3E" w:rsidRDefault="009B4B3E" w:rsidP="00967BCC">
            <w:pPr>
              <w:pStyle w:val="BodyText"/>
              <w:rPr>
                <w:lang w:eastAsia="en-GB"/>
              </w:rPr>
            </w:pPr>
            <w:r w:rsidRPr="004A364B">
              <w:t>Learners need to know that the more negative the E</w:t>
            </w:r>
            <w:r w:rsidRPr="004A364B">
              <w:rPr>
                <w:rFonts w:ascii="Cambria Math" w:hAnsi="Cambria Math" w:cs="Cambria Math"/>
                <w:vertAlign w:val="superscript"/>
                <w:lang w:eastAsia="en-GB"/>
              </w:rPr>
              <w:t>⦵</w:t>
            </w:r>
            <w:r w:rsidRPr="004A364B">
              <w:rPr>
                <w:vertAlign w:val="superscript"/>
                <w:lang w:eastAsia="en-GB"/>
              </w:rPr>
              <w:t xml:space="preserve"> </w:t>
            </w:r>
            <w:r w:rsidRPr="004A364B">
              <w:rPr>
                <w:lang w:eastAsia="en-GB"/>
              </w:rPr>
              <w:t xml:space="preserve">value, </w:t>
            </w:r>
            <w:r>
              <w:rPr>
                <w:lang w:eastAsia="en-GB"/>
              </w:rPr>
              <w:t>the more easily the metal loses electrons and therefore the stronger reducing agent it is. It follows that a reactive metal like lithium functions very poorly as an oxidising agent. A non-metal such as fluorine is a very powerful oxidising agent, as exemplified by its highly positive electrode potential.</w:t>
            </w:r>
          </w:p>
          <w:p w14:paraId="1D985351" w14:textId="77777777" w:rsidR="001A2BDA" w:rsidRDefault="001A2BDA" w:rsidP="00967BCC">
            <w:pPr>
              <w:pStyle w:val="BodyText"/>
              <w:rPr>
                <w:lang w:eastAsia="en-GB"/>
              </w:rPr>
            </w:pPr>
          </w:p>
          <w:p w14:paraId="07C14E96" w14:textId="25297B7E" w:rsidR="009B4B3E" w:rsidRPr="004A364B" w:rsidRDefault="009B4B3E" w:rsidP="00967BCC">
            <w:pPr>
              <w:pStyle w:val="BodyText"/>
            </w:pPr>
            <w:r>
              <w:rPr>
                <w:lang w:eastAsia="en-GB"/>
              </w:rPr>
              <w:t>In the list of reduction potentials in the syllabus, there are also compounds and ions, which follow the same logic in terms of their oxidising and reducing ability.</w:t>
            </w:r>
          </w:p>
          <w:p w14:paraId="1DF07CB2" w14:textId="77777777" w:rsidR="009B4B3E" w:rsidRDefault="009B4B3E" w:rsidP="00967BCC">
            <w:pPr>
              <w:pStyle w:val="BodyText"/>
            </w:pPr>
          </w:p>
          <w:p w14:paraId="15B0CC5C" w14:textId="449F58A5" w:rsidR="009B4B3E" w:rsidRDefault="009B4B3E" w:rsidP="00967BCC">
            <w:pPr>
              <w:pStyle w:val="BodyText"/>
            </w:pPr>
            <w:r>
              <w:t>Explain that electrode potentials cannot be measured in isolation and are measured relative to a standard hydrogen electrode (S.H.E.)</w:t>
            </w:r>
            <w:r w:rsidR="001A2BDA">
              <w:t xml:space="preserve">. </w:t>
            </w:r>
          </w:p>
          <w:p w14:paraId="3A9CAD6E" w14:textId="77777777" w:rsidR="009B4B3E" w:rsidRDefault="009B4B3E" w:rsidP="00967BCC">
            <w:pPr>
              <w:pStyle w:val="BodyText"/>
            </w:pPr>
            <w:r>
              <w:t>Diagram and working of the hydrogen electrode:</w:t>
            </w:r>
          </w:p>
          <w:p w14:paraId="27B61DCB" w14:textId="051CAE3E" w:rsidR="009B4B3E" w:rsidRPr="00777DCC" w:rsidRDefault="00596400" w:rsidP="00967BCC">
            <w:pPr>
              <w:pStyle w:val="BodyText"/>
              <w:rPr>
                <w:rStyle w:val="WebLink"/>
              </w:rPr>
            </w:pPr>
            <w:hyperlink r:id="rId438" w:history="1">
              <w:r w:rsidR="009B4B3E" w:rsidRPr="00777DCC">
                <w:rPr>
                  <w:rStyle w:val="WebLink"/>
                </w:rPr>
                <w:t>alevelchemistry.co.uk/notes/redox-and-electrode-potential/</w:t>
              </w:r>
            </w:hyperlink>
          </w:p>
          <w:p w14:paraId="5180D0DA" w14:textId="77777777" w:rsidR="00122408" w:rsidRDefault="00122408" w:rsidP="00967BCC">
            <w:pPr>
              <w:pStyle w:val="BodyText"/>
            </w:pPr>
          </w:p>
          <w:p w14:paraId="150C8108" w14:textId="4373679E" w:rsidR="009B4B3E" w:rsidRDefault="009B4B3E" w:rsidP="00967BCC">
            <w:pPr>
              <w:pStyle w:val="BodyText"/>
            </w:pPr>
            <w:r>
              <w:t>This reference explains how standard electrode potentials are measured for metals</w:t>
            </w:r>
            <w:r w:rsidR="001A2BDA">
              <w:t>:</w:t>
            </w:r>
          </w:p>
          <w:p w14:paraId="1BBEC748" w14:textId="5F0DDD8A" w:rsidR="009B4B3E" w:rsidRPr="00777DCC" w:rsidRDefault="00596400" w:rsidP="00967BCC">
            <w:pPr>
              <w:pStyle w:val="BodyText"/>
              <w:rPr>
                <w:rStyle w:val="WebLink"/>
              </w:rPr>
            </w:pPr>
            <w:hyperlink r:id="rId439" w:anchor="top" w:history="1">
              <w:r w:rsidR="009B4B3E" w:rsidRPr="00777DCC">
                <w:rPr>
                  <w:rStyle w:val="WebLink"/>
                </w:rPr>
                <w:t>www.chemguide.co.uk/physical/redoxeqia/introduction.html#top</w:t>
              </w:r>
            </w:hyperlink>
          </w:p>
          <w:p w14:paraId="3B57EB11" w14:textId="77777777" w:rsidR="001A2BDA" w:rsidRDefault="001A2BDA" w:rsidP="00967BCC">
            <w:pPr>
              <w:pStyle w:val="BodyText"/>
            </w:pPr>
          </w:p>
          <w:p w14:paraId="00EFD18D" w14:textId="77777777" w:rsidR="009B4B3E" w:rsidRDefault="009B4B3E" w:rsidP="00967BCC">
            <w:pPr>
              <w:pStyle w:val="BodyText"/>
            </w:pPr>
            <w:r>
              <w:t>and for non-metals and ions of the same element in different oxidation states:</w:t>
            </w:r>
          </w:p>
          <w:p w14:paraId="0B46D123" w14:textId="31F8F311" w:rsidR="009B4B3E" w:rsidRPr="00777DCC" w:rsidRDefault="00596400" w:rsidP="00967BCC">
            <w:pPr>
              <w:pStyle w:val="BodyText"/>
              <w:rPr>
                <w:rStyle w:val="WebLink"/>
              </w:rPr>
            </w:pPr>
            <w:hyperlink r:id="rId440" w:history="1">
              <w:r w:rsidR="009B4B3E" w:rsidRPr="00777DCC">
                <w:rPr>
                  <w:rStyle w:val="WebLink"/>
                </w:rPr>
                <w:t>www.chemguide.co.uk/physical/redoxeqia/nonmetal.html</w:t>
              </w:r>
            </w:hyperlink>
          </w:p>
          <w:p w14:paraId="36D1E70F" w14:textId="7AA3B600" w:rsidR="009B4B3E" w:rsidRDefault="001A2BDA" w:rsidP="00967BCC">
            <w:pPr>
              <w:pStyle w:val="BodyText"/>
            </w:pPr>
            <w:r>
              <w:t>.</w:t>
            </w:r>
          </w:p>
          <w:p w14:paraId="2D9A0A65" w14:textId="3D5ADFE1" w:rsidR="009B4B3E" w:rsidRDefault="009B4B3E" w:rsidP="00967BCC">
            <w:pPr>
              <w:pStyle w:val="BodyText"/>
            </w:pPr>
            <w:r>
              <w:t>Video explaining the operation of an S.H.E. while measuring the standard electrode potential of copper</w:t>
            </w:r>
            <w:r w:rsidR="001A2BDA">
              <w:t>:</w:t>
            </w:r>
          </w:p>
          <w:p w14:paraId="198EB301" w14:textId="0A65A9A2" w:rsidR="009B4B3E" w:rsidRPr="007E42E9" w:rsidRDefault="00596400" w:rsidP="00967BCC">
            <w:pPr>
              <w:pStyle w:val="BodyText"/>
              <w:rPr>
                <w:rFonts w:cs="Times New Roman"/>
                <w:color w:val="4A4A4A"/>
                <w:u w:val="single"/>
              </w:rPr>
            </w:pPr>
            <w:hyperlink r:id="rId441" w:history="1">
              <w:r w:rsidR="009B4B3E" w:rsidRPr="00777DCC">
                <w:rPr>
                  <w:rStyle w:val="WebLink"/>
                </w:rPr>
                <w:t>www.youtube.com/watch?v=V46rDZaZhmk</w:t>
              </w:r>
            </w:hyperlink>
          </w:p>
        </w:tc>
      </w:tr>
      <w:tr w:rsidR="009B4B3E" w:rsidRPr="001F103D" w14:paraId="09081EAC" w14:textId="77777777" w:rsidTr="00AE3AED">
        <w:tblPrEx>
          <w:tblCellMar>
            <w:top w:w="0" w:type="dxa"/>
            <w:bottom w:w="0" w:type="dxa"/>
          </w:tblCellMar>
        </w:tblPrEx>
        <w:tc>
          <w:tcPr>
            <w:tcW w:w="2127" w:type="dxa"/>
            <w:tcMar>
              <w:top w:w="113" w:type="dxa"/>
              <w:bottom w:w="113" w:type="dxa"/>
            </w:tcMar>
          </w:tcPr>
          <w:p w14:paraId="60CFA190" w14:textId="77777777" w:rsidR="00AE3AED" w:rsidRDefault="00A3473A" w:rsidP="00A3473A">
            <w:pPr>
              <w:pStyle w:val="BodyText"/>
              <w:rPr>
                <w:lang w:eastAsia="en-GB"/>
              </w:rPr>
            </w:pPr>
            <w:r>
              <w:rPr>
                <w:lang w:eastAsia="en-GB"/>
              </w:rPr>
              <w:lastRenderedPageBreak/>
              <w:t>24.2</w:t>
            </w:r>
            <w:r w:rsidR="00AE3AED">
              <w:rPr>
                <w:lang w:eastAsia="en-GB"/>
              </w:rPr>
              <w:t xml:space="preserve"> </w:t>
            </w:r>
          </w:p>
          <w:p w14:paraId="7A86CE24" w14:textId="4EF67ABE" w:rsidR="00A3473A" w:rsidRDefault="00A3473A" w:rsidP="00A3473A">
            <w:pPr>
              <w:pStyle w:val="BodyText"/>
              <w:rPr>
                <w:lang w:eastAsia="en-GB"/>
              </w:rPr>
            </w:pPr>
            <w:r w:rsidRPr="00AC4979">
              <w:rPr>
                <w:lang w:eastAsia="en-GB"/>
              </w:rPr>
              <w:t>Standard electrode potentials E</w:t>
            </w:r>
            <w:r w:rsidRPr="00AC4979">
              <w:rPr>
                <w:rFonts w:ascii="Cambria Math" w:hAnsi="Cambria Math" w:cs="Cambria Math"/>
                <w:vertAlign w:val="superscript"/>
                <w:lang w:eastAsia="en-GB"/>
              </w:rPr>
              <w:t>⦵</w:t>
            </w:r>
            <w:r w:rsidRPr="00AC4979">
              <w:rPr>
                <w:lang w:eastAsia="en-GB"/>
              </w:rPr>
              <w:t>; standard cell potentials E</w:t>
            </w:r>
            <w:r w:rsidRPr="00AC4979">
              <w:rPr>
                <w:rFonts w:ascii="Cambria Math" w:hAnsi="Cambria Math" w:cs="Cambria Math"/>
                <w:vertAlign w:val="superscript"/>
                <w:lang w:eastAsia="en-GB"/>
              </w:rPr>
              <w:t>⦵</w:t>
            </w:r>
            <w:r w:rsidRPr="008F4C86">
              <w:rPr>
                <w:vertAlign w:val="subscript"/>
                <w:lang w:eastAsia="en-GB"/>
              </w:rPr>
              <w:t>cell</w:t>
            </w:r>
            <w:r w:rsidRPr="00AC4979">
              <w:rPr>
                <w:lang w:eastAsia="en-GB"/>
              </w:rPr>
              <w:t xml:space="preserve"> and the Nernst equation</w:t>
            </w:r>
          </w:p>
          <w:p w14:paraId="209F3178" w14:textId="77777777" w:rsidR="00A3473A" w:rsidRDefault="00A3473A" w:rsidP="00967BCC">
            <w:pPr>
              <w:pStyle w:val="BodyText"/>
              <w:rPr>
                <w:lang w:eastAsia="en-GB"/>
              </w:rPr>
            </w:pPr>
          </w:p>
          <w:p w14:paraId="00ED4ADE" w14:textId="75F86E5A" w:rsidR="009B4B3E" w:rsidRDefault="009B4B3E" w:rsidP="00AE3AED">
            <w:pPr>
              <w:pStyle w:val="BodyText"/>
              <w:rPr>
                <w:lang w:eastAsia="en-GB"/>
              </w:rPr>
            </w:pPr>
            <w:r>
              <w:rPr>
                <w:b/>
                <w:color w:val="E21951"/>
              </w:rPr>
              <w:t>KC5</w:t>
            </w:r>
          </w:p>
        </w:tc>
        <w:tc>
          <w:tcPr>
            <w:tcW w:w="2521" w:type="dxa"/>
            <w:tcMar>
              <w:top w:w="113" w:type="dxa"/>
              <w:bottom w:w="113" w:type="dxa"/>
            </w:tcMar>
          </w:tcPr>
          <w:p w14:paraId="2A5DC5D2" w14:textId="108648BA" w:rsidR="009B4B3E" w:rsidRDefault="00EA7471" w:rsidP="00967BCC">
            <w:pPr>
              <w:pStyle w:val="BodyText"/>
              <w:rPr>
                <w:lang w:eastAsia="en-GB"/>
              </w:rPr>
            </w:pPr>
            <w:r>
              <w:rPr>
                <w:lang w:eastAsia="en-GB"/>
              </w:rPr>
              <w:t>24.2.</w:t>
            </w:r>
            <w:r w:rsidR="001A2BDA">
              <w:rPr>
                <w:lang w:eastAsia="en-GB"/>
              </w:rPr>
              <w:t>4</w:t>
            </w:r>
            <w:r>
              <w:rPr>
                <w:lang w:eastAsia="en-GB"/>
              </w:rPr>
              <w:t xml:space="preserve"> </w:t>
            </w:r>
            <w:r w:rsidR="00A710FE" w:rsidRPr="00DA6EF8">
              <w:rPr>
                <w:lang w:eastAsia="en-GB"/>
              </w:rPr>
              <w:t>Calculate a standard cell potential by combining two standard electrode potentials</w:t>
            </w:r>
            <w:r w:rsidR="007C641E">
              <w:rPr>
                <w:lang w:eastAsia="en-GB"/>
              </w:rPr>
              <w:t>.</w:t>
            </w:r>
          </w:p>
          <w:p w14:paraId="6A7AD258" w14:textId="77777777" w:rsidR="009B4B3E" w:rsidRPr="00DA6EF8" w:rsidRDefault="009B4B3E" w:rsidP="00967BCC">
            <w:pPr>
              <w:pStyle w:val="BodyText"/>
              <w:rPr>
                <w:lang w:eastAsia="en-GB"/>
              </w:rPr>
            </w:pPr>
          </w:p>
        </w:tc>
        <w:tc>
          <w:tcPr>
            <w:tcW w:w="9953" w:type="dxa"/>
            <w:tcMar>
              <w:top w:w="113" w:type="dxa"/>
              <w:bottom w:w="113" w:type="dxa"/>
            </w:tcMar>
          </w:tcPr>
          <w:p w14:paraId="04E46322" w14:textId="77777777" w:rsidR="009B4B3E" w:rsidRPr="003F654E" w:rsidRDefault="009B4B3E" w:rsidP="00967BCC">
            <w:pPr>
              <w:pStyle w:val="BodyText"/>
              <w:rPr>
                <w:lang w:eastAsia="en-GB"/>
              </w:rPr>
            </w:pPr>
            <w:r w:rsidRPr="003F654E">
              <w:t xml:space="preserve">There are several methods of combining standard electrode potentials to calculate the overall </w:t>
            </w:r>
            <w:r w:rsidRPr="003F654E">
              <w:rPr>
                <w:lang w:eastAsia="en-GB"/>
              </w:rPr>
              <w:t>E</w:t>
            </w:r>
            <w:r w:rsidRPr="003F654E">
              <w:rPr>
                <w:rFonts w:ascii="Cambria Math" w:hAnsi="Cambria Math" w:cs="Cambria Math"/>
                <w:vertAlign w:val="superscript"/>
                <w:lang w:eastAsia="en-GB"/>
              </w:rPr>
              <w:t>⦵</w:t>
            </w:r>
            <w:r w:rsidRPr="003F654E">
              <w:rPr>
                <w:vertAlign w:val="subscript"/>
                <w:lang w:eastAsia="en-GB"/>
              </w:rPr>
              <w:t>cell</w:t>
            </w:r>
            <w:r w:rsidRPr="003F654E">
              <w:rPr>
                <w:lang w:eastAsia="en-GB"/>
              </w:rPr>
              <w:t xml:space="preserve"> value.</w:t>
            </w:r>
          </w:p>
          <w:p w14:paraId="48BBD376" w14:textId="0AA0D2BA" w:rsidR="009B4B3E" w:rsidRPr="003F654E" w:rsidRDefault="009B4B3E" w:rsidP="00967BCC">
            <w:pPr>
              <w:pStyle w:val="BodyText"/>
              <w:rPr>
                <w:lang w:eastAsia="en-GB"/>
              </w:rPr>
            </w:pPr>
            <w:r>
              <w:rPr>
                <w:lang w:eastAsia="en-GB"/>
              </w:rPr>
              <w:t>Detailed here</w:t>
            </w:r>
            <w:r w:rsidRPr="003F654E">
              <w:rPr>
                <w:lang w:eastAsia="en-GB"/>
              </w:rPr>
              <w:t xml:space="preserve"> is one method, based on the IUPAC system of cell notation:</w:t>
            </w:r>
          </w:p>
          <w:p w14:paraId="68AC33FA" w14:textId="762846D6" w:rsidR="009B4B3E" w:rsidRPr="00777DCC" w:rsidRDefault="00596400" w:rsidP="00967BCC">
            <w:pPr>
              <w:pStyle w:val="BodyText"/>
              <w:rPr>
                <w:rStyle w:val="WebLink"/>
              </w:rPr>
            </w:pPr>
            <w:hyperlink r:id="rId442" w:history="1">
              <w:r w:rsidR="009B4B3E" w:rsidRPr="00777DCC">
                <w:rPr>
                  <w:rStyle w:val="WebLink"/>
                </w:rPr>
                <w:t>www.docbrown.info/page07/equilibria7c.htm</w:t>
              </w:r>
            </w:hyperlink>
          </w:p>
          <w:p w14:paraId="3152DD0E" w14:textId="77777777" w:rsidR="009B4B3E" w:rsidRDefault="009B4B3E" w:rsidP="00967BCC">
            <w:pPr>
              <w:pStyle w:val="BodyText"/>
            </w:pPr>
          </w:p>
          <w:p w14:paraId="70FC6DB1" w14:textId="2ED8B019" w:rsidR="009B4B3E" w:rsidRDefault="009B4B3E" w:rsidP="00967BCC">
            <w:pPr>
              <w:pStyle w:val="BodyText"/>
            </w:pPr>
            <w:r>
              <w:t>An alternative method</w:t>
            </w:r>
            <w:r w:rsidR="00F30874">
              <w:t xml:space="preserve"> is, i</w:t>
            </w:r>
            <w:r>
              <w:t>n electrochemical cells which are spontaneous/feasible, on combination of two half-cells, a positive E</w:t>
            </w:r>
            <w:r w:rsidRPr="008F4C86">
              <w:rPr>
                <w:vertAlign w:val="subscript"/>
              </w:rPr>
              <w:t>cell</w:t>
            </w:r>
            <w:r>
              <w:t xml:space="preserve"> value is produced.</w:t>
            </w:r>
          </w:p>
          <w:p w14:paraId="6F152797" w14:textId="77777777" w:rsidR="00F30874" w:rsidRDefault="00F30874" w:rsidP="00967BCC">
            <w:pPr>
              <w:pStyle w:val="BodyText"/>
            </w:pPr>
          </w:p>
          <w:p w14:paraId="1F090881" w14:textId="49E8858D" w:rsidR="009B4B3E" w:rsidRPr="008F4C86" w:rsidRDefault="009B4B3E" w:rsidP="00967BCC">
            <w:pPr>
              <w:pStyle w:val="BodyText"/>
              <w:rPr>
                <w:u w:val="single"/>
              </w:rPr>
            </w:pPr>
            <w:r w:rsidRPr="008F4C86">
              <w:rPr>
                <w:u w:val="single"/>
              </w:rPr>
              <w:t>One method of find</w:t>
            </w:r>
            <w:r w:rsidR="00F30874" w:rsidRPr="008F4C86">
              <w:rPr>
                <w:u w:val="single"/>
              </w:rPr>
              <w:t>ing</w:t>
            </w:r>
            <w:r w:rsidRPr="008F4C86">
              <w:rPr>
                <w:u w:val="single"/>
              </w:rPr>
              <w:t xml:space="preserve"> the overall E</w:t>
            </w:r>
            <w:r w:rsidRPr="008F4C86">
              <w:rPr>
                <w:u w:val="single"/>
                <w:vertAlign w:val="subscript"/>
              </w:rPr>
              <w:t>cell</w:t>
            </w:r>
            <w:r w:rsidRPr="008F4C86">
              <w:rPr>
                <w:u w:val="single"/>
              </w:rPr>
              <w:t xml:space="preserve"> value</w:t>
            </w:r>
            <w:r w:rsidR="00F30874" w:rsidRPr="008F4C86">
              <w:rPr>
                <w:u w:val="single"/>
              </w:rPr>
              <w:t>.</w:t>
            </w:r>
          </w:p>
          <w:p w14:paraId="3897F13D" w14:textId="77777777" w:rsidR="009B4B3E" w:rsidRDefault="009B4B3E" w:rsidP="00967BCC">
            <w:pPr>
              <w:pStyle w:val="BodyText"/>
            </w:pPr>
            <w:r>
              <w:t>Consider the combination of the two half-cells:</w:t>
            </w:r>
          </w:p>
          <w:p w14:paraId="380E89BA" w14:textId="77777777" w:rsidR="009B4B3E" w:rsidRDefault="009B4B3E" w:rsidP="00967BCC">
            <w:pPr>
              <w:pStyle w:val="BodyText"/>
              <w:rPr>
                <w:lang w:val="es-ES"/>
              </w:rPr>
            </w:pPr>
            <w:r w:rsidRPr="005D7073">
              <w:rPr>
                <w:lang w:val="es-ES"/>
              </w:rPr>
              <w:t xml:space="preserve">Zn2+ + 2e–  </w:t>
            </w:r>
            <w:r w:rsidRPr="005D7073">
              <w:rPr>
                <w:rFonts w:ascii="Cambria Math" w:hAnsi="Cambria Math" w:cs="Cambria Math"/>
                <w:lang w:val="es-ES"/>
              </w:rPr>
              <w:t>⇌</w:t>
            </w:r>
            <w:r w:rsidRPr="005D7073">
              <w:rPr>
                <w:lang w:val="es-ES"/>
              </w:rPr>
              <w:t xml:space="preserve"> Zn   =  –0.76V    with   Fe2+ + 2e– </w:t>
            </w:r>
            <w:r w:rsidRPr="005D7073">
              <w:rPr>
                <w:rFonts w:ascii="Cambria Math" w:hAnsi="Cambria Math" w:cs="Cambria Math"/>
                <w:lang w:val="es-ES"/>
              </w:rPr>
              <w:t>⇌</w:t>
            </w:r>
            <w:r w:rsidRPr="005D7073">
              <w:rPr>
                <w:lang w:val="es-ES"/>
              </w:rPr>
              <w:t xml:space="preserve"> Fe =  –0.44V</w:t>
            </w:r>
          </w:p>
          <w:p w14:paraId="2A706C8E" w14:textId="77777777" w:rsidR="00F30874" w:rsidRDefault="00F30874" w:rsidP="00967BCC">
            <w:pPr>
              <w:pStyle w:val="BodyText"/>
              <w:rPr>
                <w:lang w:val="es-ES"/>
              </w:rPr>
            </w:pPr>
          </w:p>
          <w:p w14:paraId="20C672DF" w14:textId="78583D39" w:rsidR="009B4B3E" w:rsidRDefault="00F30874" w:rsidP="008E4A2C">
            <w:pPr>
              <w:pStyle w:val="BodyText"/>
              <w:numPr>
                <w:ilvl w:val="0"/>
                <w:numId w:val="15"/>
              </w:numPr>
              <w:ind w:left="0"/>
            </w:pPr>
            <w:r>
              <w:lastRenderedPageBreak/>
              <w:t>1. T</w:t>
            </w:r>
            <w:r w:rsidR="009B4B3E" w:rsidRPr="001F103D">
              <w:t>he half reaction with t</w:t>
            </w:r>
            <w:r w:rsidR="009B4B3E">
              <w:t>he most negative E</w:t>
            </w:r>
            <w:r w:rsidR="009B4B3E" w:rsidRPr="008F4C86">
              <w:rPr>
                <w:vertAlign w:val="subscript"/>
              </w:rPr>
              <w:t>cell</w:t>
            </w:r>
            <w:r w:rsidR="009B4B3E">
              <w:t xml:space="preserve"> value is reversed and its sign changed</w:t>
            </w:r>
            <w:r>
              <w:t>:</w:t>
            </w:r>
          </w:p>
          <w:p w14:paraId="7831A7BB" w14:textId="6C31AD17" w:rsidR="009B4B3E" w:rsidRPr="001F103D" w:rsidRDefault="009B4B3E" w:rsidP="008F4C86">
            <w:pPr>
              <w:pStyle w:val="BodyText"/>
              <w:ind w:left="360"/>
              <w:rPr>
                <w:lang w:val="es-ES"/>
              </w:rPr>
            </w:pPr>
            <w:r w:rsidRPr="001F103D">
              <w:rPr>
                <w:lang w:val="es-ES"/>
              </w:rPr>
              <w:t xml:space="preserve">Zn </w:t>
            </w:r>
            <w:r w:rsidRPr="005D7073">
              <w:rPr>
                <w:rFonts w:ascii="Cambria Math" w:hAnsi="Cambria Math" w:cs="Cambria Math"/>
                <w:lang w:val="es-ES"/>
              </w:rPr>
              <w:t>⇌</w:t>
            </w:r>
            <w:r>
              <w:rPr>
                <w:rFonts w:ascii="Cambria Math" w:hAnsi="Cambria Math" w:cs="Cambria Math"/>
                <w:lang w:val="es-ES"/>
              </w:rPr>
              <w:t xml:space="preserve"> </w:t>
            </w:r>
            <w:r w:rsidRPr="005D7073">
              <w:rPr>
                <w:lang w:val="es-ES"/>
              </w:rPr>
              <w:t xml:space="preserve">Zn2+ + 2e–   =  </w:t>
            </w:r>
            <w:r>
              <w:rPr>
                <w:lang w:val="es-ES"/>
              </w:rPr>
              <w:t>+</w:t>
            </w:r>
            <w:r w:rsidRPr="005D7073">
              <w:rPr>
                <w:lang w:val="es-ES"/>
              </w:rPr>
              <w:t>0.76V</w:t>
            </w:r>
          </w:p>
          <w:p w14:paraId="23FC9F28" w14:textId="77777777" w:rsidR="009B4B3E" w:rsidRDefault="009B4B3E">
            <w:pPr>
              <w:pStyle w:val="BodyText"/>
              <w:rPr>
                <w:lang w:val="es-ES"/>
              </w:rPr>
            </w:pPr>
          </w:p>
          <w:p w14:paraId="2D727C80" w14:textId="50A12492" w:rsidR="009B4B3E" w:rsidRDefault="00F30874" w:rsidP="008E4A2C">
            <w:pPr>
              <w:pStyle w:val="BodyText"/>
              <w:numPr>
                <w:ilvl w:val="0"/>
                <w:numId w:val="15"/>
              </w:numPr>
              <w:ind w:left="0"/>
            </w:pPr>
            <w:r>
              <w:t>2.</w:t>
            </w:r>
            <w:r w:rsidRPr="001F103D">
              <w:t xml:space="preserve"> </w:t>
            </w:r>
            <w:r>
              <w:t>T</w:t>
            </w:r>
            <w:r w:rsidR="009B4B3E" w:rsidRPr="001F103D">
              <w:t>he E</w:t>
            </w:r>
            <w:r w:rsidR="009B4B3E" w:rsidRPr="008F4C86">
              <w:rPr>
                <w:vertAlign w:val="subscript"/>
              </w:rPr>
              <w:t>cell</w:t>
            </w:r>
            <w:r w:rsidR="009B4B3E" w:rsidRPr="001F103D">
              <w:t xml:space="preserve"> value </w:t>
            </w:r>
            <w:r w:rsidR="009B4B3E">
              <w:t>is calculated for the overall reaction</w:t>
            </w:r>
            <w:r>
              <w:t>:</w:t>
            </w:r>
          </w:p>
          <w:p w14:paraId="1C1F1278" w14:textId="77777777" w:rsidR="009B4B3E" w:rsidRDefault="009B4B3E" w:rsidP="008F4C86">
            <w:pPr>
              <w:pStyle w:val="BodyText"/>
              <w:ind w:left="360"/>
            </w:pPr>
            <w:r>
              <w:rPr>
                <w:noProof/>
                <w:lang w:eastAsia="en-GB"/>
              </w:rPr>
              <mc:AlternateContent>
                <mc:Choice Requires="wps">
                  <w:drawing>
                    <wp:anchor distT="0" distB="0" distL="114300" distR="114300" simplePos="0" relativeHeight="251668992" behindDoc="0" locked="0" layoutInCell="1" allowOverlap="1" wp14:anchorId="1EB594FF" wp14:editId="3CEC98AB">
                      <wp:simplePos x="0" y="0"/>
                      <wp:positionH relativeFrom="column">
                        <wp:posOffset>825784</wp:posOffset>
                      </wp:positionH>
                      <wp:positionV relativeFrom="paragraph">
                        <wp:posOffset>61568</wp:posOffset>
                      </wp:positionV>
                      <wp:extent cx="371475" cy="1"/>
                      <wp:effectExtent l="0" t="76200" r="28575" b="95250"/>
                      <wp:wrapNone/>
                      <wp:docPr id="42" name="Straight Arrow Connector 42"/>
                      <wp:cNvGraphicFramePr/>
                      <a:graphic xmlns:a="http://schemas.openxmlformats.org/drawingml/2006/main">
                        <a:graphicData uri="http://schemas.microsoft.com/office/word/2010/wordprocessingShape">
                          <wps:wsp>
                            <wps:cNvCnPr/>
                            <wps:spPr>
                              <a:xfrm flipV="1">
                                <a:off x="0" y="0"/>
                                <a:ext cx="371475" cy="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59D0383A" id="Straight Arrow Connector 42" o:spid="_x0000_s1026" type="#_x0000_t32" style="position:absolute;margin-left:65pt;margin-top:4.85pt;width:29.25pt;height:0;flip:y;z-index:251668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" strokecolor="black [3040]">
                      <v:stroke endarrow="block"/>
                    </v:shape>
                  </w:pict>
                </mc:Fallback>
              </mc:AlternateContent>
            </w:r>
            <w:r>
              <w:t>Zn + Fe</w:t>
            </w:r>
            <w:r>
              <w:rPr>
                <w:vertAlign w:val="superscript"/>
              </w:rPr>
              <w:t xml:space="preserve">2+                         </w:t>
            </w:r>
            <w:r>
              <w:t>Zn</w:t>
            </w:r>
            <w:r>
              <w:rPr>
                <w:vertAlign w:val="superscript"/>
              </w:rPr>
              <w:t xml:space="preserve">2+   </w:t>
            </w:r>
            <w:r>
              <w:t>+   Fe</w:t>
            </w:r>
          </w:p>
          <w:p w14:paraId="6F144282" w14:textId="77777777" w:rsidR="009B4B3E" w:rsidRDefault="009B4B3E" w:rsidP="008F4C86">
            <w:pPr>
              <w:pStyle w:val="BodyText"/>
              <w:ind w:left="360"/>
            </w:pPr>
            <w:r>
              <w:t>Ecell = +0.76V + (- 0.44V) = +0.32V</w:t>
            </w:r>
          </w:p>
          <w:p w14:paraId="79D55AC5" w14:textId="03152EC7" w:rsidR="009B4B3E" w:rsidRPr="00777DCC" w:rsidRDefault="009B4B3E" w:rsidP="007E42E9">
            <w:pPr>
              <w:pStyle w:val="BodyText"/>
              <w:rPr>
                <w:rFonts w:cs="Times New Roman"/>
                <w:color w:val="4A4A4A"/>
                <w:u w:val="single"/>
              </w:rPr>
            </w:pPr>
          </w:p>
        </w:tc>
      </w:tr>
      <w:tr w:rsidR="009B4B3E" w:rsidRPr="00FA35D2" w14:paraId="29FE6E51" w14:textId="77777777" w:rsidTr="00AE3AED">
        <w:tblPrEx>
          <w:tblCellMar>
            <w:top w:w="0" w:type="dxa"/>
            <w:bottom w:w="0" w:type="dxa"/>
          </w:tblCellMar>
        </w:tblPrEx>
        <w:trPr>
          <w:trHeight w:val="387"/>
        </w:trPr>
        <w:tc>
          <w:tcPr>
            <w:tcW w:w="2127" w:type="dxa"/>
            <w:tcMar>
              <w:top w:w="113" w:type="dxa"/>
              <w:bottom w:w="113" w:type="dxa"/>
            </w:tcMar>
          </w:tcPr>
          <w:p w14:paraId="16397BC6" w14:textId="5104CA3B" w:rsidR="00A3473A" w:rsidRDefault="00A3473A" w:rsidP="00A3473A">
            <w:pPr>
              <w:pStyle w:val="BodyText"/>
              <w:rPr>
                <w:lang w:eastAsia="en-GB"/>
              </w:rPr>
            </w:pPr>
            <w:r>
              <w:rPr>
                <w:lang w:eastAsia="en-GB"/>
              </w:rPr>
              <w:lastRenderedPageBreak/>
              <w:t>24.2</w:t>
            </w:r>
          </w:p>
          <w:p w14:paraId="364E10BB" w14:textId="77777777" w:rsidR="00A3473A" w:rsidRDefault="00A3473A" w:rsidP="00A3473A">
            <w:pPr>
              <w:pStyle w:val="BodyText"/>
              <w:rPr>
                <w:lang w:eastAsia="en-GB"/>
              </w:rPr>
            </w:pPr>
            <w:r w:rsidRPr="00AC4979">
              <w:rPr>
                <w:lang w:eastAsia="en-GB"/>
              </w:rPr>
              <w:t>Standard electrode potentials E</w:t>
            </w:r>
            <w:r w:rsidRPr="00AC4979">
              <w:rPr>
                <w:rFonts w:ascii="Cambria Math" w:hAnsi="Cambria Math" w:cs="Cambria Math"/>
                <w:vertAlign w:val="superscript"/>
                <w:lang w:eastAsia="en-GB"/>
              </w:rPr>
              <w:t>⦵</w:t>
            </w:r>
            <w:r w:rsidRPr="00AC4979">
              <w:rPr>
                <w:lang w:eastAsia="en-GB"/>
              </w:rPr>
              <w:t>; standard cell potentials E</w:t>
            </w:r>
            <w:r w:rsidRPr="00AC4979">
              <w:rPr>
                <w:rFonts w:ascii="Cambria Math" w:hAnsi="Cambria Math" w:cs="Cambria Math"/>
                <w:vertAlign w:val="superscript"/>
                <w:lang w:eastAsia="en-GB"/>
              </w:rPr>
              <w:t>⦵</w:t>
            </w:r>
            <w:r w:rsidRPr="008F4C86">
              <w:rPr>
                <w:vertAlign w:val="subscript"/>
                <w:lang w:eastAsia="en-GB"/>
              </w:rPr>
              <w:t>cell</w:t>
            </w:r>
            <w:r w:rsidRPr="00AC4979">
              <w:rPr>
                <w:lang w:eastAsia="en-GB"/>
              </w:rPr>
              <w:t xml:space="preserve"> and the Nernst equation</w:t>
            </w:r>
          </w:p>
          <w:p w14:paraId="6BE49971" w14:textId="77777777" w:rsidR="00A3473A" w:rsidRDefault="00A3473A" w:rsidP="00967BCC">
            <w:pPr>
              <w:pStyle w:val="BodyText"/>
              <w:rPr>
                <w:lang w:eastAsia="en-GB"/>
              </w:rPr>
            </w:pPr>
          </w:p>
          <w:p w14:paraId="516A4685" w14:textId="77777777" w:rsidR="009B4B3E" w:rsidRDefault="009B4B3E" w:rsidP="00967BCC">
            <w:pPr>
              <w:pStyle w:val="BodyText"/>
              <w:rPr>
                <w:lang w:eastAsia="en-GB"/>
              </w:rPr>
            </w:pPr>
            <w:r>
              <w:rPr>
                <w:b/>
                <w:color w:val="E21951"/>
              </w:rPr>
              <w:t>KC5</w:t>
            </w:r>
          </w:p>
          <w:p w14:paraId="752044EA" w14:textId="77777777" w:rsidR="009B4B3E" w:rsidRDefault="009B4B3E" w:rsidP="00967BCC">
            <w:pPr>
              <w:pStyle w:val="BodyText"/>
              <w:rPr>
                <w:lang w:eastAsia="en-GB"/>
              </w:rPr>
            </w:pPr>
          </w:p>
          <w:p w14:paraId="7200B4B9" w14:textId="77777777" w:rsidR="009B4B3E" w:rsidRDefault="009B4B3E" w:rsidP="00967BCC">
            <w:pPr>
              <w:pStyle w:val="BodyText"/>
              <w:rPr>
                <w:lang w:eastAsia="en-GB"/>
              </w:rPr>
            </w:pPr>
          </w:p>
          <w:p w14:paraId="202216D1" w14:textId="77777777" w:rsidR="009B4B3E" w:rsidRDefault="009B4B3E" w:rsidP="00967BCC">
            <w:pPr>
              <w:pStyle w:val="BodyText"/>
              <w:rPr>
                <w:lang w:eastAsia="en-GB"/>
              </w:rPr>
            </w:pPr>
          </w:p>
          <w:p w14:paraId="56D22245" w14:textId="77777777" w:rsidR="009B4B3E" w:rsidRDefault="009B4B3E" w:rsidP="00967BCC">
            <w:pPr>
              <w:pStyle w:val="BodyText"/>
              <w:rPr>
                <w:lang w:eastAsia="en-GB"/>
              </w:rPr>
            </w:pPr>
          </w:p>
          <w:p w14:paraId="5679A2CE" w14:textId="77777777" w:rsidR="009B4B3E" w:rsidRDefault="009B4B3E" w:rsidP="00967BCC">
            <w:pPr>
              <w:pStyle w:val="BodyText"/>
              <w:rPr>
                <w:lang w:eastAsia="en-GB"/>
              </w:rPr>
            </w:pPr>
          </w:p>
          <w:p w14:paraId="1367AEB4" w14:textId="77777777" w:rsidR="009B4B3E" w:rsidRDefault="009B4B3E" w:rsidP="00967BCC">
            <w:pPr>
              <w:pStyle w:val="BodyText"/>
              <w:rPr>
                <w:lang w:eastAsia="en-GB"/>
              </w:rPr>
            </w:pPr>
          </w:p>
          <w:p w14:paraId="0BA5D828" w14:textId="77777777" w:rsidR="009B4B3E" w:rsidRDefault="009B4B3E" w:rsidP="00967BCC">
            <w:pPr>
              <w:pStyle w:val="BodyText"/>
              <w:rPr>
                <w:lang w:eastAsia="en-GB"/>
              </w:rPr>
            </w:pPr>
          </w:p>
          <w:p w14:paraId="746222D0" w14:textId="77777777" w:rsidR="009B4B3E" w:rsidRDefault="009B4B3E" w:rsidP="00967BCC">
            <w:pPr>
              <w:pStyle w:val="BodyText"/>
              <w:rPr>
                <w:lang w:eastAsia="en-GB"/>
              </w:rPr>
            </w:pPr>
          </w:p>
          <w:p w14:paraId="2994F7EC" w14:textId="77777777" w:rsidR="009B4B3E" w:rsidRDefault="009B4B3E">
            <w:pPr>
              <w:pStyle w:val="BodyText"/>
              <w:rPr>
                <w:lang w:eastAsia="en-GB"/>
              </w:rPr>
            </w:pPr>
          </w:p>
        </w:tc>
        <w:tc>
          <w:tcPr>
            <w:tcW w:w="2521" w:type="dxa"/>
            <w:tcMar>
              <w:top w:w="113" w:type="dxa"/>
              <w:bottom w:w="113" w:type="dxa"/>
              <w:right w:w="57" w:type="dxa"/>
            </w:tcMar>
          </w:tcPr>
          <w:p w14:paraId="08F19351" w14:textId="2E2F1D4F" w:rsidR="009B4B3E" w:rsidRDefault="00EA7471" w:rsidP="00967BCC">
            <w:pPr>
              <w:pStyle w:val="BodyText"/>
              <w:rPr>
                <w:lang w:eastAsia="en-GB"/>
              </w:rPr>
            </w:pPr>
            <w:r>
              <w:rPr>
                <w:lang w:eastAsia="en-GB"/>
              </w:rPr>
              <w:t>24.2.</w:t>
            </w:r>
            <w:r w:rsidR="00F30874">
              <w:rPr>
                <w:lang w:eastAsia="en-GB"/>
              </w:rPr>
              <w:t>5</w:t>
            </w:r>
            <w:r>
              <w:rPr>
                <w:lang w:eastAsia="en-GB"/>
              </w:rPr>
              <w:t xml:space="preserve"> </w:t>
            </w:r>
            <w:r w:rsidR="00A710FE">
              <w:rPr>
                <w:lang w:eastAsia="en-GB"/>
              </w:rPr>
              <w:t>Use standard cell potentials to:</w:t>
            </w:r>
          </w:p>
          <w:p w14:paraId="67571A19" w14:textId="77777777" w:rsidR="00F30874" w:rsidRDefault="00F30874" w:rsidP="00967BCC">
            <w:pPr>
              <w:pStyle w:val="BodyText"/>
              <w:rPr>
                <w:lang w:eastAsia="en-GB"/>
              </w:rPr>
            </w:pPr>
          </w:p>
          <w:p w14:paraId="2F7FF4D7" w14:textId="38479F16" w:rsidR="009B4B3E" w:rsidRDefault="009B4B3E" w:rsidP="00967BCC">
            <w:pPr>
              <w:pStyle w:val="BodyText"/>
              <w:rPr>
                <w:lang w:eastAsia="en-GB"/>
              </w:rPr>
            </w:pPr>
            <w:r>
              <w:rPr>
                <w:lang w:eastAsia="en-GB"/>
              </w:rPr>
              <w:t>(a) deduce the polarity of each electrode and hence explain/deduce the direction of electron flow in the extern</w:t>
            </w:r>
            <w:r w:rsidR="00777DCC">
              <w:rPr>
                <w:lang w:eastAsia="en-GB"/>
              </w:rPr>
              <w:t>al circuit of a simple cell</w:t>
            </w:r>
          </w:p>
          <w:p w14:paraId="0DADE434" w14:textId="77777777" w:rsidR="00122408" w:rsidRDefault="00122408" w:rsidP="00967BCC">
            <w:pPr>
              <w:pStyle w:val="BodyText"/>
              <w:rPr>
                <w:lang w:eastAsia="en-GB"/>
              </w:rPr>
            </w:pPr>
          </w:p>
          <w:p w14:paraId="5AE0B113" w14:textId="13911DCE" w:rsidR="009B4B3E" w:rsidRDefault="009B4B3E" w:rsidP="00967BCC">
            <w:pPr>
              <w:pStyle w:val="BodyText"/>
              <w:rPr>
                <w:lang w:eastAsia="en-GB"/>
              </w:rPr>
            </w:pPr>
            <w:r>
              <w:rPr>
                <w:lang w:eastAsia="en-GB"/>
              </w:rPr>
              <w:t>(b) predict the feasibility of a reaction</w:t>
            </w:r>
            <w:r w:rsidR="00F30874">
              <w:rPr>
                <w:lang w:eastAsia="en-GB"/>
              </w:rPr>
              <w:t>.</w:t>
            </w:r>
          </w:p>
          <w:p w14:paraId="1AD237A8" w14:textId="77777777" w:rsidR="00122408" w:rsidRPr="00E451C6" w:rsidRDefault="00122408" w:rsidP="00967BCC">
            <w:pPr>
              <w:rPr>
                <w:lang w:eastAsia="en-GB"/>
              </w:rPr>
            </w:pPr>
          </w:p>
          <w:p w14:paraId="528CC020" w14:textId="5A2FB829" w:rsidR="009B4B3E" w:rsidRDefault="00EA7471" w:rsidP="008F4C86">
            <w:pPr>
              <w:pStyle w:val="BodyText"/>
              <w:rPr>
                <w:lang w:eastAsia="en-GB"/>
              </w:rPr>
            </w:pPr>
            <w:r>
              <w:rPr>
                <w:lang w:eastAsia="en-GB"/>
              </w:rPr>
              <w:t>24.2.</w:t>
            </w:r>
            <w:r w:rsidR="00F30874">
              <w:rPr>
                <w:lang w:eastAsia="en-GB"/>
              </w:rPr>
              <w:t>8</w:t>
            </w:r>
            <w:r>
              <w:rPr>
                <w:lang w:eastAsia="en-GB"/>
              </w:rPr>
              <w:t xml:space="preserve"> </w:t>
            </w:r>
            <w:r w:rsidR="00A710FE" w:rsidRPr="00E451C6">
              <w:rPr>
                <w:lang w:eastAsia="en-GB"/>
              </w:rPr>
              <w:t xml:space="preserve">Predict qualitatively how the value of an electrode potential, </w:t>
            </w:r>
            <w:r w:rsidR="00F30874" w:rsidRPr="008F4C86">
              <w:rPr>
                <w:i/>
                <w:lang w:eastAsia="en-GB"/>
              </w:rPr>
              <w:t>E</w:t>
            </w:r>
            <w:r w:rsidR="00A710FE" w:rsidRPr="00E451C6">
              <w:rPr>
                <w:lang w:eastAsia="en-GB"/>
              </w:rPr>
              <w:t>, varies with the concentrations of the</w:t>
            </w:r>
            <w:r w:rsidR="00F30874">
              <w:rPr>
                <w:lang w:eastAsia="en-GB"/>
              </w:rPr>
              <w:t xml:space="preserve"> a</w:t>
            </w:r>
            <w:r w:rsidR="00A710FE" w:rsidRPr="00E451C6">
              <w:rPr>
                <w:lang w:eastAsia="en-GB"/>
              </w:rPr>
              <w:t>queous ions</w:t>
            </w:r>
            <w:r w:rsidR="00F30874">
              <w:rPr>
                <w:lang w:eastAsia="en-GB"/>
              </w:rPr>
              <w:t>.</w:t>
            </w:r>
          </w:p>
          <w:p w14:paraId="022447B6" w14:textId="77777777" w:rsidR="009B4B3E" w:rsidRDefault="009B4B3E" w:rsidP="00967BCC">
            <w:pPr>
              <w:rPr>
                <w:rFonts w:ascii="Arial" w:hAnsi="Arial" w:cs="Arial"/>
                <w:sz w:val="20"/>
                <w:szCs w:val="20"/>
                <w:lang w:eastAsia="en-GB"/>
              </w:rPr>
            </w:pPr>
          </w:p>
          <w:p w14:paraId="563E1BA3" w14:textId="170F8515" w:rsidR="009B4B3E" w:rsidRDefault="00EA7471" w:rsidP="00967BCC">
            <w:pPr>
              <w:pStyle w:val="BodyText"/>
              <w:rPr>
                <w:lang w:eastAsia="en-GB"/>
              </w:rPr>
            </w:pPr>
            <w:r>
              <w:rPr>
                <w:lang w:eastAsia="en-GB"/>
              </w:rPr>
              <w:t>24.2.</w:t>
            </w:r>
            <w:r w:rsidR="00F30874">
              <w:rPr>
                <w:lang w:eastAsia="en-GB"/>
              </w:rPr>
              <w:t>9</w:t>
            </w:r>
            <w:r>
              <w:rPr>
                <w:lang w:eastAsia="en-GB"/>
              </w:rPr>
              <w:t xml:space="preserve"> </w:t>
            </w:r>
            <w:r w:rsidR="00A710FE">
              <w:rPr>
                <w:lang w:eastAsia="en-GB"/>
              </w:rPr>
              <w:t xml:space="preserve">Use the </w:t>
            </w:r>
            <w:r w:rsidR="000735DE">
              <w:rPr>
                <w:lang w:eastAsia="en-GB"/>
              </w:rPr>
              <w:t>N</w:t>
            </w:r>
            <w:r w:rsidR="00A710FE">
              <w:rPr>
                <w:lang w:eastAsia="en-GB"/>
              </w:rPr>
              <w:t>ernst equation,</w:t>
            </w:r>
            <w:r w:rsidR="00F30874">
              <w:rPr>
                <w:lang w:eastAsia="en-GB"/>
              </w:rPr>
              <w:t xml:space="preserve"> </w:t>
            </w:r>
            <w:r w:rsidR="009B4B3E">
              <w:rPr>
                <w:lang w:eastAsia="en-GB"/>
              </w:rPr>
              <w:t xml:space="preserve"> e.g.</w:t>
            </w:r>
          </w:p>
          <w:p w14:paraId="3D8E3C40" w14:textId="1546A109" w:rsidR="00681975" w:rsidRDefault="00F30874" w:rsidP="00967BCC">
            <w:pPr>
              <w:pStyle w:val="BodyText"/>
              <w:rPr>
                <w:lang w:eastAsia="en-GB"/>
              </w:rPr>
            </w:pPr>
            <w:r w:rsidRPr="008F4C86">
              <w:rPr>
                <w:i/>
                <w:lang w:eastAsia="en-GB"/>
              </w:rPr>
              <w:t>E</w:t>
            </w:r>
            <w:r w:rsidR="00A710FE">
              <w:rPr>
                <w:lang w:eastAsia="en-GB"/>
              </w:rPr>
              <w:t xml:space="preserve"> = </w:t>
            </w:r>
            <w:r w:rsidRPr="008F4C86">
              <w:rPr>
                <w:i/>
                <w:lang w:eastAsia="en-GB"/>
              </w:rPr>
              <w:t>E</w:t>
            </w:r>
            <w:r w:rsidR="009B4B3E" w:rsidRPr="00CB7EC2">
              <w:rPr>
                <w:rFonts w:ascii="Cambria Math" w:hAnsi="Cambria Math" w:cs="Cambria Math"/>
                <w:vertAlign w:val="superscript"/>
                <w:lang w:eastAsia="en-GB"/>
              </w:rPr>
              <w:t>⦵</w:t>
            </w:r>
            <w:r w:rsidR="009B4B3E">
              <w:rPr>
                <w:lang w:eastAsia="en-GB"/>
              </w:rPr>
              <w:t xml:space="preserve"> + (0.059/z) log [oxidised species]/[reduced species]</w:t>
            </w:r>
            <w:r w:rsidR="00681975">
              <w:rPr>
                <w:lang w:eastAsia="en-GB"/>
              </w:rPr>
              <w:t xml:space="preserve"> </w:t>
            </w:r>
          </w:p>
          <w:p w14:paraId="4CEE0B29" w14:textId="519C9462" w:rsidR="009B4B3E" w:rsidRDefault="00681975" w:rsidP="00967BCC">
            <w:pPr>
              <w:pStyle w:val="BodyText"/>
              <w:rPr>
                <w:lang w:eastAsia="en-GB"/>
              </w:rPr>
            </w:pPr>
            <w:r>
              <w:rPr>
                <w:lang w:eastAsia="en-GB"/>
              </w:rPr>
              <w:t>t</w:t>
            </w:r>
            <w:r w:rsidR="00A710FE">
              <w:rPr>
                <w:lang w:eastAsia="en-GB"/>
              </w:rPr>
              <w:t xml:space="preserve">o predict quantitatively how the value of an electrode potential varies </w:t>
            </w:r>
            <w:r w:rsidR="00A710FE">
              <w:rPr>
                <w:lang w:eastAsia="en-GB"/>
              </w:rPr>
              <w:lastRenderedPageBreak/>
              <w:t xml:space="preserve">with the concentrations of the aqueous ions; examples include </w:t>
            </w:r>
            <w:r>
              <w:rPr>
                <w:lang w:eastAsia="en-GB"/>
              </w:rPr>
              <w:br/>
            </w:r>
            <w:r w:rsidR="000735DE">
              <w:rPr>
                <w:lang w:eastAsia="en-GB"/>
              </w:rPr>
              <w:t>C</w:t>
            </w:r>
            <w:r w:rsidR="00A710FE">
              <w:rPr>
                <w:lang w:eastAsia="en-GB"/>
              </w:rPr>
              <w:t>u</w:t>
            </w:r>
            <w:r w:rsidR="00A710FE" w:rsidRPr="00EC4BBF">
              <w:rPr>
                <w:vertAlign w:val="superscript"/>
                <w:lang w:eastAsia="en-GB"/>
              </w:rPr>
              <w:t>2+(</w:t>
            </w:r>
            <w:r w:rsidR="00A710FE">
              <w:rPr>
                <w:lang w:eastAsia="en-GB"/>
              </w:rPr>
              <w:t>aq) + 2e–</w:t>
            </w:r>
            <w:r w:rsidR="009B4B3E">
              <w:rPr>
                <w:rFonts w:ascii="Cambria Math" w:hAnsi="Cambria Math" w:cs="Cambria Math"/>
                <w:lang w:eastAsia="en-GB"/>
              </w:rPr>
              <w:t>⇌</w:t>
            </w:r>
            <w:r w:rsidR="00A710FE">
              <w:rPr>
                <w:lang w:eastAsia="en-GB"/>
              </w:rPr>
              <w:t xml:space="preserve"> </w:t>
            </w:r>
            <w:r w:rsidR="000735DE">
              <w:rPr>
                <w:lang w:eastAsia="en-GB"/>
              </w:rPr>
              <w:t>C</w:t>
            </w:r>
            <w:r w:rsidR="00A710FE">
              <w:rPr>
                <w:lang w:eastAsia="en-GB"/>
              </w:rPr>
              <w:t xml:space="preserve">u(s), </w:t>
            </w:r>
            <w:r w:rsidR="000735DE">
              <w:rPr>
                <w:lang w:eastAsia="en-GB"/>
              </w:rPr>
              <w:t>F</w:t>
            </w:r>
            <w:r w:rsidR="00A710FE">
              <w:rPr>
                <w:lang w:eastAsia="en-GB"/>
              </w:rPr>
              <w:t>e</w:t>
            </w:r>
            <w:r w:rsidR="00A710FE" w:rsidRPr="00EC4BBF">
              <w:rPr>
                <w:vertAlign w:val="superscript"/>
                <w:lang w:eastAsia="en-GB"/>
              </w:rPr>
              <w:t>3+(</w:t>
            </w:r>
            <w:r w:rsidR="00A710FE">
              <w:rPr>
                <w:lang w:eastAsia="en-GB"/>
              </w:rPr>
              <w:t xml:space="preserve">aq) + e– </w:t>
            </w:r>
            <w:r w:rsidR="009B4B3E">
              <w:rPr>
                <w:rFonts w:ascii="Cambria Math" w:hAnsi="Cambria Math" w:cs="Cambria Math"/>
                <w:lang w:eastAsia="en-GB"/>
              </w:rPr>
              <w:t>⇌</w:t>
            </w:r>
            <w:r w:rsidR="00A710FE">
              <w:rPr>
                <w:lang w:eastAsia="en-GB"/>
              </w:rPr>
              <w:t xml:space="preserve"> </w:t>
            </w:r>
            <w:r w:rsidR="000735DE">
              <w:rPr>
                <w:lang w:eastAsia="en-GB"/>
              </w:rPr>
              <w:t>F</w:t>
            </w:r>
            <w:r w:rsidR="00A710FE">
              <w:rPr>
                <w:lang w:eastAsia="en-GB"/>
              </w:rPr>
              <w:t>e</w:t>
            </w:r>
            <w:r w:rsidR="00A710FE" w:rsidRPr="00EC4BBF">
              <w:rPr>
                <w:vertAlign w:val="superscript"/>
                <w:lang w:eastAsia="en-GB"/>
              </w:rPr>
              <w:t>2+</w:t>
            </w:r>
            <w:r w:rsidR="00A710FE">
              <w:rPr>
                <w:lang w:eastAsia="en-GB"/>
              </w:rPr>
              <w:t>(aq)</w:t>
            </w:r>
            <w:r>
              <w:rPr>
                <w:lang w:eastAsia="en-GB"/>
              </w:rPr>
              <w:t>.</w:t>
            </w:r>
          </w:p>
          <w:p w14:paraId="632EF8A3" w14:textId="77777777" w:rsidR="009B4B3E" w:rsidRDefault="009B4B3E" w:rsidP="00967BCC">
            <w:pPr>
              <w:rPr>
                <w:lang w:eastAsia="en-GB"/>
              </w:rPr>
            </w:pPr>
          </w:p>
          <w:p w14:paraId="7ABB8519" w14:textId="16414570" w:rsidR="009B4B3E" w:rsidRPr="00E451C6" w:rsidRDefault="00EA7471" w:rsidP="008F4C86">
            <w:pPr>
              <w:pStyle w:val="BodyText"/>
              <w:rPr>
                <w:lang w:eastAsia="en-GB"/>
              </w:rPr>
            </w:pPr>
            <w:r>
              <w:rPr>
                <w:lang w:eastAsia="en-GB"/>
              </w:rPr>
              <w:t>24.2.1</w:t>
            </w:r>
            <w:r w:rsidR="00681975">
              <w:rPr>
                <w:lang w:eastAsia="en-GB"/>
              </w:rPr>
              <w:t>0</w:t>
            </w:r>
            <w:r>
              <w:rPr>
                <w:lang w:eastAsia="en-GB"/>
              </w:rPr>
              <w:t xml:space="preserve"> </w:t>
            </w:r>
            <w:r w:rsidR="00A710FE" w:rsidRPr="008F4C86">
              <w:rPr>
                <w:lang w:eastAsia="en-GB"/>
              </w:rPr>
              <w:t>Understand</w:t>
            </w:r>
            <w:r w:rsidR="00A710FE" w:rsidRPr="00F96FF8">
              <w:rPr>
                <w:lang w:eastAsia="en-GB"/>
              </w:rPr>
              <w:t xml:space="preserve"> and use the equation </w:t>
            </w:r>
            <w:r w:rsidR="00681975">
              <w:rPr>
                <w:lang w:eastAsia="en-GB"/>
              </w:rPr>
              <w:br/>
            </w:r>
            <w:r w:rsidR="00681975">
              <w:rPr>
                <w:rFonts w:ascii="TimesNewRomanPSMT" w:hAnsi="TimesNewRomanPSMT" w:cs="TimesNewRomanPSMT"/>
                <w:sz w:val="22"/>
                <w:szCs w:val="22"/>
                <w:lang w:eastAsia="en-GB"/>
              </w:rPr>
              <w:t>Δ</w:t>
            </w:r>
            <w:r w:rsidR="00A710FE" w:rsidRPr="00F96FF8">
              <w:rPr>
                <w:lang w:eastAsia="en-GB"/>
              </w:rPr>
              <w:t>g</w:t>
            </w:r>
            <w:r w:rsidR="009B4B3E" w:rsidRPr="00D7466B">
              <w:rPr>
                <w:rFonts w:ascii="Cambria Math" w:hAnsi="Cambria Math" w:cs="Cambria Math"/>
                <w:vertAlign w:val="superscript"/>
                <w:lang w:eastAsia="en-GB"/>
              </w:rPr>
              <w:t>⦵</w:t>
            </w:r>
            <w:r w:rsidR="00A710FE" w:rsidRPr="00F96FF8">
              <w:rPr>
                <w:lang w:eastAsia="en-GB"/>
              </w:rPr>
              <w:t xml:space="preserve"> = –ne</w:t>
            </w:r>
            <w:r w:rsidR="009B4B3E" w:rsidRPr="00D7466B">
              <w:rPr>
                <w:rFonts w:ascii="Cambria Math" w:hAnsi="Cambria Math" w:cs="Cambria Math"/>
                <w:vertAlign w:val="superscript"/>
                <w:lang w:eastAsia="en-GB"/>
              </w:rPr>
              <w:t>⦵</w:t>
            </w:r>
            <w:r w:rsidR="00A710FE" w:rsidRPr="008F4C86">
              <w:rPr>
                <w:vertAlign w:val="subscript"/>
                <w:lang w:eastAsia="en-GB"/>
              </w:rPr>
              <w:t>cell</w:t>
            </w:r>
            <w:r w:rsidR="00A710FE" w:rsidRPr="00F96FF8">
              <w:rPr>
                <w:lang w:eastAsia="en-GB"/>
              </w:rPr>
              <w:t xml:space="preserve"> </w:t>
            </w:r>
            <w:r w:rsidR="000735DE" w:rsidRPr="008F4C86">
              <w:rPr>
                <w:i/>
                <w:lang w:eastAsia="en-GB"/>
              </w:rPr>
              <w:t>F</w:t>
            </w:r>
          </w:p>
        </w:tc>
        <w:tc>
          <w:tcPr>
            <w:tcW w:w="9953" w:type="dxa"/>
            <w:tcMar>
              <w:top w:w="113" w:type="dxa"/>
              <w:bottom w:w="113" w:type="dxa"/>
            </w:tcMar>
          </w:tcPr>
          <w:p w14:paraId="0C698926" w14:textId="61119208" w:rsidR="009B4B3E" w:rsidRDefault="009B4B3E" w:rsidP="00967BCC">
            <w:pPr>
              <w:pStyle w:val="BodyText"/>
            </w:pPr>
            <w:r>
              <w:lastRenderedPageBreak/>
              <w:t>(a) This page explains the direction of electron flow in a simple cell:</w:t>
            </w:r>
          </w:p>
          <w:p w14:paraId="47BF2C87" w14:textId="3A920232" w:rsidR="009B4B3E" w:rsidRPr="00777DCC" w:rsidRDefault="00596400" w:rsidP="00967BCC">
            <w:pPr>
              <w:pStyle w:val="BodyText"/>
              <w:rPr>
                <w:rStyle w:val="WebLink"/>
              </w:rPr>
            </w:pPr>
            <w:hyperlink r:id="rId443" w:history="1">
              <w:r w:rsidR="009B4B3E" w:rsidRPr="00777DCC">
                <w:rPr>
                  <w:rStyle w:val="WebLink"/>
                </w:rPr>
                <w:t>www.siyavula.com/read/science/grade-12/electrochemical-reactions/13-electrochemical-reactions-04</w:t>
              </w:r>
            </w:hyperlink>
            <w:r w:rsidR="009B4B3E" w:rsidRPr="00777DCC">
              <w:rPr>
                <w:rStyle w:val="WebLink"/>
              </w:rPr>
              <w:t xml:space="preserve"> </w:t>
            </w:r>
          </w:p>
          <w:p w14:paraId="0C1C19F4" w14:textId="77777777" w:rsidR="009B4B3E" w:rsidRDefault="009B4B3E" w:rsidP="00967BCC">
            <w:pPr>
              <w:pStyle w:val="BodyText"/>
            </w:pPr>
          </w:p>
          <w:p w14:paraId="2D1C5020" w14:textId="77777777" w:rsidR="009B4B3E" w:rsidRDefault="009B4B3E" w:rsidP="00967BCC">
            <w:pPr>
              <w:pStyle w:val="BodyText"/>
            </w:pPr>
            <w:r w:rsidRPr="0052227E">
              <w:t>(b</w:t>
            </w:r>
            <w:r>
              <w:t>) A method for predicting the feasibility of a reaction:</w:t>
            </w:r>
          </w:p>
          <w:p w14:paraId="323AB517" w14:textId="0E6B16BA" w:rsidR="009B4B3E" w:rsidRPr="00777DCC" w:rsidRDefault="00596400" w:rsidP="00967BCC">
            <w:pPr>
              <w:pStyle w:val="BodyText"/>
              <w:rPr>
                <w:rStyle w:val="WebLink"/>
              </w:rPr>
            </w:pPr>
            <w:hyperlink r:id="rId444" w:history="1">
              <w:r w:rsidR="009B4B3E" w:rsidRPr="00777DCC">
                <w:rPr>
                  <w:rStyle w:val="WebLink"/>
                </w:rPr>
                <w:t>www.chemguide.co.uk/physical/redoxeqia/predict.html</w:t>
              </w:r>
            </w:hyperlink>
          </w:p>
          <w:p w14:paraId="2D4ED0DB" w14:textId="77777777" w:rsidR="009B4B3E" w:rsidRDefault="009B4B3E" w:rsidP="00967BCC">
            <w:pPr>
              <w:pStyle w:val="BodyText"/>
            </w:pPr>
          </w:p>
          <w:p w14:paraId="43AF2DE9" w14:textId="77777777" w:rsidR="009B4B3E" w:rsidRDefault="009B4B3E" w:rsidP="00967BCC">
            <w:pPr>
              <w:pStyle w:val="BodyText"/>
            </w:pPr>
            <w:r>
              <w:t>Simulations/videos:</w:t>
            </w:r>
          </w:p>
          <w:p w14:paraId="32812102" w14:textId="77777777" w:rsidR="009B4B3E" w:rsidRDefault="009B4B3E" w:rsidP="00967BCC">
            <w:pPr>
              <w:pStyle w:val="BodyText"/>
            </w:pPr>
            <w:r>
              <w:t>In this series of experiment videos and animations learners will build an electrochemical cell (also called a Galvanic cell). Cell potentials are measured under standard conditions and then under non-standard conditions using the Nernst equation.</w:t>
            </w:r>
          </w:p>
          <w:p w14:paraId="1EDC09A5" w14:textId="01070688" w:rsidR="009B4B3E" w:rsidRPr="00777DCC" w:rsidRDefault="00596400" w:rsidP="00967BCC">
            <w:pPr>
              <w:pStyle w:val="BodyText"/>
              <w:rPr>
                <w:rStyle w:val="WebLink"/>
              </w:rPr>
            </w:pPr>
            <w:hyperlink r:id="rId445" w:history="1">
              <w:r w:rsidR="009B4B3E" w:rsidRPr="00777DCC">
                <w:rPr>
                  <w:rStyle w:val="WebLink"/>
                </w:rPr>
                <w:t>chemcollective.org/chem/electrochem/</w:t>
              </w:r>
            </w:hyperlink>
          </w:p>
          <w:p w14:paraId="7A6AB017" w14:textId="77777777" w:rsidR="009B4B3E" w:rsidRDefault="009B4B3E" w:rsidP="00967BCC">
            <w:pPr>
              <w:pStyle w:val="BodyText"/>
            </w:pPr>
          </w:p>
          <w:p w14:paraId="69F2688D" w14:textId="5742C1F2" w:rsidR="009B4B3E" w:rsidRDefault="000E70E5" w:rsidP="00967BCC">
            <w:pPr>
              <w:pStyle w:val="BodyText"/>
            </w:pPr>
            <w:r w:rsidRPr="000E70E5">
              <w:rPr>
                <w:b/>
              </w:rPr>
              <w:t>Experimental work:</w:t>
            </w:r>
          </w:p>
          <w:p w14:paraId="0245A913" w14:textId="260B47BF" w:rsidR="00F30874" w:rsidRDefault="00681975" w:rsidP="008F4C86">
            <w:pPr>
              <w:pStyle w:val="Bulletedlist"/>
            </w:pPr>
            <w:r>
              <w:t>I</w:t>
            </w:r>
            <w:r w:rsidR="00F30874">
              <w:t>ce cube tray redox experiment:</w:t>
            </w:r>
          </w:p>
          <w:p w14:paraId="13A1CF5A" w14:textId="19CC2AC1" w:rsidR="009B4B3E" w:rsidRDefault="00596400" w:rsidP="008F4C86">
            <w:pPr>
              <w:pStyle w:val="Bulletedlist"/>
              <w:numPr>
                <w:ilvl w:val="0"/>
                <w:numId w:val="0"/>
              </w:numPr>
              <w:ind w:left="360"/>
            </w:pPr>
            <w:hyperlink r:id="rId446" w:history="1">
              <w:r w:rsidR="009B4B3E" w:rsidRPr="00777DCC">
                <w:rPr>
                  <w:rStyle w:val="WebLink"/>
                </w:rPr>
                <w:t>www.siyavula.com/read/science/grade-12/electrochemical-reactions/13-electrochemical-reactions-06</w:t>
              </w:r>
            </w:hyperlink>
            <w:r w:rsidR="009B4B3E">
              <w:t xml:space="preserve"> </w:t>
            </w:r>
          </w:p>
          <w:p w14:paraId="419C7946" w14:textId="77777777" w:rsidR="009B4B3E" w:rsidRDefault="009B4B3E" w:rsidP="008F4C86">
            <w:pPr>
              <w:pStyle w:val="Bulletedlist"/>
              <w:numPr>
                <w:ilvl w:val="0"/>
                <w:numId w:val="0"/>
              </w:numPr>
              <w:ind w:left="360"/>
            </w:pPr>
          </w:p>
          <w:p w14:paraId="2AE55A82" w14:textId="4890E2B6" w:rsidR="009B4B3E" w:rsidRPr="008F4C86" w:rsidRDefault="009B4B3E" w:rsidP="008F4C86">
            <w:pPr>
              <w:pStyle w:val="Bulletedlist"/>
              <w:rPr>
                <w:shd w:val="clear" w:color="auto" w:fill="FFFFFF"/>
              </w:rPr>
            </w:pPr>
            <w:r w:rsidRPr="008F4C86">
              <w:rPr>
                <w:shd w:val="clear" w:color="auto" w:fill="FFFFFF"/>
              </w:rPr>
              <w:t>To see how changes in concentration and pH affect the potential in an electrochemical cell,</w:t>
            </w:r>
          </w:p>
          <w:p w14:paraId="3BCDEC2B" w14:textId="79564D96" w:rsidR="009B4B3E" w:rsidRPr="008F4C86" w:rsidRDefault="009B4B3E" w:rsidP="008F4C86">
            <w:pPr>
              <w:pStyle w:val="Bulletedlist"/>
              <w:numPr>
                <w:ilvl w:val="0"/>
                <w:numId w:val="0"/>
              </w:numPr>
              <w:ind w:left="360"/>
              <w:rPr>
                <w:sz w:val="22"/>
              </w:rPr>
            </w:pPr>
            <w:r w:rsidRPr="008F4C86">
              <w:rPr>
                <w:shd w:val="clear" w:color="auto" w:fill="FFFFFF"/>
              </w:rPr>
              <w:t>and confirm the Nernst equation</w:t>
            </w:r>
            <w:r w:rsidR="00F30874">
              <w:rPr>
                <w:shd w:val="clear" w:color="auto" w:fill="FFFFFF"/>
              </w:rPr>
              <w:t>:</w:t>
            </w:r>
          </w:p>
          <w:p w14:paraId="65E9F746" w14:textId="38552DB5" w:rsidR="009B4B3E" w:rsidRPr="00777DCC" w:rsidRDefault="00596400" w:rsidP="008F4C86">
            <w:pPr>
              <w:pStyle w:val="Bulletedlist"/>
              <w:numPr>
                <w:ilvl w:val="0"/>
                <w:numId w:val="0"/>
              </w:numPr>
              <w:ind w:left="360"/>
              <w:rPr>
                <w:rStyle w:val="WebLink"/>
              </w:rPr>
            </w:pPr>
            <w:hyperlink r:id="rId447" w:history="1">
              <w:r w:rsidR="009B4B3E" w:rsidRPr="00777DCC">
                <w:rPr>
                  <w:rStyle w:val="WebLink"/>
                </w:rPr>
                <w:t>webassign.net/question_assets/ncsugenchem202labv1/lab_10/manual.html</w:t>
              </w:r>
            </w:hyperlink>
          </w:p>
          <w:p w14:paraId="5BC02779" w14:textId="77777777" w:rsidR="009B4B3E" w:rsidRDefault="009B4B3E" w:rsidP="008F4C86">
            <w:pPr>
              <w:pStyle w:val="Bulletedlist"/>
              <w:numPr>
                <w:ilvl w:val="0"/>
                <w:numId w:val="0"/>
              </w:numPr>
              <w:ind w:left="360"/>
            </w:pPr>
            <w:r>
              <w:t>[contains equipment and reagent lists and a downloadable procedure].</w:t>
            </w:r>
          </w:p>
          <w:p w14:paraId="75B72E23" w14:textId="77777777" w:rsidR="009B4B3E" w:rsidRDefault="009B4B3E" w:rsidP="008F4C86">
            <w:pPr>
              <w:pStyle w:val="Bulletedlist"/>
              <w:numPr>
                <w:ilvl w:val="0"/>
                <w:numId w:val="0"/>
              </w:numPr>
              <w:ind w:left="360"/>
            </w:pPr>
          </w:p>
          <w:p w14:paraId="0F71E51C" w14:textId="7EEB5BCA" w:rsidR="009B4B3E" w:rsidRPr="00777DCC" w:rsidRDefault="00681975" w:rsidP="008F4C86">
            <w:pPr>
              <w:pStyle w:val="Bulletedlist"/>
              <w:rPr>
                <w:rStyle w:val="WebLink"/>
              </w:rPr>
            </w:pPr>
            <w:r>
              <w:t>A</w:t>
            </w:r>
            <w:r w:rsidR="00527EDF">
              <w:t>n experiment to investigate the concentration dependence of voltage in concentration cells</w:t>
            </w:r>
            <w:r>
              <w:t>:</w:t>
            </w:r>
            <w:r w:rsidR="00527EDF">
              <w:t xml:space="preserve"> </w:t>
            </w:r>
            <w:hyperlink r:id="rId448" w:history="1">
              <w:r w:rsidR="009B4B3E" w:rsidRPr="00777DCC">
                <w:rPr>
                  <w:rStyle w:val="WebLink"/>
                </w:rPr>
                <w:t>www.webassign.net/labsgraceperiod/ucscgencheml1/lab_13/manual.html</w:t>
              </w:r>
            </w:hyperlink>
          </w:p>
          <w:p w14:paraId="066B1176" w14:textId="77777777" w:rsidR="009B4B3E" w:rsidRDefault="009B4B3E" w:rsidP="008F4C86">
            <w:pPr>
              <w:pStyle w:val="Bulletedlist"/>
              <w:numPr>
                <w:ilvl w:val="0"/>
                <w:numId w:val="0"/>
              </w:numPr>
              <w:ind w:left="357"/>
            </w:pPr>
          </w:p>
          <w:p w14:paraId="037242EA" w14:textId="332CDA96" w:rsidR="009B4B3E" w:rsidRDefault="009B4B3E" w:rsidP="00967BCC">
            <w:pPr>
              <w:pStyle w:val="BodyText"/>
              <w:rPr>
                <w:rFonts w:cs="Times New Roman"/>
              </w:rPr>
            </w:pPr>
            <w:r>
              <w:rPr>
                <w:rFonts w:cs="Times New Roman"/>
              </w:rPr>
              <w:t xml:space="preserve">If learners have studied </w:t>
            </w:r>
            <w:r w:rsidR="00681975">
              <w:rPr>
                <w:rFonts w:cs="Times New Roman"/>
              </w:rPr>
              <w:t xml:space="preserve">topic </w:t>
            </w:r>
            <w:r>
              <w:rPr>
                <w:rFonts w:cs="Times New Roman"/>
              </w:rPr>
              <w:t xml:space="preserve">23.4 Gibbs free energy change, </w:t>
            </w:r>
            <w:r w:rsidRPr="0061369A">
              <w:rPr>
                <w:rFonts w:cs="Times New Roman"/>
              </w:rPr>
              <w:t>ΔG</w:t>
            </w:r>
            <w:r>
              <w:rPr>
                <w:rFonts w:cs="Times New Roman"/>
              </w:rPr>
              <w:t>, they will already know that for a spontaneous reaction to occur in a reaction, its value must be negative.</w:t>
            </w:r>
          </w:p>
          <w:p w14:paraId="352824EC" w14:textId="77777777" w:rsidR="00681975" w:rsidRDefault="00681975" w:rsidP="00967BCC">
            <w:pPr>
              <w:pStyle w:val="BodyText"/>
              <w:rPr>
                <w:rFonts w:cs="Times New Roman"/>
                <w:lang w:val="es-ES"/>
              </w:rPr>
            </w:pPr>
          </w:p>
          <w:p w14:paraId="517DACE0" w14:textId="5ACA7D43" w:rsidR="009B4B3E" w:rsidRPr="00681975" w:rsidRDefault="009B4B3E" w:rsidP="00967BCC">
            <w:pPr>
              <w:pStyle w:val="BodyText"/>
              <w:rPr>
                <w:rFonts w:cs="Times New Roman"/>
                <w:lang w:val="es-ES"/>
              </w:rPr>
            </w:pPr>
            <w:r w:rsidRPr="00E63141">
              <w:rPr>
                <w:rFonts w:cs="Times New Roman"/>
                <w:lang w:val="es-ES"/>
              </w:rPr>
              <w:t xml:space="preserve">Video </w:t>
            </w:r>
            <w:r w:rsidR="00681975">
              <w:t xml:space="preserve">explanations of the equation </w:t>
            </w:r>
            <w:r w:rsidR="00681975" w:rsidRPr="00F96FF8">
              <w:rPr>
                <w:lang w:eastAsia="en-GB"/>
              </w:rPr>
              <w:t>ΔG</w:t>
            </w:r>
            <w:r w:rsidR="00681975" w:rsidRPr="00D7466B">
              <w:rPr>
                <w:rFonts w:ascii="Cambria Math" w:hAnsi="Cambria Math" w:cs="Cambria Math"/>
                <w:vertAlign w:val="superscript"/>
                <w:lang w:eastAsia="en-GB"/>
              </w:rPr>
              <w:t>⦵</w:t>
            </w:r>
            <w:r w:rsidR="00681975" w:rsidRPr="00F96FF8">
              <w:rPr>
                <w:lang w:eastAsia="en-GB"/>
              </w:rPr>
              <w:t xml:space="preserve"> = –n</w:t>
            </w:r>
            <w:r w:rsidR="00681975">
              <w:rPr>
                <w:lang w:eastAsia="en-GB"/>
              </w:rPr>
              <w:t>F</w:t>
            </w:r>
            <w:r w:rsidR="00681975" w:rsidRPr="00F96FF8">
              <w:rPr>
                <w:lang w:eastAsia="en-GB"/>
              </w:rPr>
              <w:t>E</w:t>
            </w:r>
            <w:r w:rsidR="00681975" w:rsidRPr="00D7466B">
              <w:rPr>
                <w:rFonts w:ascii="Cambria Math" w:hAnsi="Cambria Math" w:cs="Cambria Math"/>
                <w:vertAlign w:val="superscript"/>
                <w:lang w:eastAsia="en-GB"/>
              </w:rPr>
              <w:t>⦵</w:t>
            </w:r>
            <w:r w:rsidR="00681975" w:rsidRPr="008F4C86">
              <w:rPr>
                <w:lang w:eastAsia="en-GB"/>
              </w:rPr>
              <w:t>:</w:t>
            </w:r>
          </w:p>
          <w:p w14:paraId="5D5DEB1C" w14:textId="76F01A64" w:rsidR="009B4B3E" w:rsidRPr="00777DCC" w:rsidRDefault="00596400" w:rsidP="00967BCC">
            <w:pPr>
              <w:pStyle w:val="BodyText"/>
              <w:rPr>
                <w:rStyle w:val="WebLink"/>
              </w:rPr>
            </w:pPr>
            <w:hyperlink r:id="rId449" w:history="1">
              <w:r w:rsidR="009B4B3E" w:rsidRPr="00777DCC">
                <w:rPr>
                  <w:rStyle w:val="WebLink"/>
                </w:rPr>
                <w:t>www.youtube.com/watch?v=Xrzhby7bsJw</w:t>
              </w:r>
            </w:hyperlink>
            <w:r w:rsidR="009B4B3E" w:rsidRPr="00777DCC">
              <w:rPr>
                <w:rStyle w:val="WebLink"/>
              </w:rPr>
              <w:t xml:space="preserve"> </w:t>
            </w:r>
          </w:p>
          <w:p w14:paraId="7399345E" w14:textId="3CC2D6D2" w:rsidR="009B4B3E" w:rsidRPr="00685873" w:rsidRDefault="00596400" w:rsidP="00967BCC">
            <w:pPr>
              <w:pStyle w:val="BodyText"/>
              <w:rPr>
                <w:lang w:eastAsia="en-GB"/>
              </w:rPr>
            </w:pPr>
            <w:hyperlink r:id="rId450" w:history="1">
              <w:r w:rsidR="009B4B3E" w:rsidRPr="00777DCC">
                <w:rPr>
                  <w:rStyle w:val="WebLink"/>
                </w:rPr>
                <w:t>www.youtube.com/watch?v=2efANhyBrDs</w:t>
              </w:r>
            </w:hyperlink>
            <w:r w:rsidR="009B4B3E">
              <w:rPr>
                <w:lang w:eastAsia="en-GB"/>
              </w:rPr>
              <w:t xml:space="preserve"> </w:t>
            </w:r>
          </w:p>
          <w:p w14:paraId="577B024B" w14:textId="77777777" w:rsidR="009B4B3E" w:rsidRDefault="009B4B3E" w:rsidP="00967BCC">
            <w:pPr>
              <w:pStyle w:val="BodyText"/>
              <w:ind w:left="720"/>
            </w:pPr>
          </w:p>
          <w:p w14:paraId="2E345DC7" w14:textId="77777777" w:rsidR="009B4B3E" w:rsidRPr="009A241D" w:rsidRDefault="009B4B3E" w:rsidP="00967BCC">
            <w:pPr>
              <w:pStyle w:val="BodyText"/>
            </w:pPr>
          </w:p>
        </w:tc>
      </w:tr>
      <w:tr w:rsidR="009B4B3E" w:rsidRPr="004A4E17" w14:paraId="066EFA86" w14:textId="77777777" w:rsidTr="00AE3AED">
        <w:trPr>
          <w:trHeight w:hRule="exact" w:val="440"/>
          <w:tblHeader/>
        </w:trPr>
        <w:tc>
          <w:tcPr>
            <w:tcW w:w="14601" w:type="dxa"/>
            <w:gridSpan w:val="3"/>
            <w:shd w:val="clear" w:color="auto" w:fill="E21951"/>
            <w:tcMar>
              <w:top w:w="113" w:type="dxa"/>
              <w:bottom w:w="113" w:type="dxa"/>
            </w:tcMar>
            <w:vAlign w:val="center"/>
          </w:tcPr>
          <w:p w14:paraId="20DAD6CB" w14:textId="77777777" w:rsidR="009B4B3E" w:rsidRPr="00FB2E1E" w:rsidRDefault="009B4B3E" w:rsidP="00967BCC">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9B4B3E" w:rsidRPr="004A4E17" w14:paraId="54460EE0" w14:textId="77777777" w:rsidTr="00AE3AED">
        <w:tblPrEx>
          <w:tblCellMar>
            <w:top w:w="0" w:type="dxa"/>
            <w:bottom w:w="0" w:type="dxa"/>
          </w:tblCellMar>
        </w:tblPrEx>
        <w:tc>
          <w:tcPr>
            <w:tcW w:w="14601" w:type="dxa"/>
            <w:gridSpan w:val="3"/>
            <w:tcMar>
              <w:top w:w="113" w:type="dxa"/>
              <w:bottom w:w="113" w:type="dxa"/>
            </w:tcMar>
          </w:tcPr>
          <w:p w14:paraId="6A8D92CF" w14:textId="77777777" w:rsidR="009B4B3E" w:rsidRPr="00FC4D4A" w:rsidRDefault="009B4B3E" w:rsidP="00967BCC">
            <w:pPr>
              <w:pStyle w:val="BodyText"/>
              <w:rPr>
                <w:rFonts w:cs="Times New Roman"/>
                <w:b/>
              </w:rPr>
            </w:pPr>
            <w:r>
              <w:rPr>
                <w:lang w:eastAsia="en-GB"/>
              </w:rPr>
              <w:t xml:space="preserve">Past/specimen papers and mark schemes are available to download at </w:t>
            </w:r>
            <w:hyperlink r:id="rId451" w:history="1">
              <w:r w:rsidRPr="00EF1EBD">
                <w:rPr>
                  <w:rStyle w:val="WebLink"/>
                </w:rPr>
                <w:t>www.cambridgeinternational.org/support</w:t>
              </w:r>
            </w:hyperlink>
            <w:r w:rsidRPr="00EF1EBD">
              <w:rPr>
                <w:rStyle w:val="Bold"/>
              </w:rPr>
              <w:t xml:space="preserve"> (F)</w:t>
            </w:r>
          </w:p>
        </w:tc>
      </w:tr>
    </w:tbl>
    <w:p w14:paraId="5A0C1B4E" w14:textId="77777777" w:rsidR="009B4B3E" w:rsidRDefault="009B4B3E" w:rsidP="009B4B3E">
      <w:pPr>
        <w:rPr>
          <w:rFonts w:ascii="Arial" w:hAnsi="Arial"/>
          <w:bCs/>
          <w:sz w:val="20"/>
          <w:szCs w:val="20"/>
        </w:rPr>
      </w:pPr>
    </w:p>
    <w:p w14:paraId="6BFB4075" w14:textId="77777777" w:rsidR="009B4B3E" w:rsidRDefault="009B4B3E">
      <w:pPr>
        <w:rPr>
          <w:rFonts w:ascii="Arial" w:hAnsi="Arial"/>
          <w:bCs/>
          <w:color w:val="E21951"/>
          <w:sz w:val="28"/>
          <w:szCs w:val="28"/>
        </w:rPr>
      </w:pPr>
      <w:r>
        <w:br w:type="page"/>
      </w:r>
    </w:p>
    <w:p w14:paraId="5211A038" w14:textId="316788E3" w:rsidR="009B4B3E" w:rsidRDefault="009B4B3E" w:rsidP="009B4B3E">
      <w:pPr>
        <w:pStyle w:val="Heading1"/>
      </w:pPr>
      <w:bookmarkStart w:id="29" w:name="_Toc33783016"/>
      <w:r>
        <w:lastRenderedPageBreak/>
        <w:t>25 Equilibria</w:t>
      </w:r>
      <w:bookmarkEnd w:id="29"/>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4A0" w:firstRow="1" w:lastRow="0" w:firstColumn="1" w:lastColumn="0" w:noHBand="0" w:noVBand="1"/>
      </w:tblPr>
      <w:tblGrid>
        <w:gridCol w:w="2127"/>
        <w:gridCol w:w="2519"/>
        <w:gridCol w:w="9955"/>
      </w:tblGrid>
      <w:tr w:rsidR="009B4B3E" w14:paraId="5129E83D" w14:textId="77777777" w:rsidTr="00AE3AED">
        <w:trPr>
          <w:tblHeader/>
        </w:trPr>
        <w:tc>
          <w:tcPr>
            <w:tcW w:w="2127"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6DBC2E4F" w14:textId="77777777" w:rsidR="009B4B3E" w:rsidRDefault="009B4B3E" w:rsidP="00967BCC">
            <w:pPr>
              <w:pStyle w:val="TableHead"/>
              <w:spacing w:line="256" w:lineRule="auto"/>
            </w:pPr>
            <w:r>
              <w:t>Syllabus ref. and Key Concepts (KC)</w:t>
            </w:r>
          </w:p>
        </w:tc>
        <w:tc>
          <w:tcPr>
            <w:tcW w:w="2519"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67498D80" w14:textId="34213277" w:rsidR="009B4B3E" w:rsidRDefault="000D7A2A" w:rsidP="00967BCC">
            <w:pPr>
              <w:pStyle w:val="TableHead"/>
              <w:spacing w:line="256" w:lineRule="auto"/>
            </w:pPr>
            <w:r>
              <w:t>Learning outcomes</w:t>
            </w:r>
          </w:p>
        </w:tc>
        <w:tc>
          <w:tcPr>
            <w:tcW w:w="9955"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0BC64AA2" w14:textId="77777777" w:rsidR="009B4B3E" w:rsidRDefault="009B4B3E" w:rsidP="00967BCC">
            <w:pPr>
              <w:pStyle w:val="TableHead"/>
              <w:spacing w:line="256" w:lineRule="auto"/>
            </w:pPr>
            <w:r>
              <w:t xml:space="preserve">Suggested teaching activities </w:t>
            </w:r>
          </w:p>
        </w:tc>
      </w:tr>
      <w:tr w:rsidR="009B4B3E" w14:paraId="1C18178E" w14:textId="77777777" w:rsidTr="00AE3AED">
        <w:trPr>
          <w:trHeight w:val="487"/>
        </w:trPr>
        <w:tc>
          <w:tcPr>
            <w:tcW w:w="2127" w:type="dxa"/>
            <w:tcBorders>
              <w:top w:val="single" w:sz="4" w:space="0" w:color="E21951"/>
              <w:left w:val="single" w:sz="4" w:space="0" w:color="E21951"/>
              <w:bottom w:val="single" w:sz="4" w:space="0" w:color="E21951"/>
              <w:right w:val="single" w:sz="4" w:space="0" w:color="E21951"/>
            </w:tcBorders>
          </w:tcPr>
          <w:p w14:paraId="4FBF5FA0" w14:textId="19B809FD" w:rsidR="009B4B3E" w:rsidRDefault="009B4B3E" w:rsidP="00967BCC">
            <w:pPr>
              <w:pStyle w:val="BodyText"/>
              <w:spacing w:line="256" w:lineRule="auto"/>
              <w:rPr>
                <w:lang w:eastAsia="en-GB"/>
              </w:rPr>
            </w:pPr>
            <w:r>
              <w:rPr>
                <w:lang w:eastAsia="en-GB"/>
              </w:rPr>
              <w:t>25.1</w:t>
            </w:r>
          </w:p>
          <w:p w14:paraId="7BC45370" w14:textId="77777777" w:rsidR="009B4B3E" w:rsidRDefault="009B4B3E" w:rsidP="00967BCC">
            <w:pPr>
              <w:pStyle w:val="BodyText"/>
              <w:spacing w:line="256" w:lineRule="auto"/>
              <w:rPr>
                <w:lang w:eastAsia="en-GB"/>
              </w:rPr>
            </w:pPr>
            <w:r>
              <w:rPr>
                <w:lang w:eastAsia="en-GB"/>
              </w:rPr>
              <w:t>Acids and bases</w:t>
            </w:r>
          </w:p>
          <w:p w14:paraId="0DFEB6E2" w14:textId="77777777" w:rsidR="004D6DE4" w:rsidRDefault="004D6DE4" w:rsidP="00967BCC">
            <w:pPr>
              <w:pStyle w:val="BodyText"/>
              <w:spacing w:line="256" w:lineRule="auto"/>
              <w:rPr>
                <w:b/>
                <w:color w:val="E21951"/>
              </w:rPr>
            </w:pPr>
          </w:p>
          <w:p w14:paraId="38CCC67A" w14:textId="5F50DCB5" w:rsidR="009B4B3E" w:rsidRDefault="009B4B3E" w:rsidP="00AE3AED">
            <w:pPr>
              <w:pStyle w:val="BodyText"/>
              <w:spacing w:line="256" w:lineRule="auto"/>
              <w:rPr>
                <w:lang w:eastAsia="en-GB"/>
              </w:rPr>
            </w:pPr>
            <w:r>
              <w:rPr>
                <w:b/>
                <w:color w:val="E21951"/>
              </w:rPr>
              <w:t>KC4</w:t>
            </w:r>
          </w:p>
        </w:tc>
        <w:tc>
          <w:tcPr>
            <w:tcW w:w="2519" w:type="dxa"/>
            <w:tcBorders>
              <w:top w:val="single" w:sz="4" w:space="0" w:color="E21951"/>
              <w:left w:val="single" w:sz="4" w:space="0" w:color="E21951"/>
              <w:bottom w:val="single" w:sz="4" w:space="0" w:color="E21951"/>
              <w:right w:val="single" w:sz="4" w:space="0" w:color="E21951"/>
            </w:tcBorders>
          </w:tcPr>
          <w:p w14:paraId="22E70C31" w14:textId="7C75D37C" w:rsidR="009B4B3E" w:rsidRDefault="00EA7471" w:rsidP="00967BCC">
            <w:pPr>
              <w:pStyle w:val="BodyText"/>
              <w:spacing w:line="256" w:lineRule="auto"/>
              <w:rPr>
                <w:lang w:eastAsia="en-GB"/>
              </w:rPr>
            </w:pPr>
            <w:r>
              <w:rPr>
                <w:lang w:eastAsia="en-GB"/>
              </w:rPr>
              <w:t xml:space="preserve">25.1.1 </w:t>
            </w:r>
            <w:r w:rsidR="00A710FE" w:rsidRPr="008F4C86">
              <w:rPr>
                <w:lang w:eastAsia="en-GB"/>
              </w:rPr>
              <w:t>Understand</w:t>
            </w:r>
            <w:r w:rsidR="009B4B3E" w:rsidRPr="00681975">
              <w:rPr>
                <w:lang w:eastAsia="en-GB"/>
              </w:rPr>
              <w:t xml:space="preserve"> and use</w:t>
            </w:r>
            <w:r w:rsidR="009B4B3E">
              <w:rPr>
                <w:lang w:eastAsia="en-GB"/>
              </w:rPr>
              <w:t xml:space="preserve"> the terms conjugate acid and conjugate base</w:t>
            </w:r>
            <w:r w:rsidR="00C545D1">
              <w:rPr>
                <w:lang w:eastAsia="en-GB"/>
              </w:rPr>
              <w:t>.</w:t>
            </w:r>
          </w:p>
          <w:p w14:paraId="14CB6D6C" w14:textId="77777777" w:rsidR="009B4B3E" w:rsidRDefault="009B4B3E" w:rsidP="00967BCC">
            <w:pPr>
              <w:pStyle w:val="BodyText"/>
              <w:spacing w:line="256" w:lineRule="auto"/>
              <w:rPr>
                <w:lang w:eastAsia="en-GB"/>
              </w:rPr>
            </w:pPr>
          </w:p>
          <w:p w14:paraId="28CC689E" w14:textId="0A4D0F27" w:rsidR="009B4B3E" w:rsidRDefault="00EA7471" w:rsidP="00AE3AED">
            <w:pPr>
              <w:pStyle w:val="BodyText"/>
              <w:spacing w:line="256" w:lineRule="auto"/>
              <w:rPr>
                <w:lang w:eastAsia="en-GB"/>
              </w:rPr>
            </w:pPr>
            <w:r>
              <w:rPr>
                <w:lang w:eastAsia="en-GB"/>
              </w:rPr>
              <w:t>25.1.</w:t>
            </w:r>
            <w:r w:rsidR="004D6DE4">
              <w:rPr>
                <w:lang w:eastAsia="en-GB"/>
              </w:rPr>
              <w:t>2</w:t>
            </w:r>
            <w:r>
              <w:rPr>
                <w:lang w:eastAsia="en-GB"/>
              </w:rPr>
              <w:t xml:space="preserve"> </w:t>
            </w:r>
            <w:r w:rsidR="00A710FE">
              <w:rPr>
                <w:lang w:eastAsia="en-GB"/>
              </w:rPr>
              <w:t>Define conjugate acid–base pairs, identifying such pairs in reactions</w:t>
            </w:r>
            <w:r w:rsidR="00C545D1">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44D62CEC" w14:textId="77777777" w:rsidR="009B4B3E" w:rsidRDefault="009B4B3E" w:rsidP="00967BCC">
            <w:pPr>
              <w:pStyle w:val="BodyText"/>
              <w:spacing w:line="256" w:lineRule="auto"/>
              <w:rPr>
                <w:lang w:eastAsia="en-GB"/>
              </w:rPr>
            </w:pPr>
            <w:r>
              <w:rPr>
                <w:lang w:eastAsia="en-GB"/>
              </w:rPr>
              <w:t>Learners write a chemical equation for hydrochloric acid reacting with water. Remind them that it is reversible with the equilibrium lying far to the right since the acid is almost fully dissociated.</w:t>
            </w:r>
          </w:p>
          <w:p w14:paraId="67862410" w14:textId="7F47B14C" w:rsidR="009B4B3E" w:rsidRDefault="009B4B3E" w:rsidP="00967BCC">
            <w:pPr>
              <w:pStyle w:val="BodyText"/>
              <w:spacing w:line="256" w:lineRule="auto"/>
              <w:rPr>
                <w:vertAlign w:val="superscript"/>
                <w:lang w:eastAsia="en-GB"/>
              </w:rPr>
            </w:pPr>
            <w:r>
              <w:rPr>
                <w:lang w:eastAsia="en-GB"/>
              </w:rPr>
              <w:t xml:space="preserve">                                   HC</w:t>
            </w:r>
            <w:r w:rsidR="00C43A71" w:rsidRPr="006E6346">
              <w:rPr>
                <w:i/>
                <w:iCs/>
                <w:color w:val="000000"/>
              </w:rPr>
              <w:t>l</w:t>
            </w:r>
            <w:r>
              <w:rPr>
                <w:lang w:eastAsia="en-GB"/>
              </w:rPr>
              <w:t xml:space="preserve"> + H</w:t>
            </w:r>
            <w:r>
              <w:rPr>
                <w:vertAlign w:val="subscript"/>
                <w:lang w:eastAsia="en-GB"/>
              </w:rPr>
              <w:t>2</w:t>
            </w:r>
            <w:r>
              <w:rPr>
                <w:lang w:eastAsia="en-GB"/>
              </w:rPr>
              <w:t xml:space="preserve">O    </w:t>
            </w:r>
            <w:r>
              <w:rPr>
                <w:rFonts w:ascii="Cambria Math" w:hAnsi="Cambria Math" w:cs="Cambria Math"/>
                <w:color w:val="222222"/>
                <w:sz w:val="48"/>
                <w:szCs w:val="48"/>
                <w:shd w:val="clear" w:color="auto" w:fill="FFFFFF"/>
              </w:rPr>
              <w:t>⇌</w:t>
            </w:r>
            <w:r>
              <w:rPr>
                <w:lang w:eastAsia="en-GB"/>
              </w:rPr>
              <w:t xml:space="preserve">  H</w:t>
            </w:r>
            <w:r>
              <w:rPr>
                <w:vertAlign w:val="subscript"/>
                <w:lang w:eastAsia="en-GB"/>
              </w:rPr>
              <w:t>3</w:t>
            </w:r>
            <w:r>
              <w:rPr>
                <w:lang w:eastAsia="en-GB"/>
              </w:rPr>
              <w:t>O</w:t>
            </w:r>
            <w:r>
              <w:rPr>
                <w:vertAlign w:val="superscript"/>
                <w:lang w:eastAsia="en-GB"/>
              </w:rPr>
              <w:t xml:space="preserve">+   </w:t>
            </w:r>
            <w:r>
              <w:rPr>
                <w:lang w:eastAsia="en-GB"/>
              </w:rPr>
              <w:t>+   Cl</w:t>
            </w:r>
            <w:r>
              <w:rPr>
                <w:vertAlign w:val="superscript"/>
                <w:lang w:eastAsia="en-GB"/>
              </w:rPr>
              <w:t>-</w:t>
            </w:r>
          </w:p>
          <w:p w14:paraId="20225AD9" w14:textId="44A15D7B" w:rsidR="009B4B3E" w:rsidRDefault="00C545D1" w:rsidP="00967BCC">
            <w:pPr>
              <w:pStyle w:val="BodyText"/>
              <w:spacing w:line="256" w:lineRule="auto"/>
              <w:rPr>
                <w:vertAlign w:val="superscript"/>
                <w:lang w:eastAsia="en-GB"/>
              </w:rPr>
            </w:pPr>
            <w:r>
              <w:rPr>
                <w:vertAlign w:val="superscript"/>
                <w:lang w:eastAsia="en-GB"/>
              </w:rPr>
              <w:t>r</w:t>
            </w:r>
          </w:p>
          <w:p w14:paraId="6103F2EC" w14:textId="386C7609" w:rsidR="009B4B3E" w:rsidRDefault="009B4B3E" w:rsidP="00967BCC">
            <w:pPr>
              <w:pStyle w:val="BodyText"/>
              <w:spacing w:line="256" w:lineRule="auto"/>
              <w:rPr>
                <w:lang w:eastAsia="en-GB"/>
              </w:rPr>
            </w:pPr>
            <w:r>
              <w:rPr>
                <w:lang w:eastAsia="en-GB"/>
              </w:rPr>
              <w:t xml:space="preserve">Elicit that a proton has been donated from the acid which has been accepted by the water molecule. </w:t>
            </w:r>
            <w:r w:rsidR="00C545D1">
              <w:rPr>
                <w:lang w:eastAsia="en-GB"/>
              </w:rPr>
              <w:t>(R</w:t>
            </w:r>
            <w:r>
              <w:rPr>
                <w:lang w:eastAsia="en-GB"/>
              </w:rPr>
              <w:t xml:space="preserve">efer to </w:t>
            </w:r>
            <w:r w:rsidR="00C545D1">
              <w:rPr>
                <w:lang w:eastAsia="en-GB"/>
              </w:rPr>
              <w:t xml:space="preserve">topic </w:t>
            </w:r>
            <w:r>
              <w:rPr>
                <w:lang w:eastAsia="en-GB"/>
              </w:rPr>
              <w:t>7.2 Brønsted–Lowry theory of acids and bases</w:t>
            </w:r>
            <w:r w:rsidR="00C545D1">
              <w:rPr>
                <w:lang w:eastAsia="en-GB"/>
              </w:rPr>
              <w:t>.)</w:t>
            </w:r>
          </w:p>
          <w:p w14:paraId="6F8B3B7F" w14:textId="77777777" w:rsidR="009B4B3E" w:rsidRDefault="009B4B3E" w:rsidP="00967BCC">
            <w:pPr>
              <w:pStyle w:val="BodyText"/>
              <w:spacing w:line="256" w:lineRule="auto"/>
              <w:rPr>
                <w:lang w:eastAsia="en-GB"/>
              </w:rPr>
            </w:pPr>
          </w:p>
          <w:p w14:paraId="4B766954" w14:textId="7F2AA368" w:rsidR="009B4B3E" w:rsidRDefault="009B4B3E" w:rsidP="00967BCC">
            <w:pPr>
              <w:pStyle w:val="BodyText"/>
              <w:spacing w:line="256" w:lineRule="auto"/>
              <w:rPr>
                <w:lang w:eastAsia="en-GB"/>
              </w:rPr>
            </w:pPr>
            <w:r>
              <w:rPr>
                <w:lang w:eastAsia="en-GB"/>
              </w:rPr>
              <w:t>Draw bars as follows on the equation, asking learners how the indicated pairs are related to each other.</w:t>
            </w:r>
          </w:p>
          <w:p w14:paraId="18B38E77" w14:textId="21CBCE69" w:rsidR="009B4B3E" w:rsidRDefault="00C545D1" w:rsidP="00967BCC">
            <w:pPr>
              <w:pStyle w:val="BodyText"/>
              <w:spacing w:line="256" w:lineRule="auto"/>
              <w:rPr>
                <w:lang w:eastAsia="en-GB"/>
              </w:rPr>
            </w:pPr>
            <w:r>
              <w:rPr>
                <w:noProof/>
                <w:lang w:eastAsia="en-GB"/>
              </w:rPr>
              <mc:AlternateContent>
                <mc:Choice Requires="wpg">
                  <w:drawing>
                    <wp:anchor distT="0" distB="0" distL="114300" distR="114300" simplePos="0" relativeHeight="251664896" behindDoc="0" locked="0" layoutInCell="1" allowOverlap="1" wp14:anchorId="7BECE730" wp14:editId="5BA9B7E1">
                      <wp:simplePos x="0" y="0"/>
                      <wp:positionH relativeFrom="column">
                        <wp:posOffset>1422400</wp:posOffset>
                      </wp:positionH>
                      <wp:positionV relativeFrom="paragraph">
                        <wp:posOffset>27305</wp:posOffset>
                      </wp:positionV>
                      <wp:extent cx="1957705" cy="528955"/>
                      <wp:effectExtent l="76200" t="0" r="61595" b="23495"/>
                      <wp:wrapNone/>
                      <wp:docPr id="41" name="Group 41"/>
                      <wp:cNvGraphicFramePr/>
                      <a:graphic xmlns:a="http://schemas.openxmlformats.org/drawingml/2006/main">
                        <a:graphicData uri="http://schemas.microsoft.com/office/word/2010/wordprocessingGroup">
                          <wpg:wgp>
                            <wpg:cNvGrpSpPr/>
                            <wpg:grpSpPr>
                              <a:xfrm>
                                <a:off x="0" y="0"/>
                                <a:ext cx="1957705" cy="528955"/>
                                <a:chOff x="0" y="0"/>
                                <a:chExt cx="1957388" cy="528638"/>
                              </a:xfrm>
                            </wpg:grpSpPr>
                            <wps:wsp>
                              <wps:cNvPr id="43" name="Straight Connector 43"/>
                              <wps:cNvCnPr/>
                              <wps:spPr>
                                <a:xfrm flipV="1">
                                  <a:off x="0" y="0"/>
                                  <a:ext cx="1957388" cy="1905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4" name="Straight Arrow Connector 44"/>
                              <wps:cNvCnPr/>
                              <wps:spPr>
                                <a:xfrm>
                                  <a:off x="4763" y="9525"/>
                                  <a:ext cx="0" cy="16637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5" name="Straight Arrow Connector 45"/>
                              <wps:cNvCnPr/>
                              <wps:spPr>
                                <a:xfrm>
                                  <a:off x="1947863" y="0"/>
                                  <a:ext cx="0" cy="16668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6" name="Straight Connector 46"/>
                              <wps:cNvCnPr/>
                              <wps:spPr>
                                <a:xfrm flipV="1">
                                  <a:off x="585788" y="523875"/>
                                  <a:ext cx="728662"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47" name="Straight Arrow Connector 47"/>
                              <wps:cNvCnPr/>
                              <wps:spPr>
                                <a:xfrm flipV="1">
                                  <a:off x="595313" y="342900"/>
                                  <a:ext cx="0" cy="18573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8" name="Straight Arrow Connector 48"/>
                              <wps:cNvCnPr/>
                              <wps:spPr>
                                <a:xfrm flipV="1">
                                  <a:off x="1300163" y="323850"/>
                                  <a:ext cx="0" cy="18573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1FBAF05C" id="Group 41" o:spid="_x0000_s1026" style="position:absolute;margin-left:112pt;margin-top:2.15pt;width:154.15pt;height:41.65pt;z-index:251664896" coordsize="19573,5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">
                      <v:line id="Straight Connector 43" o:spid="_x0000_s1027" style="position:absolute;flip:y;visibility:visible;mso-wrap-style:square" from="0,0" to="19573,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" strokecolor="#4579b8 [3044]"/>
                      <v:shape id="Straight Arrow Connector 44" o:spid="_x0000_s1028" type="#_x0000_t32" style="position:absolute;left:47;top:95;width:0;height:16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" strokecolor="#4579b8 [3044]">
                        <v:stroke endarrow="block"/>
                      </v:shape>
                      <v:shape id="Straight Arrow Connector 45" o:spid="_x0000_s1029" type="#_x0000_t32" style="position:absolute;left:19478;width:0;height:16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" strokecolor="#4579b8 [3044]">
                        <v:stroke endarrow="block"/>
                      </v:shape>
                      <v:line id="Straight Connector 46" o:spid="_x0000_s1030" style="position:absolute;flip:y;visibility:visible;mso-wrap-style:square" from="5857,5238" to="13144,5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" strokecolor="#4579b8 [3044]"/>
                      <v:shape id="Straight Arrow Connector 47" o:spid="_x0000_s1031" type="#_x0000_t32" style="position:absolute;left:5953;top:3429;width:0;height:18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" strokecolor="#4579b8 [3044]">
                        <v:stroke endarrow="block"/>
                      </v:shape>
                      <v:shape id="Straight Arrow Connector 48" o:spid="_x0000_s1032" type="#_x0000_t32" style="position:absolute;left:13001;top:3238;width:0;height:185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" strokecolor="#4579b8 [3044]">
                        <v:stroke endarrow="block"/>
                      </v:shape>
                    </v:group>
                  </w:pict>
                </mc:Fallback>
              </mc:AlternateContent>
            </w:r>
          </w:p>
          <w:p w14:paraId="3B6D21A1" w14:textId="33F9051F" w:rsidR="009B4B3E" w:rsidRDefault="009B4B3E" w:rsidP="00967BCC">
            <w:pPr>
              <w:pStyle w:val="BodyText"/>
              <w:spacing w:line="256" w:lineRule="auto"/>
              <w:rPr>
                <w:vertAlign w:val="superscript"/>
                <w:lang w:eastAsia="en-GB"/>
              </w:rPr>
            </w:pPr>
            <w:r>
              <w:rPr>
                <w:lang w:eastAsia="en-GB"/>
              </w:rPr>
              <w:t xml:space="preserve">                                      HC</w:t>
            </w:r>
            <w:r w:rsidR="00C43A71" w:rsidRPr="006E6346">
              <w:rPr>
                <w:i/>
                <w:iCs/>
                <w:color w:val="000000"/>
              </w:rPr>
              <w:t>l</w:t>
            </w:r>
            <w:r>
              <w:rPr>
                <w:lang w:eastAsia="en-GB"/>
              </w:rPr>
              <w:t xml:space="preserve">     +    H</w:t>
            </w:r>
            <w:r>
              <w:rPr>
                <w:vertAlign w:val="subscript"/>
                <w:lang w:eastAsia="en-GB"/>
              </w:rPr>
              <w:t>2</w:t>
            </w:r>
            <w:r>
              <w:rPr>
                <w:lang w:eastAsia="en-GB"/>
              </w:rPr>
              <w:t xml:space="preserve">O    </w:t>
            </w:r>
            <w:r>
              <w:rPr>
                <w:rFonts w:ascii="Cambria Math" w:hAnsi="Cambria Math" w:cs="Cambria Math"/>
                <w:lang w:eastAsia="en-GB"/>
              </w:rPr>
              <w:t>⇌</w:t>
            </w:r>
            <w:r>
              <w:rPr>
                <w:lang w:eastAsia="en-GB"/>
              </w:rPr>
              <w:t xml:space="preserve">     H</w:t>
            </w:r>
            <w:r>
              <w:rPr>
                <w:vertAlign w:val="subscript"/>
                <w:lang w:eastAsia="en-GB"/>
              </w:rPr>
              <w:t>3</w:t>
            </w:r>
            <w:r>
              <w:rPr>
                <w:lang w:eastAsia="en-GB"/>
              </w:rPr>
              <w:t>O</w:t>
            </w:r>
            <w:r>
              <w:rPr>
                <w:vertAlign w:val="superscript"/>
                <w:lang w:eastAsia="en-GB"/>
              </w:rPr>
              <w:t>+</w:t>
            </w:r>
            <w:r>
              <w:rPr>
                <w:lang w:eastAsia="en-GB"/>
              </w:rPr>
              <w:t xml:space="preserve">    +      Cl</w:t>
            </w:r>
            <w:r>
              <w:rPr>
                <w:vertAlign w:val="superscript"/>
                <w:lang w:eastAsia="en-GB"/>
              </w:rPr>
              <w:t>-</w:t>
            </w:r>
          </w:p>
          <w:p w14:paraId="64AFF261" w14:textId="77777777" w:rsidR="009B4B3E" w:rsidRDefault="009B4B3E" w:rsidP="00967BCC">
            <w:pPr>
              <w:pStyle w:val="BodyText"/>
              <w:spacing w:line="256" w:lineRule="auto"/>
              <w:rPr>
                <w:lang w:eastAsia="en-GB"/>
              </w:rPr>
            </w:pPr>
            <w:r>
              <w:rPr>
                <w:lang w:eastAsia="en-GB"/>
              </w:rPr>
              <w:t xml:space="preserve">  </w:t>
            </w:r>
          </w:p>
          <w:p w14:paraId="4CF26BB9" w14:textId="77777777" w:rsidR="009B4B3E" w:rsidRDefault="009B4B3E" w:rsidP="00967BCC">
            <w:pPr>
              <w:pStyle w:val="BodyText"/>
              <w:spacing w:line="256" w:lineRule="auto"/>
              <w:rPr>
                <w:lang w:eastAsia="en-GB"/>
              </w:rPr>
            </w:pPr>
          </w:p>
          <w:p w14:paraId="376602DC" w14:textId="49CA50C7" w:rsidR="009B4B3E" w:rsidRDefault="009B4B3E" w:rsidP="00967BCC">
            <w:pPr>
              <w:pStyle w:val="BodyText"/>
              <w:spacing w:line="256" w:lineRule="auto"/>
              <w:rPr>
                <w:lang w:eastAsia="en-GB"/>
              </w:rPr>
            </w:pPr>
            <w:r>
              <w:rPr>
                <w:lang w:eastAsia="en-GB"/>
              </w:rPr>
              <w:t>Finally mark in the conjugate acid</w:t>
            </w:r>
            <w:r w:rsidR="00C545D1">
              <w:rPr>
                <w:lang w:eastAsia="en-GB"/>
              </w:rPr>
              <w:t>–</w:t>
            </w:r>
            <w:r>
              <w:rPr>
                <w:lang w:eastAsia="en-GB"/>
              </w:rPr>
              <w:t xml:space="preserve">base pairs, </w:t>
            </w:r>
            <w:r w:rsidR="00C545D1">
              <w:rPr>
                <w:lang w:eastAsia="en-GB"/>
              </w:rPr>
              <w:t xml:space="preserve">making </w:t>
            </w:r>
            <w:r>
              <w:rPr>
                <w:lang w:eastAsia="en-GB"/>
              </w:rPr>
              <w:t>sur</w:t>
            </w:r>
            <w:r w:rsidR="00C545D1">
              <w:rPr>
                <w:lang w:eastAsia="en-GB"/>
              </w:rPr>
              <w:t>e</w:t>
            </w:r>
            <w:r>
              <w:rPr>
                <w:lang w:eastAsia="en-GB"/>
              </w:rPr>
              <w:t xml:space="preserve"> that learners appreciate that each pair differ</w:t>
            </w:r>
            <w:r w:rsidR="00C545D1">
              <w:rPr>
                <w:lang w:eastAsia="en-GB"/>
              </w:rPr>
              <w:t>s</w:t>
            </w:r>
            <w:r>
              <w:rPr>
                <w:lang w:eastAsia="en-GB"/>
              </w:rPr>
              <w:t xml:space="preserve"> only by one proton. They could indicate this by adding </w:t>
            </w:r>
            <w:r w:rsidR="00C545D1">
              <w:rPr>
                <w:lang w:eastAsia="en-GB"/>
              </w:rPr>
              <w:t xml:space="preserve"> </w:t>
            </w:r>
            <w:r>
              <w:rPr>
                <w:lang w:eastAsia="en-GB"/>
              </w:rPr>
              <w:t>– H</w:t>
            </w:r>
            <w:r>
              <w:rPr>
                <w:vertAlign w:val="superscript"/>
                <w:lang w:eastAsia="en-GB"/>
              </w:rPr>
              <w:t>+</w:t>
            </w:r>
            <w:r>
              <w:rPr>
                <w:lang w:eastAsia="en-GB"/>
              </w:rPr>
              <w:t xml:space="preserve"> and + H</w:t>
            </w:r>
            <w:r>
              <w:rPr>
                <w:vertAlign w:val="superscript"/>
                <w:lang w:eastAsia="en-GB"/>
              </w:rPr>
              <w:t>+</w:t>
            </w:r>
            <w:r>
              <w:rPr>
                <w:lang w:eastAsia="en-GB"/>
              </w:rPr>
              <w:t xml:space="preserve"> to the above diagram.</w:t>
            </w:r>
          </w:p>
          <w:p w14:paraId="5F887FEC" w14:textId="77777777" w:rsidR="009B4B3E" w:rsidRDefault="009B4B3E" w:rsidP="00967BCC">
            <w:pPr>
              <w:pStyle w:val="BodyText"/>
              <w:spacing w:line="256" w:lineRule="auto"/>
              <w:rPr>
                <w:lang w:eastAsia="en-GB"/>
              </w:rPr>
            </w:pPr>
          </w:p>
          <w:p w14:paraId="19A4F199" w14:textId="77777777" w:rsidR="009B4B3E" w:rsidRDefault="009B4B3E" w:rsidP="00967BCC">
            <w:pPr>
              <w:pStyle w:val="BodyText"/>
              <w:tabs>
                <w:tab w:val="left" w:pos="4654"/>
              </w:tabs>
              <w:spacing w:line="256" w:lineRule="auto"/>
              <w:rPr>
                <w:lang w:val="es-ES" w:eastAsia="en-GB"/>
              </w:rPr>
            </w:pPr>
            <w:r>
              <w:rPr>
                <w:lang w:val="es-ES" w:eastAsia="en-GB"/>
              </w:rPr>
              <w:t>Video instruction:</w:t>
            </w:r>
          </w:p>
          <w:p w14:paraId="7B3785E2" w14:textId="268CD30A" w:rsidR="009B4B3E" w:rsidRPr="00777DCC" w:rsidRDefault="00596400" w:rsidP="007E42E9">
            <w:pPr>
              <w:pStyle w:val="BodyText"/>
              <w:tabs>
                <w:tab w:val="left" w:pos="4654"/>
              </w:tabs>
              <w:spacing w:line="256" w:lineRule="auto"/>
              <w:rPr>
                <w:rFonts w:cs="Times New Roman"/>
                <w:color w:val="4A4A4A"/>
                <w:u w:val="single"/>
              </w:rPr>
            </w:pPr>
            <w:hyperlink r:id="rId452" w:history="1">
              <w:r w:rsidR="009B4B3E" w:rsidRPr="00777DCC">
                <w:rPr>
                  <w:rStyle w:val="WebLink"/>
                </w:rPr>
                <w:t>www.youtube.com/watch?v=fUhPLe0NAvA</w:t>
              </w:r>
            </w:hyperlink>
          </w:p>
        </w:tc>
      </w:tr>
      <w:tr w:rsidR="009B4B3E" w14:paraId="0599C7BA" w14:textId="77777777" w:rsidTr="00AE3AED">
        <w:trPr>
          <w:trHeight w:val="487"/>
        </w:trPr>
        <w:tc>
          <w:tcPr>
            <w:tcW w:w="2127" w:type="dxa"/>
            <w:tcBorders>
              <w:top w:val="single" w:sz="4" w:space="0" w:color="E21951"/>
              <w:left w:val="single" w:sz="4" w:space="0" w:color="E21951"/>
              <w:bottom w:val="single" w:sz="4" w:space="0" w:color="E21951"/>
              <w:right w:val="single" w:sz="4" w:space="0" w:color="E21951"/>
            </w:tcBorders>
          </w:tcPr>
          <w:p w14:paraId="6C53FE0A" w14:textId="7189CF63" w:rsidR="00A3473A" w:rsidRDefault="00A3473A" w:rsidP="00A3473A">
            <w:pPr>
              <w:pStyle w:val="BodyText"/>
              <w:spacing w:line="256" w:lineRule="auto"/>
              <w:rPr>
                <w:lang w:eastAsia="en-GB"/>
              </w:rPr>
            </w:pPr>
            <w:r>
              <w:rPr>
                <w:lang w:eastAsia="en-GB"/>
              </w:rPr>
              <w:t>25.1</w:t>
            </w:r>
          </w:p>
          <w:p w14:paraId="2F1DAC74" w14:textId="49419844" w:rsidR="009B4B3E" w:rsidRDefault="00A3473A" w:rsidP="00AE3AED">
            <w:pPr>
              <w:pStyle w:val="BodyText"/>
              <w:spacing w:line="256" w:lineRule="auto"/>
              <w:rPr>
                <w:lang w:eastAsia="en-GB"/>
              </w:rPr>
            </w:pPr>
            <w:r>
              <w:rPr>
                <w:lang w:eastAsia="en-GB"/>
              </w:rPr>
              <w:t>Acids and bases</w:t>
            </w:r>
          </w:p>
        </w:tc>
        <w:tc>
          <w:tcPr>
            <w:tcW w:w="2519" w:type="dxa"/>
            <w:tcBorders>
              <w:top w:val="single" w:sz="4" w:space="0" w:color="E21951"/>
              <w:left w:val="single" w:sz="4" w:space="0" w:color="E21951"/>
              <w:bottom w:val="single" w:sz="4" w:space="0" w:color="E21951"/>
              <w:right w:val="single" w:sz="4" w:space="0" w:color="E21951"/>
            </w:tcBorders>
          </w:tcPr>
          <w:p w14:paraId="57391743" w14:textId="410F71A3" w:rsidR="009B4B3E" w:rsidRDefault="00EA7471" w:rsidP="00967BCC">
            <w:pPr>
              <w:pStyle w:val="BodyText"/>
              <w:spacing w:line="256" w:lineRule="auto"/>
              <w:rPr>
                <w:lang w:eastAsia="en-GB"/>
              </w:rPr>
            </w:pPr>
            <w:r>
              <w:rPr>
                <w:lang w:eastAsia="en-GB"/>
              </w:rPr>
              <w:t>25.1.</w:t>
            </w:r>
            <w:r w:rsidR="004D6DE4">
              <w:rPr>
                <w:lang w:eastAsia="en-GB"/>
              </w:rPr>
              <w:t>3</w:t>
            </w:r>
            <w:r>
              <w:rPr>
                <w:lang w:eastAsia="en-GB"/>
              </w:rPr>
              <w:t xml:space="preserve"> </w:t>
            </w:r>
            <w:r w:rsidR="00A710FE">
              <w:rPr>
                <w:lang w:eastAsia="en-GB"/>
              </w:rPr>
              <w:t xml:space="preserve">Define </w:t>
            </w:r>
            <w:r w:rsidR="009B4B3E">
              <w:rPr>
                <w:lang w:eastAsia="en-GB"/>
              </w:rPr>
              <w:t xml:space="preserve">mathematically the terms </w:t>
            </w:r>
            <w:r w:rsidR="00A710FE">
              <w:rPr>
                <w:lang w:eastAsia="en-GB"/>
              </w:rPr>
              <w:t>p</w:t>
            </w:r>
            <w:r w:rsidR="00C545D1">
              <w:rPr>
                <w:lang w:eastAsia="en-GB"/>
              </w:rPr>
              <w:t>H</w:t>
            </w:r>
            <w:r w:rsidR="009B4B3E">
              <w:rPr>
                <w:lang w:eastAsia="en-GB"/>
              </w:rPr>
              <w:t xml:space="preserve">, </w:t>
            </w:r>
            <w:r w:rsidR="009B4B3E" w:rsidRPr="008F4C86">
              <w:rPr>
                <w:i/>
                <w:lang w:eastAsia="en-GB"/>
              </w:rPr>
              <w:t>K</w:t>
            </w:r>
            <w:r w:rsidR="009B4B3E">
              <w:rPr>
                <w:vertAlign w:val="subscript"/>
                <w:lang w:eastAsia="en-GB"/>
              </w:rPr>
              <w:t>a</w:t>
            </w:r>
            <w:r w:rsidR="009B4B3E">
              <w:rPr>
                <w:lang w:eastAsia="en-GB"/>
              </w:rPr>
              <w:t xml:space="preserve">, </w:t>
            </w:r>
            <w:r w:rsidR="00A710FE">
              <w:rPr>
                <w:lang w:eastAsia="en-GB"/>
              </w:rPr>
              <w:t>p</w:t>
            </w:r>
            <w:r w:rsidR="00A710FE" w:rsidRPr="008F4C86">
              <w:rPr>
                <w:i/>
                <w:lang w:eastAsia="en-GB"/>
              </w:rPr>
              <w:t>k</w:t>
            </w:r>
            <w:r w:rsidR="009B4B3E">
              <w:rPr>
                <w:vertAlign w:val="subscript"/>
                <w:lang w:eastAsia="en-GB"/>
              </w:rPr>
              <w:t>a</w:t>
            </w:r>
            <w:r w:rsidR="009B4B3E">
              <w:rPr>
                <w:lang w:eastAsia="en-GB"/>
              </w:rPr>
              <w:t xml:space="preserve"> and </w:t>
            </w:r>
            <w:r w:rsidR="009B4B3E" w:rsidRPr="008F4C86">
              <w:rPr>
                <w:i/>
                <w:lang w:eastAsia="en-GB"/>
              </w:rPr>
              <w:t>K</w:t>
            </w:r>
            <w:r w:rsidR="009B4B3E">
              <w:rPr>
                <w:vertAlign w:val="subscript"/>
                <w:lang w:eastAsia="en-GB"/>
              </w:rPr>
              <w:t>w</w:t>
            </w:r>
            <w:r w:rsidR="009B4B3E">
              <w:rPr>
                <w:lang w:eastAsia="en-GB"/>
              </w:rPr>
              <w:t xml:space="preserve"> and use them in calculations</w:t>
            </w:r>
            <w:r w:rsidR="00C545D1">
              <w:rPr>
                <w:lang w:eastAsia="en-GB"/>
              </w:rPr>
              <w:t>.</w:t>
            </w:r>
            <w:r w:rsidR="009B4B3E">
              <w:rPr>
                <w:lang w:eastAsia="en-GB"/>
              </w:rPr>
              <w:t xml:space="preserve"> </w:t>
            </w:r>
          </w:p>
          <w:p w14:paraId="443E4B05" w14:textId="77777777" w:rsidR="009B4B3E" w:rsidRDefault="009B4B3E" w:rsidP="00967BCC">
            <w:pPr>
              <w:pStyle w:val="BodyText"/>
              <w:spacing w:line="256" w:lineRule="auto"/>
              <w:rPr>
                <w:lang w:eastAsia="en-GB"/>
              </w:rPr>
            </w:pPr>
          </w:p>
          <w:p w14:paraId="782078B6" w14:textId="08875329" w:rsidR="009B4B3E" w:rsidRDefault="00EA7471" w:rsidP="00967BCC">
            <w:pPr>
              <w:pStyle w:val="BodyText"/>
              <w:spacing w:line="256" w:lineRule="auto"/>
              <w:rPr>
                <w:lang w:eastAsia="en-GB"/>
              </w:rPr>
            </w:pPr>
            <w:r>
              <w:rPr>
                <w:lang w:eastAsia="en-GB"/>
              </w:rPr>
              <w:t>25.1.</w:t>
            </w:r>
            <w:r w:rsidR="004D6DE4">
              <w:rPr>
                <w:lang w:eastAsia="en-GB"/>
              </w:rPr>
              <w:t>4</w:t>
            </w:r>
            <w:r>
              <w:rPr>
                <w:lang w:eastAsia="en-GB"/>
              </w:rPr>
              <w:t xml:space="preserve"> </w:t>
            </w:r>
            <w:r w:rsidR="00A710FE">
              <w:rPr>
                <w:lang w:eastAsia="en-GB"/>
              </w:rPr>
              <w:t xml:space="preserve">Calculate </w:t>
            </w:r>
            <w:r w:rsidR="009B4B3E">
              <w:rPr>
                <w:lang w:eastAsia="en-GB"/>
              </w:rPr>
              <w:t xml:space="preserve">[H+(aq)] and </w:t>
            </w:r>
            <w:r w:rsidR="00A710FE">
              <w:rPr>
                <w:lang w:eastAsia="en-GB"/>
              </w:rPr>
              <w:t>p</w:t>
            </w:r>
            <w:r w:rsidR="00C545D1" w:rsidRPr="001417DF">
              <w:rPr>
                <w:lang w:eastAsia="en-GB"/>
              </w:rPr>
              <w:t>H</w:t>
            </w:r>
            <w:r w:rsidR="00A710FE">
              <w:rPr>
                <w:lang w:eastAsia="en-GB"/>
              </w:rPr>
              <w:t xml:space="preserve"> </w:t>
            </w:r>
            <w:r w:rsidR="009B4B3E">
              <w:rPr>
                <w:lang w:eastAsia="en-GB"/>
              </w:rPr>
              <w:t>values for:</w:t>
            </w:r>
          </w:p>
          <w:p w14:paraId="5079B809" w14:textId="77777777" w:rsidR="00C545D1" w:rsidRDefault="00C545D1" w:rsidP="00967BCC">
            <w:pPr>
              <w:pStyle w:val="BodyText"/>
              <w:spacing w:line="256" w:lineRule="auto"/>
              <w:rPr>
                <w:lang w:eastAsia="en-GB"/>
              </w:rPr>
            </w:pPr>
          </w:p>
          <w:p w14:paraId="10C3E78A" w14:textId="77777777" w:rsidR="009B4B3E" w:rsidRDefault="009B4B3E" w:rsidP="00967BCC">
            <w:pPr>
              <w:pStyle w:val="BodyText"/>
              <w:spacing w:line="256" w:lineRule="auto"/>
              <w:rPr>
                <w:lang w:eastAsia="en-GB"/>
              </w:rPr>
            </w:pPr>
            <w:r>
              <w:rPr>
                <w:lang w:eastAsia="en-GB"/>
              </w:rPr>
              <w:t>(a) strong acids</w:t>
            </w:r>
          </w:p>
          <w:p w14:paraId="7572CEF0" w14:textId="77777777" w:rsidR="00C545D1" w:rsidRDefault="00C545D1" w:rsidP="00967BCC">
            <w:pPr>
              <w:pStyle w:val="BodyText"/>
              <w:spacing w:line="256" w:lineRule="auto"/>
              <w:rPr>
                <w:lang w:eastAsia="en-GB"/>
              </w:rPr>
            </w:pPr>
          </w:p>
          <w:p w14:paraId="4696518E" w14:textId="77777777" w:rsidR="009B4B3E" w:rsidRDefault="009B4B3E" w:rsidP="00967BCC">
            <w:pPr>
              <w:pStyle w:val="BodyText"/>
              <w:spacing w:line="256" w:lineRule="auto"/>
              <w:rPr>
                <w:lang w:eastAsia="en-GB"/>
              </w:rPr>
            </w:pPr>
            <w:r>
              <w:rPr>
                <w:lang w:eastAsia="en-GB"/>
              </w:rPr>
              <w:t>(b) strong alkalis</w:t>
            </w:r>
          </w:p>
          <w:p w14:paraId="352F5F96" w14:textId="77777777" w:rsidR="00C545D1" w:rsidRDefault="00C545D1" w:rsidP="00967BCC">
            <w:pPr>
              <w:pStyle w:val="BodyText"/>
              <w:spacing w:line="256" w:lineRule="auto"/>
              <w:rPr>
                <w:lang w:eastAsia="en-GB"/>
              </w:rPr>
            </w:pPr>
          </w:p>
          <w:p w14:paraId="0FC385D0" w14:textId="60E10FFE" w:rsidR="009B4B3E" w:rsidRDefault="009B4B3E" w:rsidP="00967BCC">
            <w:pPr>
              <w:pStyle w:val="BodyText"/>
              <w:spacing w:line="256" w:lineRule="auto"/>
              <w:rPr>
                <w:lang w:eastAsia="en-GB"/>
              </w:rPr>
            </w:pPr>
            <w:r>
              <w:rPr>
                <w:lang w:eastAsia="en-GB"/>
              </w:rPr>
              <w:lastRenderedPageBreak/>
              <w:t>(c) weak acids</w:t>
            </w:r>
            <w:r w:rsidR="00C545D1">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5AF12C24" w14:textId="77777777" w:rsidR="009B4B3E" w:rsidRDefault="009B4B3E" w:rsidP="00967BCC">
            <w:pPr>
              <w:pStyle w:val="BodyText"/>
              <w:spacing w:line="256" w:lineRule="auto"/>
              <w:rPr>
                <w:lang w:eastAsia="en-GB"/>
              </w:rPr>
            </w:pPr>
            <w:r>
              <w:rPr>
                <w:lang w:eastAsia="en-GB"/>
              </w:rPr>
              <w:lastRenderedPageBreak/>
              <w:t xml:space="preserve">Learners should recall the following equations: </w:t>
            </w:r>
          </w:p>
          <w:p w14:paraId="71374807" w14:textId="77777777" w:rsidR="009B4B3E" w:rsidRDefault="009B4B3E" w:rsidP="00967BCC">
            <w:pPr>
              <w:pStyle w:val="BodyText"/>
              <w:spacing w:line="256" w:lineRule="auto"/>
              <w:rPr>
                <w:lang w:eastAsia="en-GB"/>
              </w:rPr>
            </w:pPr>
            <w:r>
              <w:rPr>
                <w:lang w:eastAsia="en-GB"/>
              </w:rPr>
              <w:t>pH = -log</w:t>
            </w:r>
            <w:r>
              <w:rPr>
                <w:vertAlign w:val="subscript"/>
                <w:lang w:eastAsia="en-GB"/>
              </w:rPr>
              <w:t>10</w:t>
            </w:r>
            <w:r>
              <w:rPr>
                <w:lang w:eastAsia="en-GB"/>
              </w:rPr>
              <w:t>[H</w:t>
            </w:r>
            <w:r>
              <w:rPr>
                <w:vertAlign w:val="superscript"/>
                <w:lang w:eastAsia="en-GB"/>
              </w:rPr>
              <w:t>+</w:t>
            </w:r>
            <w:r>
              <w:rPr>
                <w:lang w:eastAsia="en-GB"/>
              </w:rPr>
              <w:t xml:space="preserve">]                          </w:t>
            </w:r>
            <w:r w:rsidRPr="008F4C86">
              <w:rPr>
                <w:i/>
                <w:lang w:eastAsia="en-GB"/>
              </w:rPr>
              <w:t>K</w:t>
            </w:r>
            <w:r>
              <w:rPr>
                <w:vertAlign w:val="subscript"/>
                <w:lang w:eastAsia="en-GB"/>
              </w:rPr>
              <w:t xml:space="preserve">a </w:t>
            </w:r>
            <w:r>
              <w:rPr>
                <w:lang w:eastAsia="en-GB"/>
              </w:rPr>
              <w:t>= [H</w:t>
            </w:r>
            <w:r>
              <w:rPr>
                <w:vertAlign w:val="superscript"/>
                <w:lang w:eastAsia="en-GB"/>
              </w:rPr>
              <w:t>+</w:t>
            </w:r>
            <w:r>
              <w:rPr>
                <w:lang w:eastAsia="en-GB"/>
              </w:rPr>
              <w:t>][A</w:t>
            </w:r>
            <w:r>
              <w:rPr>
                <w:vertAlign w:val="superscript"/>
                <w:lang w:eastAsia="en-GB"/>
              </w:rPr>
              <w:t>-</w:t>
            </w:r>
            <w:r>
              <w:rPr>
                <w:lang w:eastAsia="en-GB"/>
              </w:rPr>
              <w:t>]/[HA]</w:t>
            </w:r>
          </w:p>
          <w:p w14:paraId="70D32469" w14:textId="77777777" w:rsidR="009B4B3E" w:rsidRDefault="009B4B3E" w:rsidP="00967BCC">
            <w:pPr>
              <w:pStyle w:val="BodyText"/>
              <w:spacing w:line="256" w:lineRule="auto"/>
              <w:rPr>
                <w:lang w:eastAsia="en-GB"/>
              </w:rPr>
            </w:pPr>
            <w:r>
              <w:rPr>
                <w:lang w:eastAsia="en-GB"/>
              </w:rPr>
              <w:t>p</w:t>
            </w:r>
            <w:r w:rsidRPr="008F4C86">
              <w:rPr>
                <w:i/>
                <w:lang w:eastAsia="en-GB"/>
              </w:rPr>
              <w:t>K</w:t>
            </w:r>
            <w:r>
              <w:rPr>
                <w:lang w:eastAsia="en-GB"/>
              </w:rPr>
              <w:t xml:space="preserve">a = -log </w:t>
            </w:r>
            <w:r w:rsidRPr="008F4C86">
              <w:rPr>
                <w:i/>
                <w:lang w:eastAsia="en-GB"/>
              </w:rPr>
              <w:t>K</w:t>
            </w:r>
            <w:r>
              <w:rPr>
                <w:lang w:eastAsia="en-GB"/>
              </w:rPr>
              <w:t xml:space="preserve">a                           </w:t>
            </w:r>
            <w:r w:rsidRPr="008F4C86">
              <w:rPr>
                <w:i/>
                <w:lang w:eastAsia="en-GB"/>
              </w:rPr>
              <w:t>K</w:t>
            </w:r>
            <w:r>
              <w:rPr>
                <w:vertAlign w:val="subscript"/>
                <w:lang w:eastAsia="en-GB"/>
              </w:rPr>
              <w:t>w</w:t>
            </w:r>
            <w:r>
              <w:rPr>
                <w:lang w:eastAsia="en-GB"/>
              </w:rPr>
              <w:t xml:space="preserve"> = [H</w:t>
            </w:r>
            <w:r>
              <w:rPr>
                <w:vertAlign w:val="superscript"/>
                <w:lang w:eastAsia="en-GB"/>
              </w:rPr>
              <w:t>+</w:t>
            </w:r>
            <w:r>
              <w:rPr>
                <w:lang w:eastAsia="en-GB"/>
              </w:rPr>
              <w:t>][OH</w:t>
            </w:r>
            <w:r>
              <w:rPr>
                <w:vertAlign w:val="superscript"/>
                <w:lang w:eastAsia="en-GB"/>
              </w:rPr>
              <w:t>-</w:t>
            </w:r>
            <w:r>
              <w:rPr>
                <w:lang w:eastAsia="en-GB"/>
              </w:rPr>
              <w:t>]</w:t>
            </w:r>
          </w:p>
          <w:p w14:paraId="6F28B153" w14:textId="77777777" w:rsidR="009B4B3E" w:rsidRDefault="009B4B3E" w:rsidP="00967BCC">
            <w:pPr>
              <w:pStyle w:val="BodyText"/>
              <w:spacing w:line="256" w:lineRule="auto"/>
              <w:rPr>
                <w:lang w:eastAsia="en-GB"/>
              </w:rPr>
            </w:pPr>
          </w:p>
          <w:p w14:paraId="183C78F7" w14:textId="4A8DF04F" w:rsidR="009B4B3E" w:rsidRDefault="004D6DE4" w:rsidP="00967BCC">
            <w:pPr>
              <w:pStyle w:val="BodyText"/>
              <w:spacing w:line="256" w:lineRule="auto"/>
              <w:rPr>
                <w:lang w:eastAsia="en-GB"/>
              </w:rPr>
            </w:pPr>
            <w:r>
              <w:rPr>
                <w:lang w:eastAsia="en-GB"/>
              </w:rPr>
              <w:t xml:space="preserve">Make </w:t>
            </w:r>
            <w:r w:rsidR="009B4B3E">
              <w:rPr>
                <w:lang w:eastAsia="en-GB"/>
              </w:rPr>
              <w:t>sure that learners realise that in some sites [H</w:t>
            </w:r>
            <w:r w:rsidR="009B4B3E">
              <w:rPr>
                <w:vertAlign w:val="subscript"/>
                <w:lang w:eastAsia="en-GB"/>
              </w:rPr>
              <w:t>3</w:t>
            </w:r>
            <w:r w:rsidR="009B4B3E">
              <w:rPr>
                <w:lang w:eastAsia="en-GB"/>
              </w:rPr>
              <w:t>O</w:t>
            </w:r>
            <w:r w:rsidR="009B4B3E">
              <w:rPr>
                <w:vertAlign w:val="superscript"/>
                <w:lang w:eastAsia="en-GB"/>
              </w:rPr>
              <w:t>+</w:t>
            </w:r>
            <w:r w:rsidR="009B4B3E">
              <w:rPr>
                <w:lang w:eastAsia="en-GB"/>
              </w:rPr>
              <w:t>] is used instead of [H</w:t>
            </w:r>
            <w:r w:rsidR="009B4B3E">
              <w:rPr>
                <w:vertAlign w:val="superscript"/>
                <w:lang w:eastAsia="en-GB"/>
              </w:rPr>
              <w:t>+</w:t>
            </w:r>
            <w:r w:rsidR="009B4B3E">
              <w:rPr>
                <w:lang w:eastAsia="en-GB"/>
              </w:rPr>
              <w:t>]</w:t>
            </w:r>
          </w:p>
          <w:p w14:paraId="62F96B27" w14:textId="77777777" w:rsidR="009B4B3E" w:rsidRDefault="009B4B3E" w:rsidP="00967BCC">
            <w:pPr>
              <w:pStyle w:val="BodyText"/>
              <w:spacing w:line="256" w:lineRule="auto"/>
              <w:rPr>
                <w:lang w:eastAsia="en-GB"/>
              </w:rPr>
            </w:pPr>
          </w:p>
          <w:p w14:paraId="693127B4" w14:textId="77777777" w:rsidR="009B4B3E" w:rsidRDefault="009B4B3E" w:rsidP="00967BCC">
            <w:pPr>
              <w:pStyle w:val="BodyText"/>
              <w:spacing w:line="256" w:lineRule="auto"/>
              <w:rPr>
                <w:u w:val="single"/>
                <w:lang w:eastAsia="en-GB"/>
              </w:rPr>
            </w:pPr>
            <w:r>
              <w:rPr>
                <w:u w:val="single"/>
                <w:lang w:eastAsia="en-GB"/>
              </w:rPr>
              <w:t>The calculation of pH for a strong acid or strong alkali</w:t>
            </w:r>
          </w:p>
          <w:p w14:paraId="1DCD0B45" w14:textId="7F06A816" w:rsidR="009B4B3E" w:rsidRDefault="009B4B3E" w:rsidP="00967BCC">
            <w:pPr>
              <w:pStyle w:val="BodyText"/>
              <w:spacing w:line="256" w:lineRule="auto"/>
              <w:rPr>
                <w:lang w:eastAsia="en-GB"/>
              </w:rPr>
            </w:pPr>
            <w:r>
              <w:rPr>
                <w:lang w:eastAsia="en-GB"/>
              </w:rPr>
              <w:t>Ask learners to define what the following words mean: strong</w:t>
            </w:r>
            <w:r w:rsidR="00C545D1">
              <w:rPr>
                <w:lang w:eastAsia="en-GB"/>
              </w:rPr>
              <w:t>,</w:t>
            </w:r>
            <w:r>
              <w:rPr>
                <w:lang w:eastAsia="en-GB"/>
              </w:rPr>
              <w:t xml:space="preserve"> weak</w:t>
            </w:r>
            <w:r w:rsidR="00C545D1">
              <w:rPr>
                <w:lang w:eastAsia="en-GB"/>
              </w:rPr>
              <w:t>,</w:t>
            </w:r>
            <w:r>
              <w:rPr>
                <w:lang w:eastAsia="en-GB"/>
              </w:rPr>
              <w:t xml:space="preserve"> concentrated</w:t>
            </w:r>
            <w:r w:rsidR="00C545D1">
              <w:rPr>
                <w:lang w:eastAsia="en-GB"/>
              </w:rPr>
              <w:t>,</w:t>
            </w:r>
            <w:r>
              <w:rPr>
                <w:lang w:eastAsia="en-GB"/>
              </w:rPr>
              <w:t xml:space="preserve"> dilute in connection with common acids and alkalis they can </w:t>
            </w:r>
            <w:r w:rsidR="00C545D1">
              <w:rPr>
                <w:lang w:eastAsia="en-GB"/>
              </w:rPr>
              <w:t xml:space="preserve">name </w:t>
            </w:r>
            <w:r>
              <w:rPr>
                <w:lang w:eastAsia="en-GB"/>
              </w:rPr>
              <w:t xml:space="preserve">to </w:t>
            </w:r>
            <w:r w:rsidR="00C545D1">
              <w:rPr>
                <w:lang w:eastAsia="en-GB"/>
              </w:rPr>
              <w:t xml:space="preserve">make </w:t>
            </w:r>
            <w:r>
              <w:rPr>
                <w:lang w:eastAsia="en-GB"/>
              </w:rPr>
              <w:t xml:space="preserve">sure that there </w:t>
            </w:r>
            <w:r w:rsidR="00C545D1">
              <w:rPr>
                <w:lang w:eastAsia="en-GB"/>
              </w:rPr>
              <w:t xml:space="preserve">is </w:t>
            </w:r>
            <w:r>
              <w:rPr>
                <w:lang w:eastAsia="en-GB"/>
              </w:rPr>
              <w:t xml:space="preserve">no initial </w:t>
            </w:r>
            <w:r w:rsidR="00C545D1">
              <w:rPr>
                <w:lang w:eastAsia="en-GB"/>
              </w:rPr>
              <w:t>misunderstanding</w:t>
            </w:r>
            <w:r>
              <w:rPr>
                <w:lang w:eastAsia="en-GB"/>
              </w:rPr>
              <w:t>.</w:t>
            </w:r>
          </w:p>
          <w:p w14:paraId="5D45F864" w14:textId="77777777" w:rsidR="00C545D1" w:rsidRDefault="00C545D1" w:rsidP="00967BCC">
            <w:pPr>
              <w:pStyle w:val="BodyText"/>
              <w:spacing w:line="256" w:lineRule="auto"/>
              <w:rPr>
                <w:lang w:eastAsia="en-GB"/>
              </w:rPr>
            </w:pPr>
          </w:p>
          <w:p w14:paraId="5E36189A" w14:textId="57B828DC" w:rsidR="009B4B3E" w:rsidRDefault="009B4B3E" w:rsidP="00967BCC">
            <w:pPr>
              <w:pStyle w:val="BodyText"/>
              <w:spacing w:line="256" w:lineRule="auto"/>
              <w:rPr>
                <w:lang w:eastAsia="en-GB"/>
              </w:rPr>
            </w:pPr>
            <w:r>
              <w:rPr>
                <w:lang w:eastAsia="en-GB"/>
              </w:rPr>
              <w:t>Next work</w:t>
            </w:r>
            <w:r w:rsidR="00C545D1">
              <w:rPr>
                <w:lang w:eastAsia="en-GB"/>
              </w:rPr>
              <w:t xml:space="preserve"> through</w:t>
            </w:r>
            <w:r>
              <w:rPr>
                <w:lang w:eastAsia="en-GB"/>
              </w:rPr>
              <w:t xml:space="preserve"> examples for calculating the pH of strong monobasic acids of various concentrations. </w:t>
            </w:r>
          </w:p>
          <w:p w14:paraId="5C5AB12C" w14:textId="77777777" w:rsidR="009B4B3E" w:rsidRDefault="009B4B3E" w:rsidP="00967BCC">
            <w:pPr>
              <w:pStyle w:val="BodyText"/>
              <w:spacing w:line="256" w:lineRule="auto"/>
              <w:rPr>
                <w:lang w:eastAsia="en-GB"/>
              </w:rPr>
            </w:pPr>
            <w:r>
              <w:rPr>
                <w:lang w:eastAsia="en-GB"/>
              </w:rPr>
              <w:lastRenderedPageBreak/>
              <w:t>To calculate the pH values of strong alkalis, learners should first calculate the concentration of hydroxide ions [OH</w:t>
            </w:r>
            <w:r>
              <w:rPr>
                <w:vertAlign w:val="superscript"/>
                <w:lang w:eastAsia="en-GB"/>
              </w:rPr>
              <w:t>-</w:t>
            </w:r>
            <w:r>
              <w:rPr>
                <w:lang w:eastAsia="en-GB"/>
              </w:rPr>
              <w:t>] and then use the ionic product of water, K</w:t>
            </w:r>
            <w:r>
              <w:rPr>
                <w:vertAlign w:val="subscript"/>
                <w:lang w:eastAsia="en-GB"/>
              </w:rPr>
              <w:t>w</w:t>
            </w:r>
            <w:r>
              <w:rPr>
                <w:lang w:eastAsia="en-GB"/>
              </w:rPr>
              <w:t xml:space="preserve"> = [H</w:t>
            </w:r>
            <w:r>
              <w:rPr>
                <w:vertAlign w:val="superscript"/>
                <w:lang w:eastAsia="en-GB"/>
              </w:rPr>
              <w:t>+</w:t>
            </w:r>
            <w:r>
              <w:rPr>
                <w:lang w:eastAsia="en-GB"/>
              </w:rPr>
              <w:t>][OH</w:t>
            </w:r>
            <w:r>
              <w:rPr>
                <w:vertAlign w:val="superscript"/>
                <w:lang w:eastAsia="en-GB"/>
              </w:rPr>
              <w:t>-</w:t>
            </w:r>
            <w:r>
              <w:rPr>
                <w:lang w:eastAsia="en-GB"/>
              </w:rPr>
              <w:t>] to obtain the [H</w:t>
            </w:r>
            <w:r>
              <w:rPr>
                <w:vertAlign w:val="superscript"/>
                <w:lang w:eastAsia="en-GB"/>
              </w:rPr>
              <w:t>+</w:t>
            </w:r>
            <w:r>
              <w:rPr>
                <w:lang w:eastAsia="en-GB"/>
              </w:rPr>
              <w:t>].</w:t>
            </w:r>
          </w:p>
          <w:p w14:paraId="1E4BCE09" w14:textId="77777777" w:rsidR="009B4B3E" w:rsidRDefault="009B4B3E" w:rsidP="00967BCC">
            <w:pPr>
              <w:pStyle w:val="BodyText"/>
              <w:spacing w:line="256" w:lineRule="auto"/>
              <w:rPr>
                <w:lang w:eastAsia="en-GB"/>
              </w:rPr>
            </w:pPr>
          </w:p>
          <w:p w14:paraId="7B721F58" w14:textId="4F046FB7" w:rsidR="009B4B3E" w:rsidRDefault="00596400" w:rsidP="00967BCC">
            <w:pPr>
              <w:pStyle w:val="BodyText"/>
              <w:spacing w:line="256" w:lineRule="auto"/>
            </w:pPr>
            <w:hyperlink r:id="rId453" w:history="1">
              <w:r w:rsidR="009B4B3E" w:rsidRPr="00777DCC">
                <w:rPr>
                  <w:rStyle w:val="WebLink"/>
                </w:rPr>
                <w:t>www.chemguide.co.uk/physical/acidbaseeqia/acids.html</w:t>
              </w:r>
            </w:hyperlink>
            <w:r w:rsidR="009B4B3E">
              <w:t xml:space="preserve"> [with downloadab</w:t>
            </w:r>
            <w:r w:rsidR="00957D29">
              <w:t>le question and answer sheets]</w:t>
            </w:r>
          </w:p>
          <w:p w14:paraId="642966E2" w14:textId="7C84D509" w:rsidR="009B4B3E" w:rsidRDefault="00777DCC" w:rsidP="00777DCC">
            <w:pPr>
              <w:pStyle w:val="BodyText"/>
              <w:tabs>
                <w:tab w:val="left" w:pos="1455"/>
              </w:tabs>
              <w:spacing w:line="256" w:lineRule="auto"/>
              <w:rPr>
                <w:lang w:eastAsia="en-GB"/>
              </w:rPr>
            </w:pPr>
            <w:r>
              <w:rPr>
                <w:lang w:eastAsia="en-GB"/>
              </w:rPr>
              <w:tab/>
            </w:r>
          </w:p>
          <w:p w14:paraId="235CC5F1" w14:textId="77777777" w:rsidR="009B4B3E" w:rsidRDefault="009B4B3E" w:rsidP="00967BCC">
            <w:pPr>
              <w:pStyle w:val="BodyText"/>
              <w:spacing w:line="256" w:lineRule="auto"/>
              <w:rPr>
                <w:u w:val="single"/>
                <w:lang w:eastAsia="en-GB"/>
              </w:rPr>
            </w:pPr>
            <w:r>
              <w:rPr>
                <w:u w:val="single"/>
                <w:lang w:eastAsia="en-GB"/>
              </w:rPr>
              <w:t>The calculation of pH for weak acids</w:t>
            </w:r>
          </w:p>
          <w:p w14:paraId="39228039" w14:textId="14982FF2" w:rsidR="009B4B3E" w:rsidRDefault="00C545D1" w:rsidP="00967BCC">
            <w:pPr>
              <w:pStyle w:val="BodyText"/>
              <w:spacing w:line="256" w:lineRule="auto"/>
              <w:rPr>
                <w:lang w:eastAsia="en-GB"/>
              </w:rPr>
            </w:pPr>
            <w:r>
              <w:rPr>
                <w:lang w:eastAsia="en-GB"/>
              </w:rPr>
              <w:t>T</w:t>
            </w:r>
            <w:r w:rsidR="009B4B3E">
              <w:rPr>
                <w:lang w:eastAsia="en-GB"/>
              </w:rPr>
              <w:t xml:space="preserve">o calculate the pH of these, the concentration of the acid is required as well as the amount to which the species dissociates in solution which is </w:t>
            </w:r>
            <w:r w:rsidR="009B4B3E" w:rsidRPr="008F4C86">
              <w:rPr>
                <w:i/>
                <w:lang w:eastAsia="en-GB"/>
              </w:rPr>
              <w:t>K</w:t>
            </w:r>
            <w:r w:rsidR="009B4B3E">
              <w:rPr>
                <w:lang w:eastAsia="en-GB"/>
              </w:rPr>
              <w:t>a.</w:t>
            </w:r>
          </w:p>
          <w:p w14:paraId="7B9DE418" w14:textId="77777777" w:rsidR="009B4B3E" w:rsidRDefault="009B4B3E" w:rsidP="00967BCC">
            <w:pPr>
              <w:pStyle w:val="BodyText"/>
              <w:spacing w:line="256" w:lineRule="auto"/>
              <w:rPr>
                <w:lang w:eastAsia="en-GB"/>
              </w:rPr>
            </w:pPr>
            <w:r>
              <w:rPr>
                <w:lang w:eastAsia="en-GB"/>
              </w:rPr>
              <w:t>Note that, in order to prevent learners needing to solve quadratic equation in these problems two assumptions are made:</w:t>
            </w:r>
          </w:p>
          <w:p w14:paraId="7344614E" w14:textId="405C549B" w:rsidR="009B4B3E" w:rsidRDefault="009B4B3E" w:rsidP="00967BCC">
            <w:pPr>
              <w:pStyle w:val="BodyText"/>
              <w:spacing w:line="256" w:lineRule="auto"/>
              <w:rPr>
                <w:lang w:eastAsia="en-GB"/>
              </w:rPr>
            </w:pPr>
            <w:r>
              <w:rPr>
                <w:lang w:eastAsia="en-GB"/>
              </w:rPr>
              <w:t>i) that [H</w:t>
            </w:r>
            <w:r>
              <w:rPr>
                <w:vertAlign w:val="superscript"/>
                <w:lang w:eastAsia="en-GB"/>
              </w:rPr>
              <w:t>+</w:t>
            </w:r>
            <w:r>
              <w:rPr>
                <w:lang w:eastAsia="en-GB"/>
              </w:rPr>
              <w:t>] = [A</w:t>
            </w:r>
            <w:r>
              <w:rPr>
                <w:vertAlign w:val="superscript"/>
                <w:lang w:eastAsia="en-GB"/>
              </w:rPr>
              <w:t>-</w:t>
            </w:r>
            <w:r>
              <w:rPr>
                <w:lang w:eastAsia="en-GB"/>
              </w:rPr>
              <w:t>]  (which means that the tiny concentration of H</w:t>
            </w:r>
            <w:r>
              <w:rPr>
                <w:vertAlign w:val="superscript"/>
                <w:lang w:eastAsia="en-GB"/>
              </w:rPr>
              <w:t>+</w:t>
            </w:r>
            <w:r>
              <w:rPr>
                <w:lang w:eastAsia="en-GB"/>
              </w:rPr>
              <w:t xml:space="preserve"> ions due to the dissociation of water is neglected.</w:t>
            </w:r>
            <w:r w:rsidR="00C545D1">
              <w:rPr>
                <w:lang w:eastAsia="en-GB"/>
              </w:rPr>
              <w:t>)</w:t>
            </w:r>
          </w:p>
          <w:p w14:paraId="2155DF74" w14:textId="312685CB" w:rsidR="009B4B3E" w:rsidRDefault="009B4B3E" w:rsidP="00967BCC">
            <w:pPr>
              <w:pStyle w:val="BodyText"/>
              <w:spacing w:line="256" w:lineRule="auto"/>
              <w:rPr>
                <w:lang w:eastAsia="en-GB"/>
              </w:rPr>
            </w:pPr>
            <w:r>
              <w:rPr>
                <w:lang w:eastAsia="en-GB"/>
              </w:rPr>
              <w:t>ii) at equilibrium the concentration of the acid equals the original concentration of the acid solution (this can be assumed because the acid is a weak acid)</w:t>
            </w:r>
            <w:r w:rsidR="00C545D1">
              <w:rPr>
                <w:lang w:eastAsia="en-GB"/>
              </w:rPr>
              <w:t>.</w:t>
            </w:r>
          </w:p>
          <w:p w14:paraId="766A3131" w14:textId="77777777" w:rsidR="009B4B3E" w:rsidRDefault="009B4B3E" w:rsidP="00967BCC">
            <w:pPr>
              <w:pStyle w:val="BodyText"/>
              <w:spacing w:line="256" w:lineRule="auto"/>
              <w:rPr>
                <w:lang w:eastAsia="en-GB"/>
              </w:rPr>
            </w:pPr>
          </w:p>
          <w:p w14:paraId="62EE0CA6" w14:textId="77777777" w:rsidR="009B4B3E" w:rsidRDefault="009B4B3E" w:rsidP="00967BCC">
            <w:pPr>
              <w:pStyle w:val="BodyText"/>
              <w:spacing w:line="256" w:lineRule="auto"/>
              <w:rPr>
                <w:lang w:eastAsia="en-GB"/>
              </w:rPr>
            </w:pPr>
            <w:r>
              <w:rPr>
                <w:lang w:eastAsia="en-GB"/>
              </w:rPr>
              <w:t>Worked example for ethanoic acid:</w:t>
            </w:r>
          </w:p>
          <w:p w14:paraId="61683310" w14:textId="05925338" w:rsidR="009B4B3E" w:rsidRPr="00957D29" w:rsidRDefault="00596400" w:rsidP="00967BCC">
            <w:pPr>
              <w:pStyle w:val="BodyText"/>
              <w:spacing w:line="256" w:lineRule="auto"/>
              <w:rPr>
                <w:rStyle w:val="WebLink"/>
              </w:rPr>
            </w:pPr>
            <w:hyperlink r:id="rId454" w:history="1">
              <w:r w:rsidR="009B4B3E" w:rsidRPr="00957D29">
                <w:rPr>
                  <w:rStyle w:val="WebLink"/>
                </w:rPr>
                <w:t>alevelchem.com/aqa_a_level_chemistry/unit3.4/s3403/04.htm</w:t>
              </w:r>
            </w:hyperlink>
          </w:p>
          <w:p w14:paraId="757BE931" w14:textId="77777777" w:rsidR="009B4B3E" w:rsidRDefault="009B4B3E" w:rsidP="00967BCC">
            <w:pPr>
              <w:pStyle w:val="BodyText"/>
              <w:spacing w:line="256" w:lineRule="auto"/>
              <w:rPr>
                <w:lang w:eastAsia="en-GB"/>
              </w:rPr>
            </w:pPr>
            <w:r>
              <w:rPr>
                <w:lang w:eastAsia="en-GB"/>
              </w:rPr>
              <w:t xml:space="preserve"> </w:t>
            </w:r>
          </w:p>
          <w:p w14:paraId="2DADEAB9" w14:textId="3FB1509C" w:rsidR="009B4B3E" w:rsidRDefault="009B4B3E" w:rsidP="00967BCC">
            <w:pPr>
              <w:pStyle w:val="BodyText"/>
              <w:spacing w:line="256" w:lineRule="auto"/>
            </w:pPr>
            <w:r>
              <w:rPr>
                <w:b/>
                <w:bCs/>
              </w:rPr>
              <w:t>Extension activity:</w:t>
            </w:r>
            <w:r>
              <w:t xml:space="preserve"> </w:t>
            </w:r>
            <w:r w:rsidR="001417DF">
              <w:t>L</w:t>
            </w:r>
            <w:r>
              <w:t xml:space="preserve">earners who are competent in the use of quadratic equations </w:t>
            </w:r>
            <w:r w:rsidR="001417DF">
              <w:t>could</w:t>
            </w:r>
            <w:r>
              <w:t xml:space="preserve"> try calculating the pH of a weak acid without making the assumptions mentioned above and comparing the answer to that made when making assumptions.</w:t>
            </w:r>
          </w:p>
          <w:p w14:paraId="61FAE60A" w14:textId="77777777" w:rsidR="00957D29" w:rsidRDefault="00957D29" w:rsidP="00967BCC">
            <w:pPr>
              <w:pStyle w:val="BodyText"/>
              <w:spacing w:line="256" w:lineRule="auto"/>
            </w:pPr>
          </w:p>
          <w:p w14:paraId="041280AB" w14:textId="77777777" w:rsidR="009B4B3E" w:rsidRDefault="009B4B3E" w:rsidP="00967BCC">
            <w:pPr>
              <w:pStyle w:val="BodyText"/>
              <w:spacing w:line="256" w:lineRule="auto"/>
            </w:pPr>
            <w:r>
              <w:t>Example calculations can be found here:</w:t>
            </w:r>
          </w:p>
          <w:p w14:paraId="54DEE235" w14:textId="7C805F00" w:rsidR="009B4B3E" w:rsidRPr="00957D29" w:rsidRDefault="00596400" w:rsidP="00967BCC">
            <w:pPr>
              <w:pStyle w:val="BodyText"/>
              <w:spacing w:line="256" w:lineRule="auto"/>
              <w:rPr>
                <w:rStyle w:val="WebLink"/>
              </w:rPr>
            </w:pPr>
            <w:hyperlink r:id="rId455" w:history="1">
              <w:r w:rsidR="009B4B3E" w:rsidRPr="00957D29">
                <w:rPr>
                  <w:rStyle w:val="WebLink"/>
                </w:rPr>
                <w:t>www.thoughtco.com/calculating-ph-of-a-weak-acid-problem-609589</w:t>
              </w:r>
            </w:hyperlink>
          </w:p>
          <w:p w14:paraId="0598ED0A" w14:textId="77777777" w:rsidR="009B4B3E" w:rsidRDefault="009B4B3E" w:rsidP="00967BCC">
            <w:pPr>
              <w:pStyle w:val="BodyText"/>
              <w:spacing w:line="256" w:lineRule="auto"/>
              <w:rPr>
                <w:lang w:eastAsia="en-GB"/>
              </w:rPr>
            </w:pPr>
          </w:p>
          <w:p w14:paraId="3585AA90" w14:textId="0B4C6D77" w:rsidR="009B4B3E" w:rsidRDefault="009B4B3E" w:rsidP="008F4C86">
            <w:pPr>
              <w:pStyle w:val="BodyText"/>
              <w:spacing w:line="256" w:lineRule="auto"/>
              <w:rPr>
                <w:lang w:eastAsia="en-GB"/>
              </w:rPr>
            </w:pPr>
            <w:r>
              <w:rPr>
                <w:lang w:eastAsia="en-GB"/>
              </w:rPr>
              <w:t>Useful reference material</w:t>
            </w:r>
            <w:r w:rsidR="001417DF">
              <w:rPr>
                <w:lang w:eastAsia="en-GB"/>
              </w:rPr>
              <w:t xml:space="preserve"> for c</w:t>
            </w:r>
            <w:r>
              <w:rPr>
                <w:lang w:eastAsia="en-GB"/>
              </w:rPr>
              <w:t>onverting to p</w:t>
            </w:r>
            <w:r w:rsidRPr="008F4C86">
              <w:rPr>
                <w:i/>
                <w:lang w:eastAsia="en-GB"/>
              </w:rPr>
              <w:t>K</w:t>
            </w:r>
            <w:r>
              <w:rPr>
                <w:lang w:eastAsia="en-GB"/>
              </w:rPr>
              <w:t>a and calculating logarithms on a calculator</w:t>
            </w:r>
            <w:r w:rsidR="001417DF">
              <w:rPr>
                <w:lang w:eastAsia="en-GB"/>
              </w:rPr>
              <w:t>:</w:t>
            </w:r>
          </w:p>
          <w:p w14:paraId="63ED2C67" w14:textId="36C74089" w:rsidR="009B4B3E" w:rsidRPr="00957D29" w:rsidRDefault="00596400" w:rsidP="008F4C86">
            <w:pPr>
              <w:pStyle w:val="BodyText"/>
              <w:spacing w:line="256" w:lineRule="auto"/>
              <w:rPr>
                <w:rStyle w:val="WebLink"/>
              </w:rPr>
            </w:pPr>
            <w:hyperlink r:id="rId456" w:history="1">
              <w:r w:rsidR="009B4B3E" w:rsidRPr="00957D29">
                <w:rPr>
                  <w:rStyle w:val="WebLink"/>
                </w:rPr>
                <w:t>sciencing.com/calculate-pka-values-2765.html</w:t>
              </w:r>
            </w:hyperlink>
          </w:p>
          <w:p w14:paraId="0DF477F7" w14:textId="77777777" w:rsidR="009B4B3E" w:rsidRDefault="009B4B3E" w:rsidP="00957D29">
            <w:pPr>
              <w:pStyle w:val="BodyText"/>
              <w:spacing w:line="256" w:lineRule="auto"/>
              <w:rPr>
                <w:lang w:eastAsia="en-GB"/>
              </w:rPr>
            </w:pPr>
          </w:p>
          <w:p w14:paraId="1E8D6344" w14:textId="111BF0F4" w:rsidR="009B4B3E" w:rsidRPr="00957D29" w:rsidRDefault="000E70E5" w:rsidP="00967BCC">
            <w:pPr>
              <w:pStyle w:val="BodyText"/>
              <w:spacing w:line="256" w:lineRule="auto"/>
              <w:rPr>
                <w:rStyle w:val="WebLink"/>
              </w:rPr>
            </w:pPr>
            <w:r w:rsidRPr="000E70E5">
              <w:rPr>
                <w:b/>
                <w:lang w:eastAsia="en-GB"/>
              </w:rPr>
              <w:t>Experimental work:</w:t>
            </w:r>
            <w:r w:rsidR="00AE3AED">
              <w:rPr>
                <w:b/>
                <w:lang w:eastAsia="en-GB"/>
              </w:rPr>
              <w:t xml:space="preserve"> </w:t>
            </w:r>
            <w:hyperlink r:id="rId457" w:history="1">
              <w:r w:rsidR="009B4B3E" w:rsidRPr="00957D29">
                <w:rPr>
                  <w:rStyle w:val="WebLink"/>
                </w:rPr>
                <w:t>edu.rsc.org/resources/the-ph-scale/395.article</w:t>
              </w:r>
            </w:hyperlink>
          </w:p>
          <w:p w14:paraId="3125E752" w14:textId="1850F7E5" w:rsidR="009B4B3E" w:rsidRDefault="009B4B3E" w:rsidP="00967BCC">
            <w:pPr>
              <w:pStyle w:val="BodyText"/>
              <w:spacing w:line="256" w:lineRule="auto"/>
              <w:rPr>
                <w:lang w:eastAsia="en-GB"/>
              </w:rPr>
            </w:pPr>
            <w:r>
              <w:rPr>
                <w:lang w:eastAsia="en-GB"/>
              </w:rPr>
              <w:t xml:space="preserve">In this experiment </w:t>
            </w:r>
            <w:r w:rsidR="002F706A">
              <w:rPr>
                <w:lang w:eastAsia="en-GB"/>
              </w:rPr>
              <w:t>learner</w:t>
            </w:r>
            <w:r>
              <w:rPr>
                <w:lang w:eastAsia="en-GB"/>
              </w:rPr>
              <w:t>s prepare a series of solutions by dilution. Each solution approximates to a pH number</w:t>
            </w:r>
          </w:p>
          <w:p w14:paraId="1627F06F" w14:textId="77777777" w:rsidR="009B4B3E" w:rsidRDefault="009B4B3E" w:rsidP="00967BCC">
            <w:pPr>
              <w:pStyle w:val="BodyText"/>
              <w:spacing w:line="256" w:lineRule="auto"/>
              <w:rPr>
                <w:lang w:eastAsia="en-GB"/>
              </w:rPr>
            </w:pPr>
          </w:p>
          <w:p w14:paraId="445B3459" w14:textId="3FA0C07A" w:rsidR="009B4B3E" w:rsidRDefault="009B4B3E" w:rsidP="00967BCC">
            <w:pPr>
              <w:pStyle w:val="BodyText"/>
              <w:spacing w:line="256" w:lineRule="auto"/>
              <w:rPr>
                <w:lang w:eastAsia="en-GB"/>
              </w:rPr>
            </w:pPr>
            <w:r>
              <w:rPr>
                <w:lang w:eastAsia="en-GB"/>
              </w:rPr>
              <w:t>Simulations</w:t>
            </w:r>
            <w:r w:rsidR="00072CA6">
              <w:rPr>
                <w:lang w:eastAsia="en-GB"/>
              </w:rPr>
              <w:t xml:space="preserve"> exploring pH changes with various substances:</w:t>
            </w:r>
          </w:p>
          <w:p w14:paraId="24A268C3" w14:textId="476CEE91" w:rsidR="009B4B3E" w:rsidRDefault="00596400" w:rsidP="00967BCC">
            <w:pPr>
              <w:pStyle w:val="BodyText"/>
              <w:spacing w:line="256" w:lineRule="auto"/>
              <w:rPr>
                <w:lang w:eastAsia="en-GB"/>
              </w:rPr>
            </w:pPr>
            <w:hyperlink r:id="rId458" w:history="1">
              <w:r w:rsidR="009B4B3E" w:rsidRPr="00957D29">
                <w:rPr>
                  <w:rStyle w:val="WebLink"/>
                </w:rPr>
                <w:t>phet.colorado.edu/sims/html/ph-scale/latest/ph-scale_en.html</w:t>
              </w:r>
            </w:hyperlink>
          </w:p>
        </w:tc>
      </w:tr>
      <w:tr w:rsidR="009B4B3E" w14:paraId="02ED9303" w14:textId="77777777" w:rsidTr="00AE3AED">
        <w:tc>
          <w:tcPr>
            <w:tcW w:w="2127" w:type="dxa"/>
            <w:tcBorders>
              <w:top w:val="single" w:sz="4" w:space="0" w:color="E21951"/>
              <w:left w:val="single" w:sz="4" w:space="0" w:color="E21951"/>
              <w:bottom w:val="single" w:sz="4" w:space="0" w:color="E21951"/>
              <w:right w:val="single" w:sz="4" w:space="0" w:color="E21951"/>
            </w:tcBorders>
          </w:tcPr>
          <w:p w14:paraId="28B23544" w14:textId="35BEB7F1" w:rsidR="00A3473A" w:rsidRDefault="00A3473A" w:rsidP="00A3473A">
            <w:pPr>
              <w:pStyle w:val="BodyText"/>
              <w:spacing w:line="256" w:lineRule="auto"/>
              <w:rPr>
                <w:lang w:eastAsia="en-GB"/>
              </w:rPr>
            </w:pPr>
            <w:r>
              <w:rPr>
                <w:lang w:eastAsia="en-GB"/>
              </w:rPr>
              <w:lastRenderedPageBreak/>
              <w:t>25.1</w:t>
            </w:r>
          </w:p>
          <w:p w14:paraId="57B2447F" w14:textId="77777777" w:rsidR="00A3473A" w:rsidRDefault="00A3473A" w:rsidP="00A3473A">
            <w:pPr>
              <w:pStyle w:val="BodyText"/>
              <w:spacing w:line="256" w:lineRule="auto"/>
              <w:rPr>
                <w:lang w:eastAsia="en-GB"/>
              </w:rPr>
            </w:pPr>
            <w:r>
              <w:rPr>
                <w:lang w:eastAsia="en-GB"/>
              </w:rPr>
              <w:t>Acids and bases</w:t>
            </w:r>
          </w:p>
          <w:p w14:paraId="6CFAB152" w14:textId="77777777" w:rsidR="00A3473A" w:rsidRDefault="00A3473A" w:rsidP="00461605">
            <w:pPr>
              <w:spacing w:line="256" w:lineRule="auto"/>
              <w:rPr>
                <w:rFonts w:ascii="Arial" w:hAnsi="Arial" w:cs="Arial"/>
                <w:b/>
                <w:color w:val="E21951"/>
                <w:sz w:val="20"/>
                <w:szCs w:val="20"/>
              </w:rPr>
            </w:pPr>
          </w:p>
          <w:p w14:paraId="07F25A4B" w14:textId="5299A955" w:rsidR="00461605" w:rsidRDefault="00461605" w:rsidP="00461605">
            <w:pPr>
              <w:spacing w:line="256" w:lineRule="auto"/>
              <w:rPr>
                <w:rFonts w:ascii="Arial" w:hAnsi="Arial" w:cs="Arial"/>
                <w:b/>
                <w:color w:val="E21951"/>
                <w:sz w:val="20"/>
                <w:szCs w:val="20"/>
              </w:rPr>
            </w:pPr>
            <w:r>
              <w:rPr>
                <w:rFonts w:ascii="Arial" w:hAnsi="Arial" w:cs="Arial"/>
                <w:b/>
                <w:color w:val="E21951"/>
                <w:sz w:val="20"/>
                <w:szCs w:val="20"/>
              </w:rPr>
              <w:t>KC2</w:t>
            </w:r>
          </w:p>
          <w:p w14:paraId="6C01FFE9" w14:textId="23C38C46" w:rsidR="00461605" w:rsidRDefault="00461605" w:rsidP="00461605">
            <w:pPr>
              <w:spacing w:line="256" w:lineRule="auto"/>
              <w:rPr>
                <w:rFonts w:ascii="Arial" w:hAnsi="Arial" w:cs="Arial"/>
                <w:sz w:val="20"/>
                <w:szCs w:val="20"/>
                <w:lang w:eastAsia="en-GB"/>
              </w:rPr>
            </w:pPr>
          </w:p>
          <w:p w14:paraId="24D7F7FE" w14:textId="7C069F59" w:rsidR="009B4B3E" w:rsidRDefault="009B4B3E" w:rsidP="00AE3AED">
            <w:pPr>
              <w:spacing w:line="256" w:lineRule="auto"/>
              <w:rPr>
                <w:lang w:eastAsia="en-GB"/>
              </w:rPr>
            </w:pPr>
            <w:r>
              <w:rPr>
                <w:rFonts w:ascii="Arial" w:hAnsi="Arial" w:cs="Arial"/>
                <w:b/>
                <w:color w:val="E21951"/>
                <w:sz w:val="20"/>
                <w:szCs w:val="20"/>
              </w:rPr>
              <w:t>KC3</w:t>
            </w:r>
          </w:p>
        </w:tc>
        <w:tc>
          <w:tcPr>
            <w:tcW w:w="2519" w:type="dxa"/>
            <w:tcBorders>
              <w:top w:val="single" w:sz="4" w:space="0" w:color="E21951"/>
              <w:left w:val="single" w:sz="4" w:space="0" w:color="E21951"/>
              <w:bottom w:val="single" w:sz="4" w:space="0" w:color="E21951"/>
              <w:right w:val="single" w:sz="4" w:space="0" w:color="E21951"/>
            </w:tcBorders>
          </w:tcPr>
          <w:p w14:paraId="39429E11" w14:textId="14ED434D" w:rsidR="00072CA6" w:rsidRDefault="00EA7471" w:rsidP="00967BCC">
            <w:pPr>
              <w:pStyle w:val="BodyText"/>
              <w:spacing w:line="256" w:lineRule="auto"/>
              <w:rPr>
                <w:lang w:eastAsia="en-GB"/>
              </w:rPr>
            </w:pPr>
            <w:r>
              <w:rPr>
                <w:lang w:eastAsia="en-GB"/>
              </w:rPr>
              <w:t>25.1.</w:t>
            </w:r>
            <w:r w:rsidR="00072CA6">
              <w:rPr>
                <w:lang w:eastAsia="en-GB"/>
              </w:rPr>
              <w:t>5</w:t>
            </w:r>
            <w:r>
              <w:rPr>
                <w:lang w:eastAsia="en-GB"/>
              </w:rPr>
              <w:t xml:space="preserve"> </w:t>
            </w:r>
          </w:p>
          <w:p w14:paraId="0C5191A2" w14:textId="62EE9C5C" w:rsidR="009B4B3E" w:rsidRDefault="00A710FE" w:rsidP="00967BCC">
            <w:pPr>
              <w:pStyle w:val="BodyText"/>
              <w:spacing w:line="256" w:lineRule="auto"/>
              <w:rPr>
                <w:color w:val="000000"/>
              </w:rPr>
            </w:pPr>
            <w:r>
              <w:rPr>
                <w:color w:val="000000"/>
              </w:rPr>
              <w:t>(</w:t>
            </w:r>
            <w:r w:rsidR="00072CA6">
              <w:rPr>
                <w:color w:val="000000"/>
              </w:rPr>
              <w:t>a</w:t>
            </w:r>
            <w:r>
              <w:rPr>
                <w:color w:val="000000"/>
              </w:rPr>
              <w:t xml:space="preserve">) </w:t>
            </w:r>
            <w:r w:rsidR="00072CA6">
              <w:rPr>
                <w:color w:val="000000"/>
              </w:rPr>
              <w:t>D</w:t>
            </w:r>
            <w:r>
              <w:rPr>
                <w:color w:val="000000"/>
              </w:rPr>
              <w:t>efine a buffer solution</w:t>
            </w:r>
            <w:r w:rsidR="00072CA6">
              <w:rPr>
                <w:color w:val="000000"/>
              </w:rPr>
              <w:t>.</w:t>
            </w:r>
          </w:p>
          <w:p w14:paraId="304CBCD5" w14:textId="76F150C2" w:rsidR="009B4B3E" w:rsidRDefault="009B4B3E" w:rsidP="00967BCC">
            <w:pPr>
              <w:pStyle w:val="BodyText"/>
              <w:spacing w:line="256" w:lineRule="auto"/>
              <w:rPr>
                <w:color w:val="000000"/>
              </w:rPr>
            </w:pPr>
            <w:r>
              <w:rPr>
                <w:color w:val="000000"/>
              </w:rPr>
              <w:br/>
              <w:t xml:space="preserve">(b) </w:t>
            </w:r>
            <w:r w:rsidR="00072CA6">
              <w:rPr>
                <w:color w:val="000000"/>
              </w:rPr>
              <w:t>E</w:t>
            </w:r>
            <w:r>
              <w:rPr>
                <w:color w:val="000000"/>
              </w:rPr>
              <w:t>xplain how a buffer solution can be made</w:t>
            </w:r>
            <w:r w:rsidR="00072CA6">
              <w:rPr>
                <w:color w:val="000000"/>
              </w:rPr>
              <w:t>.</w:t>
            </w:r>
          </w:p>
          <w:p w14:paraId="0AF50E13" w14:textId="22B40C6D" w:rsidR="009B4B3E" w:rsidRDefault="009B4B3E" w:rsidP="00967BCC">
            <w:pPr>
              <w:pStyle w:val="BodyText"/>
              <w:spacing w:line="256" w:lineRule="auto"/>
              <w:rPr>
                <w:color w:val="000000"/>
              </w:rPr>
            </w:pPr>
            <w:r>
              <w:rPr>
                <w:color w:val="000000"/>
              </w:rPr>
              <w:br/>
              <w:t xml:space="preserve">(c) </w:t>
            </w:r>
            <w:r w:rsidR="00072CA6">
              <w:rPr>
                <w:color w:val="000000"/>
              </w:rPr>
              <w:t>E</w:t>
            </w:r>
            <w:r>
              <w:rPr>
                <w:color w:val="000000"/>
              </w:rPr>
              <w:t>x</w:t>
            </w:r>
            <w:r w:rsidR="00A710FE">
              <w:rPr>
                <w:color w:val="000000"/>
              </w:rPr>
              <w:t>plain how buffer solutions control p</w:t>
            </w:r>
            <w:r w:rsidR="00072CA6">
              <w:rPr>
                <w:color w:val="000000"/>
              </w:rPr>
              <w:t>H</w:t>
            </w:r>
            <w:r w:rsidR="00A710FE">
              <w:rPr>
                <w:color w:val="000000"/>
              </w:rPr>
              <w:t>; use chemical equations in these explanations</w:t>
            </w:r>
            <w:r w:rsidR="00072CA6">
              <w:rPr>
                <w:color w:val="000000"/>
              </w:rPr>
              <w:t>.</w:t>
            </w:r>
          </w:p>
          <w:p w14:paraId="490D2941" w14:textId="6D3B9379" w:rsidR="009B4B3E" w:rsidRDefault="00A710FE" w:rsidP="00967BCC">
            <w:pPr>
              <w:pStyle w:val="BodyText"/>
              <w:spacing w:line="256" w:lineRule="auto"/>
              <w:rPr>
                <w:color w:val="000000"/>
              </w:rPr>
            </w:pPr>
            <w:r>
              <w:rPr>
                <w:color w:val="000000"/>
              </w:rPr>
              <w:br/>
              <w:t xml:space="preserve">(d) </w:t>
            </w:r>
            <w:r w:rsidR="00072CA6">
              <w:rPr>
                <w:color w:val="000000"/>
              </w:rPr>
              <w:t>D</w:t>
            </w:r>
            <w:r>
              <w:rPr>
                <w:color w:val="000000"/>
              </w:rPr>
              <w:t xml:space="preserve">escribe and explain the uses of buffer solutions, including the role of </w:t>
            </w:r>
            <w:r w:rsidR="000735DE">
              <w:rPr>
                <w:color w:val="000000"/>
              </w:rPr>
              <w:t>HCO</w:t>
            </w:r>
            <w:r w:rsidR="009B4B3E">
              <w:rPr>
                <w:color w:val="000000"/>
                <w:vertAlign w:val="subscript"/>
              </w:rPr>
              <w:t>3</w:t>
            </w:r>
            <w:r w:rsidR="009B4B3E">
              <w:rPr>
                <w:color w:val="000000"/>
                <w:vertAlign w:val="superscript"/>
              </w:rPr>
              <w:t>–</w:t>
            </w:r>
            <w:r>
              <w:rPr>
                <w:color w:val="000000"/>
              </w:rPr>
              <w:t xml:space="preserve"> in controlling p</w:t>
            </w:r>
            <w:r w:rsidR="000735DE">
              <w:rPr>
                <w:color w:val="000000"/>
              </w:rPr>
              <w:t>H</w:t>
            </w:r>
            <w:r>
              <w:rPr>
                <w:color w:val="000000"/>
              </w:rPr>
              <w:t xml:space="preserve"> in blood</w:t>
            </w:r>
            <w:r w:rsidR="00072CA6">
              <w:rPr>
                <w:color w:val="000000"/>
              </w:rPr>
              <w:t>.</w:t>
            </w:r>
          </w:p>
          <w:p w14:paraId="18F46FCB" w14:textId="77777777" w:rsidR="009B4B3E" w:rsidRDefault="009B4B3E" w:rsidP="00967BCC">
            <w:pPr>
              <w:pStyle w:val="BodyText"/>
              <w:spacing w:line="256" w:lineRule="auto"/>
              <w:rPr>
                <w:color w:val="000000"/>
              </w:rPr>
            </w:pPr>
          </w:p>
          <w:p w14:paraId="747175AA" w14:textId="21957322" w:rsidR="009B4B3E" w:rsidRDefault="00EA7471" w:rsidP="00967BCC">
            <w:pPr>
              <w:pStyle w:val="BodyText"/>
              <w:spacing w:line="256" w:lineRule="auto"/>
              <w:rPr>
                <w:color w:val="000000"/>
              </w:rPr>
            </w:pPr>
            <w:r>
              <w:rPr>
                <w:lang w:eastAsia="en-GB"/>
              </w:rPr>
              <w:t>25.1.</w:t>
            </w:r>
            <w:r w:rsidR="00072CA6">
              <w:rPr>
                <w:lang w:eastAsia="en-GB"/>
              </w:rPr>
              <w:t>6</w:t>
            </w:r>
            <w:r>
              <w:rPr>
                <w:lang w:eastAsia="en-GB"/>
              </w:rPr>
              <w:t xml:space="preserve"> </w:t>
            </w:r>
            <w:r w:rsidR="00A710FE">
              <w:rPr>
                <w:color w:val="000000"/>
              </w:rPr>
              <w:t>Calculate the p</w:t>
            </w:r>
            <w:r w:rsidR="000735DE">
              <w:rPr>
                <w:color w:val="000000"/>
              </w:rPr>
              <w:t>H</w:t>
            </w:r>
            <w:r w:rsidR="00A710FE">
              <w:rPr>
                <w:color w:val="000000"/>
              </w:rPr>
              <w:t xml:space="preserve"> of buffer solutions, given appropriate da</w:t>
            </w:r>
            <w:r w:rsidR="009B4B3E">
              <w:rPr>
                <w:color w:val="000000"/>
              </w:rPr>
              <w:t>ta</w:t>
            </w:r>
            <w:r w:rsidR="00072CA6">
              <w:rPr>
                <w:color w:val="000000"/>
              </w:rPr>
              <w:t>.</w:t>
            </w:r>
          </w:p>
        </w:tc>
        <w:tc>
          <w:tcPr>
            <w:tcW w:w="9955" w:type="dxa"/>
            <w:tcBorders>
              <w:top w:val="single" w:sz="4" w:space="0" w:color="E21951"/>
              <w:left w:val="single" w:sz="4" w:space="0" w:color="E21951"/>
              <w:bottom w:val="single" w:sz="4" w:space="0" w:color="E21951"/>
              <w:right w:val="single" w:sz="4" w:space="0" w:color="E21951"/>
            </w:tcBorders>
          </w:tcPr>
          <w:p w14:paraId="2652680B" w14:textId="6EAE3FAD" w:rsidR="009B4B3E" w:rsidRDefault="009B4B3E">
            <w:pPr>
              <w:pStyle w:val="BodyText"/>
              <w:spacing w:line="256" w:lineRule="auto"/>
            </w:pPr>
            <w:r>
              <w:t>Define a buffer solution and allow learners time to research the use of buffer solutions in everyday life. They can also research what composes a buffer solution.</w:t>
            </w:r>
          </w:p>
          <w:p w14:paraId="426E3135" w14:textId="77777777" w:rsidR="009B4B3E" w:rsidRDefault="009B4B3E">
            <w:pPr>
              <w:pStyle w:val="BodyText"/>
              <w:spacing w:line="256" w:lineRule="auto"/>
            </w:pPr>
          </w:p>
          <w:p w14:paraId="02280080" w14:textId="4FC3127C" w:rsidR="00072CA6" w:rsidRDefault="009B4B3E" w:rsidP="008F4C86">
            <w:pPr>
              <w:pStyle w:val="BodyText"/>
              <w:spacing w:line="256" w:lineRule="auto"/>
            </w:pPr>
            <w:r>
              <w:t>For both acidic and basic buffers, learners should be able to explain</w:t>
            </w:r>
            <w:r w:rsidR="00072CA6">
              <w:t>,</w:t>
            </w:r>
            <w:r>
              <w:t xml:space="preserve"> using chemical equations</w:t>
            </w:r>
            <w:r w:rsidR="00072CA6">
              <w:t>,</w:t>
            </w:r>
            <w:r>
              <w:t xml:space="preserve"> how buffer solutions maintain a particular pH, when small amounts of acids and alkalis are added to them. They should </w:t>
            </w:r>
            <w:r w:rsidR="00072CA6">
              <w:t>remember</w:t>
            </w:r>
            <w:r>
              <w:t xml:space="preserve"> that these reactions are reversible.</w:t>
            </w:r>
          </w:p>
          <w:p w14:paraId="53A7E9EB" w14:textId="77777777" w:rsidR="00072CA6" w:rsidRDefault="00072CA6" w:rsidP="008F4C86">
            <w:pPr>
              <w:pStyle w:val="BodyText"/>
              <w:spacing w:line="256" w:lineRule="auto"/>
            </w:pPr>
          </w:p>
          <w:p w14:paraId="23CF358C" w14:textId="39476676" w:rsidR="009B4B3E" w:rsidRDefault="00596400">
            <w:pPr>
              <w:pStyle w:val="BodyText"/>
              <w:spacing w:line="256" w:lineRule="auto"/>
            </w:pPr>
            <w:hyperlink r:id="rId459" w:history="1">
              <w:r w:rsidR="009B4B3E" w:rsidRPr="00957D29">
                <w:rPr>
                  <w:rStyle w:val="WebLink"/>
                </w:rPr>
                <w:t>www.chemguide.co.uk/physical/acidbaseeqia/buffers.html</w:t>
              </w:r>
            </w:hyperlink>
            <w:r w:rsidR="009B4B3E">
              <w:t xml:space="preserve"> [with question</w:t>
            </w:r>
            <w:r w:rsidR="00072CA6">
              <w:t xml:space="preserve"> </w:t>
            </w:r>
            <w:r w:rsidR="009B4B3E">
              <w:t>and answer sheets]</w:t>
            </w:r>
          </w:p>
          <w:p w14:paraId="6AA93D7F" w14:textId="77777777" w:rsidR="009B4B3E" w:rsidRDefault="009B4B3E" w:rsidP="00967BCC">
            <w:pPr>
              <w:pStyle w:val="BodyText"/>
              <w:spacing w:line="256" w:lineRule="auto"/>
            </w:pPr>
          </w:p>
          <w:p w14:paraId="79A91D2E" w14:textId="03329224" w:rsidR="009B4B3E" w:rsidRDefault="009B4B3E" w:rsidP="00967BCC">
            <w:pPr>
              <w:pStyle w:val="BodyText"/>
              <w:spacing w:line="256" w:lineRule="auto"/>
              <w:rPr>
                <w:u w:val="single"/>
              </w:rPr>
            </w:pPr>
            <w:r>
              <w:rPr>
                <w:u w:val="single"/>
              </w:rPr>
              <w:t xml:space="preserve">Calculating the </w:t>
            </w:r>
            <w:r w:rsidR="00072CA6">
              <w:rPr>
                <w:u w:val="single"/>
              </w:rPr>
              <w:t xml:space="preserve">pH </w:t>
            </w:r>
            <w:r>
              <w:rPr>
                <w:u w:val="single"/>
              </w:rPr>
              <w:t>of buffer solutions</w:t>
            </w:r>
          </w:p>
          <w:p w14:paraId="67D16B10" w14:textId="651446A8" w:rsidR="009B4B3E" w:rsidRDefault="009B4B3E" w:rsidP="00967BCC">
            <w:pPr>
              <w:pStyle w:val="BodyText"/>
              <w:spacing w:line="256" w:lineRule="auto"/>
            </w:pPr>
            <w:r>
              <w:t>Lead into this topic by taking learners through a step-by-step calculation</w:t>
            </w:r>
            <w:r w:rsidR="00072CA6">
              <w:t>:</w:t>
            </w:r>
          </w:p>
          <w:p w14:paraId="680540AB" w14:textId="42CFA9AD" w:rsidR="009B4B3E" w:rsidRPr="00957D29" w:rsidRDefault="00596400" w:rsidP="00967BCC">
            <w:pPr>
              <w:pStyle w:val="BodyText"/>
              <w:spacing w:line="256" w:lineRule="auto"/>
              <w:rPr>
                <w:rStyle w:val="WebLink"/>
              </w:rPr>
            </w:pPr>
            <w:hyperlink r:id="rId460" w:history="1">
              <w:r w:rsidR="009B4B3E" w:rsidRPr="00957D29">
                <w:rPr>
                  <w:rStyle w:val="WebLink"/>
                </w:rPr>
                <w:t>www.chemguide.co.uk/physical/acidbaseeqia/buffers.html</w:t>
              </w:r>
            </w:hyperlink>
          </w:p>
          <w:p w14:paraId="2C8EC3A1" w14:textId="33AD3966" w:rsidR="009B4B3E" w:rsidRDefault="00596400" w:rsidP="00967BCC">
            <w:pPr>
              <w:pStyle w:val="BodyText"/>
              <w:spacing w:line="256" w:lineRule="auto"/>
            </w:pPr>
            <w:hyperlink r:id="rId461" w:history="1">
              <w:r w:rsidR="009B4B3E" w:rsidRPr="00957D29">
                <w:rPr>
                  <w:rStyle w:val="WebLink"/>
                </w:rPr>
                <w:t>www.docbrown.info/page07/equilibria6c.htm</w:t>
              </w:r>
            </w:hyperlink>
            <w:r w:rsidR="009B4B3E">
              <w:t xml:space="preserve"> [further worked examples]</w:t>
            </w:r>
          </w:p>
          <w:p w14:paraId="7BF3B35A" w14:textId="77777777" w:rsidR="009B4B3E" w:rsidRDefault="009B4B3E" w:rsidP="00967BCC">
            <w:pPr>
              <w:pStyle w:val="BodyText"/>
              <w:spacing w:line="256" w:lineRule="auto"/>
            </w:pPr>
          </w:p>
          <w:p w14:paraId="4F3488EB" w14:textId="55E78FC5" w:rsidR="009B4B3E" w:rsidRDefault="009B4B3E" w:rsidP="00967BCC">
            <w:pPr>
              <w:pStyle w:val="BodyText"/>
              <w:spacing w:line="256" w:lineRule="auto"/>
            </w:pPr>
            <w:r>
              <w:t xml:space="preserve">The pH of a buffer solution </w:t>
            </w:r>
            <w:r w:rsidR="00072CA6">
              <w:t xml:space="preserve">can </w:t>
            </w:r>
            <w:r>
              <w:t>also be calculated using the Henderson-Hasselbalch equation:</w:t>
            </w:r>
          </w:p>
          <w:p w14:paraId="2D757790" w14:textId="390917B4" w:rsidR="009B4B3E" w:rsidRPr="00957D29" w:rsidRDefault="00596400" w:rsidP="00967BCC">
            <w:pPr>
              <w:pStyle w:val="BodyText"/>
              <w:spacing w:line="256" w:lineRule="auto"/>
              <w:rPr>
                <w:rStyle w:val="WebLink"/>
              </w:rPr>
            </w:pPr>
            <w:hyperlink r:id="rId462" w:history="1">
              <w:r w:rsidR="009B4B3E" w:rsidRPr="00957D29">
                <w:rPr>
                  <w:rStyle w:val="WebLink"/>
                </w:rPr>
                <w:t>chem.libretexts.org/Bookshelves/Physical_and_Theoretical_Chemistry_Textbook_Maps/Supplemental_Modules_(Physical_and_Theoretical_Chemistry)/Acids_and_Bases/Buffers/Henderson-Hasselbalch_Approximation</w:t>
              </w:r>
            </w:hyperlink>
          </w:p>
          <w:p w14:paraId="0E78A123" w14:textId="77777777" w:rsidR="009B4B3E" w:rsidRDefault="009B4B3E" w:rsidP="00967BCC">
            <w:pPr>
              <w:pStyle w:val="BodyText"/>
              <w:spacing w:line="256" w:lineRule="auto"/>
            </w:pPr>
          </w:p>
          <w:p w14:paraId="271DE532" w14:textId="77777777" w:rsidR="009B4B3E" w:rsidRDefault="009B4B3E" w:rsidP="00967BCC">
            <w:pPr>
              <w:pStyle w:val="BodyText"/>
              <w:spacing w:line="256" w:lineRule="auto"/>
            </w:pPr>
            <w:r>
              <w:t>Web references:</w:t>
            </w:r>
          </w:p>
          <w:p w14:paraId="40EE7BAB" w14:textId="598F4D95" w:rsidR="009B4B3E" w:rsidRDefault="00596400" w:rsidP="00967BCC">
            <w:pPr>
              <w:pStyle w:val="BodyText"/>
              <w:spacing w:line="256" w:lineRule="auto"/>
            </w:pPr>
            <w:hyperlink r:id="rId463" w:history="1">
              <w:r w:rsidR="009B4B3E" w:rsidRPr="00957D29">
                <w:rPr>
                  <w:rStyle w:val="WebLink"/>
                </w:rPr>
                <w:t>dept.harpercollege.edu/chemistry/chm/100/dgodambe/thedisk/bloodbuf/zback.htm</w:t>
              </w:r>
            </w:hyperlink>
            <w:r w:rsidR="009B4B3E">
              <w:t xml:space="preserve"> [how the blood pH is controlled by hydrogen carbonate buffer]</w:t>
            </w:r>
          </w:p>
          <w:p w14:paraId="180B140F" w14:textId="77777777" w:rsidR="009B4B3E" w:rsidRDefault="009B4B3E" w:rsidP="00967BCC">
            <w:pPr>
              <w:pStyle w:val="BodyText"/>
              <w:spacing w:line="256" w:lineRule="auto"/>
            </w:pPr>
          </w:p>
          <w:p w14:paraId="22A1EC88" w14:textId="6AEC578B" w:rsidR="009B4B3E" w:rsidRPr="008F4C86" w:rsidRDefault="000E70E5" w:rsidP="00967BCC">
            <w:pPr>
              <w:pStyle w:val="BodyText"/>
              <w:spacing w:line="256" w:lineRule="auto"/>
              <w:rPr>
                <w:b/>
                <w:lang w:val="es-ES"/>
              </w:rPr>
            </w:pPr>
            <w:r w:rsidRPr="000E70E5">
              <w:rPr>
                <w:b/>
                <w:lang w:val="es-ES"/>
              </w:rPr>
              <w:t>Experimental work:</w:t>
            </w:r>
          </w:p>
          <w:p w14:paraId="38FBCFD5" w14:textId="69A021FA" w:rsidR="009B4B3E" w:rsidRPr="00957D29" w:rsidRDefault="00072CA6" w:rsidP="008F4C86">
            <w:pPr>
              <w:pStyle w:val="Bulletedlist"/>
              <w:rPr>
                <w:rStyle w:val="WebLink"/>
              </w:rPr>
            </w:pPr>
            <w:r>
              <w:t>The carbonic acid/carbonate buffer:</w:t>
            </w:r>
            <w:r w:rsidDel="00072CA6">
              <w:rPr>
                <w:lang w:val="es-ES"/>
              </w:rPr>
              <w:t xml:space="preserve"> </w:t>
            </w:r>
            <w:hyperlink r:id="rId464" w:history="1">
              <w:r w:rsidR="009B4B3E" w:rsidRPr="00957D29">
                <w:rPr>
                  <w:rStyle w:val="WebLink"/>
                </w:rPr>
                <w:t>dept.harpercollege.edu/chemistry/chm/100/dgodambe/thedisk/bloodbuf/bloodbuf.htm</w:t>
              </w:r>
            </w:hyperlink>
          </w:p>
          <w:p w14:paraId="3ED28E2E" w14:textId="77777777" w:rsidR="00072CA6" w:rsidRDefault="00072CA6" w:rsidP="008F4C86">
            <w:pPr>
              <w:pStyle w:val="Bulletedlist"/>
            </w:pPr>
            <w:r>
              <w:t>Based on the carbonic acid/carbonate buffer system:</w:t>
            </w:r>
          </w:p>
          <w:p w14:paraId="37869DDA" w14:textId="213E773A" w:rsidR="009B4B3E" w:rsidRDefault="00596400" w:rsidP="008F4C86">
            <w:pPr>
              <w:pStyle w:val="Bulletedlist"/>
            </w:pPr>
            <w:hyperlink r:id="rId465" w:history="1">
              <w:r w:rsidR="009B4B3E" w:rsidRPr="00957D29">
                <w:rPr>
                  <w:rStyle w:val="WebLink"/>
                </w:rPr>
                <w:t>www.sserc.org.uk/subject-areas/chemistry/chemistry-resources/bad-breath-indicator/</w:t>
              </w:r>
            </w:hyperlink>
            <w:r w:rsidR="009B4B3E">
              <w:t xml:space="preserve"> </w:t>
            </w:r>
          </w:p>
          <w:p w14:paraId="7EE003BE" w14:textId="5B44B4B3" w:rsidR="00072CA6" w:rsidRDefault="00072CA6" w:rsidP="008F4C86">
            <w:pPr>
              <w:pStyle w:val="Bulletedlist"/>
            </w:pPr>
            <w:r>
              <w:t>Preparation of acetate and phosphate buffers:</w:t>
            </w:r>
          </w:p>
          <w:p w14:paraId="5768FE0A" w14:textId="3C791418" w:rsidR="009B4B3E" w:rsidRDefault="00596400" w:rsidP="008F4C86">
            <w:pPr>
              <w:pStyle w:val="Bulletedlist"/>
            </w:pPr>
            <w:hyperlink r:id="rId466" w:history="1">
              <w:r w:rsidR="009B4B3E" w:rsidRPr="00957D29">
                <w:rPr>
                  <w:rStyle w:val="WebLink"/>
                </w:rPr>
                <w:t>www.webassign.net/question_assets/ncsugenchem202labv1/lab_7/manual.html</w:t>
              </w:r>
            </w:hyperlink>
            <w:r w:rsidR="009B4B3E">
              <w:t xml:space="preserve"> </w:t>
            </w:r>
          </w:p>
          <w:p w14:paraId="75D51D00" w14:textId="77777777" w:rsidR="00072CA6" w:rsidRDefault="00072CA6" w:rsidP="00967BCC">
            <w:pPr>
              <w:pStyle w:val="BodyText"/>
              <w:spacing w:line="256" w:lineRule="auto"/>
              <w:rPr>
                <w:lang w:val="es-ES"/>
              </w:rPr>
            </w:pPr>
          </w:p>
          <w:p w14:paraId="3EED9D76" w14:textId="77777777" w:rsidR="00072CA6" w:rsidRDefault="009B4B3E" w:rsidP="00967BCC">
            <w:pPr>
              <w:pStyle w:val="BodyText"/>
              <w:spacing w:line="256" w:lineRule="auto"/>
              <w:rPr>
                <w:lang w:val="es-ES"/>
              </w:rPr>
            </w:pPr>
            <w:r>
              <w:rPr>
                <w:lang w:val="es-ES"/>
              </w:rPr>
              <w:t>Videos:</w:t>
            </w:r>
            <w:r w:rsidR="00072CA6">
              <w:rPr>
                <w:lang w:val="es-ES"/>
              </w:rPr>
              <w:t xml:space="preserve"> </w:t>
            </w:r>
          </w:p>
          <w:p w14:paraId="1998AFB8" w14:textId="7C896B7D" w:rsidR="00072CA6" w:rsidRPr="00C30550" w:rsidRDefault="00072CA6" w:rsidP="00967BCC">
            <w:pPr>
              <w:pStyle w:val="BodyText"/>
              <w:spacing w:line="256" w:lineRule="auto"/>
              <w:rPr>
                <w:lang w:val="es-ES"/>
              </w:rPr>
            </w:pPr>
            <w:r>
              <w:t>The ability of a phosphate buffer and Alka-Seltzer® to resist pH changes highlights the physiological role of buffers within cells and in consumer products:</w:t>
            </w:r>
          </w:p>
          <w:p w14:paraId="44329919" w14:textId="1116BA4D" w:rsidR="009B4B3E" w:rsidRDefault="00596400" w:rsidP="00967BCC">
            <w:pPr>
              <w:pStyle w:val="BodyText"/>
              <w:spacing w:line="256" w:lineRule="auto"/>
              <w:rPr>
                <w:lang w:val="es-ES"/>
              </w:rPr>
            </w:pPr>
            <w:hyperlink r:id="rId467" w:history="1">
              <w:r w:rsidR="009B4B3E" w:rsidRPr="00957D29">
                <w:rPr>
                  <w:rStyle w:val="WebLink"/>
                </w:rPr>
                <w:t>www.youtube.com/watch?v=7ciO9eO3OQg</w:t>
              </w:r>
            </w:hyperlink>
          </w:p>
          <w:p w14:paraId="2AA11A02" w14:textId="5E67C7DE" w:rsidR="00072CA6" w:rsidRDefault="00072CA6">
            <w:pPr>
              <w:pStyle w:val="BodyText"/>
              <w:spacing w:line="256" w:lineRule="auto"/>
            </w:pPr>
            <w:r>
              <w:t>Buffering the pH in blood:</w:t>
            </w:r>
          </w:p>
          <w:p w14:paraId="6AF98EF1" w14:textId="78121D7A" w:rsidR="009B4B3E" w:rsidRDefault="00596400">
            <w:pPr>
              <w:pStyle w:val="BodyText"/>
              <w:spacing w:line="256" w:lineRule="auto"/>
            </w:pPr>
            <w:hyperlink r:id="rId468" w:history="1">
              <w:r w:rsidR="009B4B3E" w:rsidRPr="00957D29">
                <w:rPr>
                  <w:rStyle w:val="WebLink"/>
                </w:rPr>
                <w:t>www.youtube.com/watch?v=rIvEvwViJGk</w:t>
              </w:r>
            </w:hyperlink>
          </w:p>
        </w:tc>
      </w:tr>
      <w:tr w:rsidR="009B4B3E" w14:paraId="1F90EC6D" w14:textId="77777777" w:rsidTr="00AE3AED">
        <w:tc>
          <w:tcPr>
            <w:tcW w:w="2127" w:type="dxa"/>
            <w:tcBorders>
              <w:top w:val="single" w:sz="4" w:space="0" w:color="E21951"/>
              <w:left w:val="single" w:sz="4" w:space="0" w:color="E21951"/>
              <w:bottom w:val="single" w:sz="4" w:space="0" w:color="E21951"/>
              <w:right w:val="single" w:sz="4" w:space="0" w:color="E21951"/>
            </w:tcBorders>
          </w:tcPr>
          <w:p w14:paraId="68719A49" w14:textId="6A01D1BF" w:rsidR="00A3473A" w:rsidRDefault="00A3473A" w:rsidP="00A3473A">
            <w:pPr>
              <w:pStyle w:val="BodyText"/>
              <w:spacing w:line="256" w:lineRule="auto"/>
              <w:rPr>
                <w:lang w:eastAsia="en-GB"/>
              </w:rPr>
            </w:pPr>
            <w:r>
              <w:rPr>
                <w:lang w:eastAsia="en-GB"/>
              </w:rPr>
              <w:lastRenderedPageBreak/>
              <w:t>25.1</w:t>
            </w:r>
          </w:p>
          <w:p w14:paraId="6938DA54" w14:textId="77777777" w:rsidR="00A3473A" w:rsidRDefault="00A3473A" w:rsidP="00A3473A">
            <w:pPr>
              <w:pStyle w:val="BodyText"/>
              <w:spacing w:line="256" w:lineRule="auto"/>
              <w:rPr>
                <w:lang w:eastAsia="en-GB"/>
              </w:rPr>
            </w:pPr>
            <w:r>
              <w:rPr>
                <w:lang w:eastAsia="en-GB"/>
              </w:rPr>
              <w:t>Acids and bases</w:t>
            </w:r>
          </w:p>
          <w:p w14:paraId="451CB35D" w14:textId="77777777" w:rsidR="00A3473A" w:rsidRDefault="00A3473A" w:rsidP="00967BCC">
            <w:pPr>
              <w:pStyle w:val="BodyText"/>
              <w:spacing w:line="256" w:lineRule="auto"/>
              <w:rPr>
                <w:lang w:eastAsia="en-GB"/>
              </w:rPr>
            </w:pPr>
          </w:p>
          <w:p w14:paraId="5DDBA87E" w14:textId="4DE09507" w:rsidR="009B4B3E" w:rsidRDefault="009B4B3E" w:rsidP="00967BCC">
            <w:pPr>
              <w:pStyle w:val="BodyText"/>
              <w:spacing w:line="256" w:lineRule="auto"/>
              <w:rPr>
                <w:lang w:eastAsia="en-GB"/>
              </w:rPr>
            </w:pPr>
            <w:r>
              <w:rPr>
                <w:b/>
                <w:color w:val="E21951"/>
              </w:rPr>
              <w:t>KC2</w:t>
            </w:r>
          </w:p>
        </w:tc>
        <w:tc>
          <w:tcPr>
            <w:tcW w:w="2519" w:type="dxa"/>
            <w:tcBorders>
              <w:top w:val="single" w:sz="4" w:space="0" w:color="E21951"/>
              <w:left w:val="single" w:sz="4" w:space="0" w:color="E21951"/>
              <w:bottom w:val="single" w:sz="4" w:space="0" w:color="E21951"/>
              <w:right w:val="single" w:sz="4" w:space="0" w:color="E21951"/>
            </w:tcBorders>
          </w:tcPr>
          <w:p w14:paraId="64E2B68B" w14:textId="12C4A4F1" w:rsidR="009B4B3E" w:rsidRPr="008F4C86" w:rsidRDefault="00EA7471" w:rsidP="00967BCC">
            <w:pPr>
              <w:pStyle w:val="BodyText"/>
              <w:spacing w:line="256" w:lineRule="auto"/>
              <w:rPr>
                <w:color w:val="000000"/>
              </w:rPr>
            </w:pPr>
            <w:r w:rsidRPr="00E619F4">
              <w:rPr>
                <w:lang w:eastAsia="en-GB"/>
              </w:rPr>
              <w:t>25.1.</w:t>
            </w:r>
            <w:r w:rsidR="00072CA6">
              <w:rPr>
                <w:lang w:eastAsia="en-GB"/>
              </w:rPr>
              <w:t>7</w:t>
            </w:r>
            <w:r w:rsidRPr="00E619F4">
              <w:rPr>
                <w:lang w:eastAsia="en-GB"/>
              </w:rPr>
              <w:t xml:space="preserve"> </w:t>
            </w:r>
            <w:r w:rsidR="00A710FE" w:rsidRPr="008F4C86">
              <w:rPr>
                <w:color w:val="000000"/>
              </w:rPr>
              <w:t>Understand</w:t>
            </w:r>
            <w:r w:rsidR="009B4B3E" w:rsidRPr="008F4C86">
              <w:rPr>
                <w:color w:val="000000"/>
              </w:rPr>
              <w:t xml:space="preserve"> and use the term solubility product, </w:t>
            </w:r>
            <w:r w:rsidR="009B4B3E" w:rsidRPr="008F4C86">
              <w:rPr>
                <w:rFonts w:hint="eastAsia"/>
                <w:i/>
                <w:iCs/>
                <w:color w:val="000000"/>
              </w:rPr>
              <w:t>K</w:t>
            </w:r>
            <w:r w:rsidR="009B4B3E" w:rsidRPr="008F4C86">
              <w:rPr>
                <w:color w:val="000000"/>
              </w:rPr>
              <w:t>sp</w:t>
            </w:r>
            <w:r w:rsidR="00072CA6">
              <w:rPr>
                <w:color w:val="000000"/>
              </w:rPr>
              <w:t>.</w:t>
            </w:r>
          </w:p>
          <w:p w14:paraId="6881DFD0" w14:textId="77777777" w:rsidR="009B4B3E" w:rsidRPr="008F4C86" w:rsidRDefault="009B4B3E" w:rsidP="00967BCC">
            <w:pPr>
              <w:pStyle w:val="BodyText"/>
              <w:spacing w:line="256" w:lineRule="auto"/>
              <w:rPr>
                <w:color w:val="000000"/>
              </w:rPr>
            </w:pPr>
          </w:p>
          <w:p w14:paraId="594705F8" w14:textId="002610C5" w:rsidR="009B4B3E" w:rsidRPr="00E619F4" w:rsidRDefault="00EA7471" w:rsidP="00967BCC">
            <w:pPr>
              <w:pStyle w:val="BodyText"/>
              <w:spacing w:line="256" w:lineRule="auto"/>
              <w:rPr>
                <w:color w:val="000000"/>
              </w:rPr>
            </w:pPr>
            <w:r w:rsidRPr="00E619F4">
              <w:rPr>
                <w:lang w:eastAsia="en-GB"/>
              </w:rPr>
              <w:t>25.1.</w:t>
            </w:r>
            <w:r w:rsidR="00072CA6">
              <w:rPr>
                <w:lang w:eastAsia="en-GB"/>
              </w:rPr>
              <w:t>8</w:t>
            </w:r>
            <w:r w:rsidRPr="00E619F4">
              <w:rPr>
                <w:lang w:eastAsia="en-GB"/>
              </w:rPr>
              <w:t xml:space="preserve"> </w:t>
            </w:r>
            <w:r w:rsidR="00A710FE" w:rsidRPr="00E619F4">
              <w:rPr>
                <w:color w:val="000000"/>
              </w:rPr>
              <w:t xml:space="preserve">Write </w:t>
            </w:r>
            <w:r w:rsidR="009B4B3E" w:rsidRPr="00E619F4">
              <w:rPr>
                <w:color w:val="000000"/>
              </w:rPr>
              <w:t xml:space="preserve">an expression for </w:t>
            </w:r>
            <w:r w:rsidR="009B4B3E" w:rsidRPr="00E619F4">
              <w:rPr>
                <w:i/>
                <w:iCs/>
                <w:color w:val="000000"/>
              </w:rPr>
              <w:t>K</w:t>
            </w:r>
            <w:r w:rsidR="009B4B3E" w:rsidRPr="00E619F4">
              <w:rPr>
                <w:color w:val="000000"/>
              </w:rPr>
              <w:t>sp</w:t>
            </w:r>
            <w:r w:rsidR="00072CA6">
              <w:rPr>
                <w:color w:val="000000"/>
              </w:rPr>
              <w:t>.</w:t>
            </w:r>
          </w:p>
          <w:p w14:paraId="14BCDE01" w14:textId="77777777" w:rsidR="009B4B3E" w:rsidRPr="00E619F4" w:rsidRDefault="009B4B3E" w:rsidP="00967BCC">
            <w:pPr>
              <w:pStyle w:val="BodyText"/>
              <w:spacing w:line="256" w:lineRule="auto"/>
              <w:rPr>
                <w:color w:val="000000"/>
              </w:rPr>
            </w:pPr>
          </w:p>
          <w:p w14:paraId="603FD646" w14:textId="4F5E13AE" w:rsidR="009B4B3E" w:rsidRPr="00957D29" w:rsidRDefault="00EA7471" w:rsidP="00967BCC">
            <w:pPr>
              <w:pStyle w:val="BodyText"/>
              <w:spacing w:line="256" w:lineRule="auto"/>
              <w:rPr>
                <w:color w:val="000000"/>
              </w:rPr>
            </w:pPr>
            <w:r w:rsidRPr="00E619F4">
              <w:rPr>
                <w:lang w:eastAsia="en-GB"/>
              </w:rPr>
              <w:t>25.1.</w:t>
            </w:r>
            <w:r w:rsidR="00072CA6">
              <w:rPr>
                <w:lang w:eastAsia="en-GB"/>
              </w:rPr>
              <w:t>9</w:t>
            </w:r>
            <w:r w:rsidRPr="00E619F4">
              <w:rPr>
                <w:lang w:eastAsia="en-GB"/>
              </w:rPr>
              <w:t xml:space="preserve"> </w:t>
            </w:r>
            <w:r w:rsidR="00A710FE" w:rsidRPr="008F4C86">
              <w:rPr>
                <w:color w:val="000000"/>
              </w:rPr>
              <w:t xml:space="preserve">Calculate </w:t>
            </w:r>
            <w:r w:rsidR="009B4B3E" w:rsidRPr="008F4C86">
              <w:rPr>
                <w:rFonts w:hint="eastAsia"/>
                <w:i/>
                <w:iCs/>
                <w:color w:val="000000"/>
              </w:rPr>
              <w:t>K</w:t>
            </w:r>
            <w:r w:rsidR="009B4B3E" w:rsidRPr="008F4C86">
              <w:rPr>
                <w:color w:val="000000"/>
              </w:rPr>
              <w:t>sp from concentrations and vice versa</w:t>
            </w:r>
            <w:r w:rsidR="00072CA6">
              <w:rPr>
                <w:color w:val="000000"/>
              </w:rPr>
              <w:t>.</w:t>
            </w:r>
          </w:p>
        </w:tc>
        <w:tc>
          <w:tcPr>
            <w:tcW w:w="9955" w:type="dxa"/>
            <w:tcBorders>
              <w:top w:val="single" w:sz="4" w:space="0" w:color="E21951"/>
              <w:left w:val="single" w:sz="4" w:space="0" w:color="E21951"/>
              <w:bottom w:val="single" w:sz="4" w:space="0" w:color="E21951"/>
              <w:right w:val="single" w:sz="4" w:space="0" w:color="E21951"/>
            </w:tcBorders>
          </w:tcPr>
          <w:p w14:paraId="0C0C21B6" w14:textId="77777777" w:rsidR="009B4B3E" w:rsidRDefault="009B4B3E" w:rsidP="00967BCC">
            <w:pPr>
              <w:pStyle w:val="BodyText"/>
              <w:spacing w:line="256" w:lineRule="auto"/>
              <w:rPr>
                <w:u w:val="single"/>
              </w:rPr>
            </w:pPr>
            <w:r>
              <w:rPr>
                <w:u w:val="single"/>
              </w:rPr>
              <w:t xml:space="preserve">Theory of </w:t>
            </w:r>
            <w:r w:rsidRPr="008F4C86">
              <w:rPr>
                <w:i/>
                <w:u w:val="single"/>
              </w:rPr>
              <w:t>K</w:t>
            </w:r>
            <w:r>
              <w:rPr>
                <w:u w:val="single"/>
              </w:rPr>
              <w:t>sp</w:t>
            </w:r>
          </w:p>
          <w:p w14:paraId="541E3A86" w14:textId="77777777" w:rsidR="00CF1421" w:rsidRDefault="00CF1421" w:rsidP="00967BCC">
            <w:pPr>
              <w:pStyle w:val="BodyText"/>
              <w:spacing w:line="256" w:lineRule="auto"/>
            </w:pPr>
            <w:r>
              <w:t>Downloadable question and answer sheets:</w:t>
            </w:r>
          </w:p>
          <w:p w14:paraId="4875F445" w14:textId="6725EA4E" w:rsidR="009B4B3E" w:rsidRDefault="00596400" w:rsidP="00967BCC">
            <w:pPr>
              <w:pStyle w:val="BodyText"/>
              <w:spacing w:line="256" w:lineRule="auto"/>
            </w:pPr>
            <w:hyperlink r:id="rId469" w:history="1">
              <w:r w:rsidR="009B4B3E" w:rsidRPr="00957D29">
                <w:rPr>
                  <w:rStyle w:val="WebLink"/>
                </w:rPr>
                <w:t>www.chemguide.co.uk/physical/ksp/introduction.html</w:t>
              </w:r>
            </w:hyperlink>
            <w:r w:rsidR="009B4B3E">
              <w:t xml:space="preserve"> </w:t>
            </w:r>
          </w:p>
          <w:p w14:paraId="7028DAE6" w14:textId="77777777" w:rsidR="009B4B3E" w:rsidRDefault="009B4B3E" w:rsidP="00967BCC">
            <w:pPr>
              <w:pStyle w:val="BodyText"/>
              <w:spacing w:line="256" w:lineRule="auto"/>
            </w:pPr>
          </w:p>
          <w:p w14:paraId="622C1648" w14:textId="28A164C7" w:rsidR="009B4B3E" w:rsidRDefault="009B4B3E" w:rsidP="00967BCC">
            <w:pPr>
              <w:pStyle w:val="BodyText"/>
              <w:spacing w:line="256" w:lineRule="auto"/>
            </w:pPr>
            <w:r>
              <w:t xml:space="preserve">Video </w:t>
            </w:r>
            <w:r w:rsidR="00CF1421">
              <w:t xml:space="preserve">tutorial, theory of Ksp and calculation examples </w:t>
            </w:r>
            <w:r>
              <w:t>:</w:t>
            </w:r>
          </w:p>
          <w:p w14:paraId="0296C5A1" w14:textId="787DABD5" w:rsidR="009B4B3E" w:rsidRDefault="00596400" w:rsidP="00967BCC">
            <w:pPr>
              <w:pStyle w:val="BodyText"/>
              <w:spacing w:line="256" w:lineRule="auto"/>
            </w:pPr>
            <w:hyperlink r:id="rId470" w:history="1">
              <w:r w:rsidR="009B4B3E" w:rsidRPr="00957D29">
                <w:rPr>
                  <w:rStyle w:val="WebLink"/>
                </w:rPr>
                <w:t>www.youtube.com/watch?v=WjiXbemBXkE</w:t>
              </w:r>
            </w:hyperlink>
            <w:r w:rsidR="009B4B3E">
              <w:t xml:space="preserve"> </w:t>
            </w:r>
          </w:p>
          <w:p w14:paraId="6D28584C" w14:textId="77777777" w:rsidR="009B4B3E" w:rsidRDefault="009B4B3E" w:rsidP="00967BCC">
            <w:pPr>
              <w:pStyle w:val="BodyText"/>
              <w:spacing w:line="256" w:lineRule="auto"/>
            </w:pPr>
          </w:p>
          <w:p w14:paraId="3FD05F43" w14:textId="77777777" w:rsidR="009B4B3E" w:rsidRDefault="009B4B3E" w:rsidP="00967BCC">
            <w:pPr>
              <w:pStyle w:val="BodyText"/>
              <w:spacing w:line="256" w:lineRule="auto"/>
            </w:pPr>
            <w:r>
              <w:t xml:space="preserve">Virtual lab: </w:t>
            </w:r>
          </w:p>
          <w:p w14:paraId="287EB275" w14:textId="3F447466" w:rsidR="009B4B3E" w:rsidRPr="00957D29" w:rsidRDefault="00596400" w:rsidP="00967BCC">
            <w:pPr>
              <w:pStyle w:val="BodyText"/>
              <w:spacing w:line="256" w:lineRule="auto"/>
              <w:rPr>
                <w:rFonts w:cs="Times New Roman"/>
                <w:color w:val="4A4A4A"/>
                <w:u w:val="single"/>
              </w:rPr>
            </w:pPr>
            <w:hyperlink r:id="rId471" w:history="1">
              <w:r w:rsidR="009B4B3E" w:rsidRPr="00957D29">
                <w:rPr>
                  <w:rStyle w:val="WebLink"/>
                </w:rPr>
                <w:t>chemcollective.org/vlab/88</w:t>
              </w:r>
            </w:hyperlink>
          </w:p>
        </w:tc>
      </w:tr>
      <w:tr w:rsidR="009B4B3E" w14:paraId="15C23F4E" w14:textId="77777777" w:rsidTr="00AE3AED">
        <w:tc>
          <w:tcPr>
            <w:tcW w:w="2127" w:type="dxa"/>
            <w:tcBorders>
              <w:top w:val="single" w:sz="4" w:space="0" w:color="E21951"/>
              <w:left w:val="single" w:sz="4" w:space="0" w:color="E21951"/>
              <w:bottom w:val="single" w:sz="4" w:space="0" w:color="E21951"/>
              <w:right w:val="single" w:sz="4" w:space="0" w:color="E21951"/>
            </w:tcBorders>
            <w:hideMark/>
          </w:tcPr>
          <w:p w14:paraId="7919D15F" w14:textId="0835F71B" w:rsidR="00A3473A" w:rsidRDefault="00A3473A" w:rsidP="00A3473A">
            <w:pPr>
              <w:pStyle w:val="BodyText"/>
              <w:spacing w:line="256" w:lineRule="auto"/>
              <w:rPr>
                <w:lang w:eastAsia="en-GB"/>
              </w:rPr>
            </w:pPr>
            <w:r>
              <w:rPr>
                <w:lang w:eastAsia="en-GB"/>
              </w:rPr>
              <w:t>25.1</w:t>
            </w:r>
          </w:p>
          <w:p w14:paraId="6E821A80" w14:textId="77777777" w:rsidR="00A3473A" w:rsidRDefault="00A3473A" w:rsidP="00A3473A">
            <w:pPr>
              <w:pStyle w:val="BodyText"/>
              <w:spacing w:line="256" w:lineRule="auto"/>
              <w:rPr>
                <w:lang w:eastAsia="en-GB"/>
              </w:rPr>
            </w:pPr>
            <w:r>
              <w:rPr>
                <w:lang w:eastAsia="en-GB"/>
              </w:rPr>
              <w:t>Acids and bases</w:t>
            </w:r>
          </w:p>
          <w:p w14:paraId="103F9D69" w14:textId="77777777" w:rsidR="00A3473A" w:rsidRDefault="00A3473A" w:rsidP="00967BCC">
            <w:pPr>
              <w:pStyle w:val="BodyText"/>
              <w:spacing w:line="256" w:lineRule="auto"/>
              <w:rPr>
                <w:lang w:eastAsia="en-GB"/>
              </w:rPr>
            </w:pPr>
          </w:p>
          <w:p w14:paraId="1531C2F1" w14:textId="77777777" w:rsidR="009B4B3E" w:rsidRDefault="009B4B3E" w:rsidP="00967BCC">
            <w:pPr>
              <w:pStyle w:val="BodyText"/>
              <w:spacing w:line="256" w:lineRule="auto"/>
              <w:rPr>
                <w:lang w:eastAsia="en-GB"/>
              </w:rPr>
            </w:pPr>
            <w:r>
              <w:rPr>
                <w:b/>
                <w:color w:val="E21951"/>
              </w:rPr>
              <w:t>KC2</w:t>
            </w:r>
          </w:p>
        </w:tc>
        <w:tc>
          <w:tcPr>
            <w:tcW w:w="2519" w:type="dxa"/>
            <w:tcBorders>
              <w:top w:val="single" w:sz="4" w:space="0" w:color="E21951"/>
              <w:left w:val="single" w:sz="4" w:space="0" w:color="E21951"/>
              <w:bottom w:val="single" w:sz="4" w:space="0" w:color="E21951"/>
              <w:right w:val="single" w:sz="4" w:space="0" w:color="E21951"/>
            </w:tcBorders>
          </w:tcPr>
          <w:p w14:paraId="0290622E" w14:textId="7CA81819" w:rsidR="00122408" w:rsidRDefault="00EA7471" w:rsidP="00967BCC">
            <w:pPr>
              <w:pStyle w:val="BodyText"/>
              <w:spacing w:line="256" w:lineRule="auto"/>
              <w:rPr>
                <w:lang w:eastAsia="en-GB"/>
              </w:rPr>
            </w:pPr>
            <w:r>
              <w:rPr>
                <w:lang w:eastAsia="en-GB"/>
              </w:rPr>
              <w:t>25.1.1</w:t>
            </w:r>
            <w:r w:rsidR="00CF1421">
              <w:rPr>
                <w:lang w:eastAsia="en-GB"/>
              </w:rPr>
              <w:t>0</w:t>
            </w:r>
            <w:r>
              <w:rPr>
                <w:lang w:eastAsia="en-GB"/>
              </w:rPr>
              <w:t xml:space="preserve"> </w:t>
            </w:r>
          </w:p>
          <w:p w14:paraId="5D59AC54" w14:textId="6FC679AE" w:rsidR="009B4B3E" w:rsidRDefault="00122408" w:rsidP="00967BCC">
            <w:pPr>
              <w:pStyle w:val="BodyText"/>
              <w:spacing w:line="256" w:lineRule="auto"/>
              <w:rPr>
                <w:color w:val="000000"/>
              </w:rPr>
            </w:pPr>
            <w:r>
              <w:rPr>
                <w:color w:val="000000"/>
              </w:rPr>
              <w:t>(a</w:t>
            </w:r>
            <w:r w:rsidR="009B4B3E">
              <w:rPr>
                <w:color w:val="000000"/>
              </w:rPr>
              <w:t xml:space="preserve">) </w:t>
            </w:r>
            <w:r w:rsidR="00CF1421">
              <w:rPr>
                <w:color w:val="000000"/>
              </w:rPr>
              <w:t>U</w:t>
            </w:r>
            <w:r w:rsidR="009B4B3E" w:rsidRPr="008F4C86">
              <w:rPr>
                <w:color w:val="000000"/>
              </w:rPr>
              <w:t>nderstand</w:t>
            </w:r>
            <w:r w:rsidR="009B4B3E">
              <w:rPr>
                <w:color w:val="000000"/>
              </w:rPr>
              <w:t xml:space="preserve"> and use the common ion effect to explain the different solubility of a compound in a solution containing a common ion</w:t>
            </w:r>
            <w:r w:rsidR="00CF1421">
              <w:rPr>
                <w:color w:val="000000"/>
              </w:rPr>
              <w:t>.</w:t>
            </w:r>
          </w:p>
          <w:p w14:paraId="5434FB0A" w14:textId="77777777" w:rsidR="009B4B3E" w:rsidRDefault="009B4B3E" w:rsidP="00967BCC">
            <w:pPr>
              <w:pStyle w:val="BodyText"/>
              <w:spacing w:line="256" w:lineRule="auto"/>
              <w:rPr>
                <w:color w:val="000000"/>
              </w:rPr>
            </w:pPr>
          </w:p>
          <w:p w14:paraId="70350B59" w14:textId="5374F826" w:rsidR="009B4B3E" w:rsidRDefault="009B4B3E" w:rsidP="00967BCC">
            <w:pPr>
              <w:pStyle w:val="BodyText"/>
              <w:spacing w:line="256" w:lineRule="auto"/>
              <w:rPr>
                <w:lang w:eastAsia="en-GB"/>
              </w:rPr>
            </w:pPr>
            <w:r>
              <w:rPr>
                <w:color w:val="000000"/>
              </w:rPr>
              <w:t xml:space="preserve">(b) </w:t>
            </w:r>
            <w:r w:rsidR="00CF1421">
              <w:rPr>
                <w:color w:val="000000"/>
              </w:rPr>
              <w:t>P</w:t>
            </w:r>
            <w:r>
              <w:rPr>
                <w:color w:val="000000"/>
              </w:rPr>
              <w:t xml:space="preserve">erform calculations using </w:t>
            </w:r>
            <w:r>
              <w:rPr>
                <w:i/>
                <w:iCs/>
                <w:color w:val="000000"/>
              </w:rPr>
              <w:t>K</w:t>
            </w:r>
            <w:r>
              <w:rPr>
                <w:color w:val="000000"/>
              </w:rPr>
              <w:t>sp</w:t>
            </w:r>
            <w:r w:rsidR="00CF1421">
              <w:rPr>
                <w:color w:val="000000"/>
              </w:rPr>
              <w:t xml:space="preserve"> </w:t>
            </w:r>
            <w:r>
              <w:rPr>
                <w:color w:val="000000"/>
              </w:rPr>
              <w:t>values and concentration of a common ion</w:t>
            </w:r>
            <w:r w:rsidR="00CF1421">
              <w:rPr>
                <w:color w:val="000000"/>
              </w:rPr>
              <w:t>.</w:t>
            </w:r>
          </w:p>
          <w:p w14:paraId="3E015490" w14:textId="77777777" w:rsidR="009B4B3E" w:rsidRDefault="009B4B3E" w:rsidP="00967BCC">
            <w:pPr>
              <w:pStyle w:val="BodyText"/>
              <w:spacing w:line="256" w:lineRule="auto"/>
              <w:rPr>
                <w:rFonts w:ascii="BlissPro-Light" w:hAnsi="BlissPro-Light" w:cs="Times New Roman"/>
                <w:b/>
                <w:color w:val="000000"/>
                <w:sz w:val="22"/>
                <w:szCs w:val="22"/>
                <w:highlight w:val="yellow"/>
              </w:rPr>
            </w:pPr>
          </w:p>
        </w:tc>
        <w:tc>
          <w:tcPr>
            <w:tcW w:w="9955" w:type="dxa"/>
            <w:tcBorders>
              <w:top w:val="single" w:sz="4" w:space="0" w:color="E21951"/>
              <w:left w:val="single" w:sz="4" w:space="0" w:color="E21951"/>
              <w:bottom w:val="single" w:sz="4" w:space="0" w:color="E21951"/>
              <w:right w:val="single" w:sz="4" w:space="0" w:color="E21951"/>
            </w:tcBorders>
          </w:tcPr>
          <w:p w14:paraId="5415DC1F" w14:textId="4960B3C1" w:rsidR="009B4B3E" w:rsidRDefault="009B4B3E" w:rsidP="00967BCC">
            <w:pPr>
              <w:pStyle w:val="BodyText"/>
              <w:spacing w:line="256" w:lineRule="auto"/>
            </w:pPr>
            <w:r>
              <w:t xml:space="preserve">The salting-out process used in the manufacture of soaps relies on the common-ion effect to precipitate out the soap. This is one application of the common-ion effect which </w:t>
            </w:r>
            <w:r w:rsidR="00CF1421">
              <w:t>youcould tell</w:t>
            </w:r>
            <w:r>
              <w:t xml:space="preserve"> to learners to contextualise this process.</w:t>
            </w:r>
          </w:p>
          <w:p w14:paraId="65AA79DC" w14:textId="77777777" w:rsidR="009B4B3E" w:rsidRDefault="009B4B3E" w:rsidP="00967BCC">
            <w:pPr>
              <w:pStyle w:val="BodyText"/>
              <w:spacing w:line="256" w:lineRule="auto"/>
            </w:pPr>
          </w:p>
          <w:p w14:paraId="2B92F09E" w14:textId="1DDCC6D0" w:rsidR="009B4B3E" w:rsidRDefault="009B4B3E" w:rsidP="00967BCC">
            <w:pPr>
              <w:pStyle w:val="BodyText"/>
              <w:spacing w:line="256" w:lineRule="auto"/>
            </w:pPr>
            <w:r>
              <w:t>Demonstrate and discuss the common</w:t>
            </w:r>
            <w:r w:rsidR="00CF1421">
              <w:t>-</w:t>
            </w:r>
            <w:r>
              <w:t>ion effect as in this video:</w:t>
            </w:r>
          </w:p>
          <w:p w14:paraId="3F25B0A5" w14:textId="3556E639" w:rsidR="009B4B3E" w:rsidRPr="00957D29" w:rsidRDefault="00596400" w:rsidP="00967BCC">
            <w:pPr>
              <w:pStyle w:val="BodyText"/>
              <w:spacing w:line="256" w:lineRule="auto"/>
              <w:rPr>
                <w:rStyle w:val="WebLink"/>
              </w:rPr>
            </w:pPr>
            <w:hyperlink r:id="rId472" w:history="1">
              <w:r w:rsidR="009B4B3E" w:rsidRPr="00957D29">
                <w:rPr>
                  <w:rStyle w:val="WebLink"/>
                </w:rPr>
                <w:t>www.youtube.com/watch?v=c9_Ab0BzlC4</w:t>
              </w:r>
            </w:hyperlink>
          </w:p>
          <w:p w14:paraId="23F67C37" w14:textId="77777777" w:rsidR="009B4B3E" w:rsidRDefault="009B4B3E" w:rsidP="00967BCC">
            <w:pPr>
              <w:pStyle w:val="BodyText"/>
              <w:spacing w:line="256" w:lineRule="auto"/>
            </w:pPr>
          </w:p>
          <w:p w14:paraId="4A1CE5F3" w14:textId="0073CC4A" w:rsidR="009B4B3E" w:rsidRPr="008F4C86" w:rsidRDefault="00957D29" w:rsidP="00967BCC">
            <w:pPr>
              <w:pStyle w:val="BodyText"/>
              <w:spacing w:line="256" w:lineRule="auto"/>
            </w:pPr>
            <w:r w:rsidRPr="008F4C86">
              <w:t>Calculations</w:t>
            </w:r>
            <w:r w:rsidR="00CF1421">
              <w:t>:</w:t>
            </w:r>
          </w:p>
          <w:p w14:paraId="51AE6A07" w14:textId="61CAF4B8" w:rsidR="009B4B3E" w:rsidRPr="00957D29" w:rsidRDefault="00596400" w:rsidP="00967BCC">
            <w:pPr>
              <w:pStyle w:val="BodyText"/>
              <w:spacing w:line="256" w:lineRule="auto"/>
              <w:rPr>
                <w:rStyle w:val="WebLink"/>
              </w:rPr>
            </w:pPr>
            <w:hyperlink r:id="rId473" w:history="1">
              <w:r w:rsidR="009B4B3E" w:rsidRPr="00957D29">
                <w:rPr>
                  <w:rStyle w:val="WebLink"/>
                </w:rPr>
                <w:t>www.youtube.com/watch?v=VVyseROOw7E</w:t>
              </w:r>
            </w:hyperlink>
          </w:p>
          <w:p w14:paraId="2B2664B6" w14:textId="421B12C8" w:rsidR="009B4B3E" w:rsidRPr="00957D29" w:rsidRDefault="00596400" w:rsidP="00967BCC">
            <w:pPr>
              <w:pStyle w:val="BodyText"/>
              <w:spacing w:line="256" w:lineRule="auto"/>
              <w:rPr>
                <w:rStyle w:val="WebLink"/>
              </w:rPr>
            </w:pPr>
            <w:hyperlink r:id="rId474" w:history="1">
              <w:r w:rsidR="009B4B3E" w:rsidRPr="00957D29">
                <w:rPr>
                  <w:rStyle w:val="WebLink"/>
                </w:rPr>
                <w:t>www.youtube.com/watch?v=qawipem0LwA</w:t>
              </w:r>
            </w:hyperlink>
          </w:p>
          <w:p w14:paraId="7AF26F9B" w14:textId="77777777" w:rsidR="009B4B3E" w:rsidRDefault="009B4B3E" w:rsidP="00967BCC">
            <w:pPr>
              <w:pStyle w:val="BodyText"/>
              <w:spacing w:line="256" w:lineRule="auto"/>
            </w:pPr>
          </w:p>
          <w:p w14:paraId="2EA47B94" w14:textId="519B9B78" w:rsidR="009B4B3E" w:rsidRDefault="000E70E5" w:rsidP="00967BCC">
            <w:pPr>
              <w:pStyle w:val="BodyText"/>
              <w:spacing w:line="256" w:lineRule="auto"/>
              <w:rPr>
                <w:b/>
              </w:rPr>
            </w:pPr>
            <w:r w:rsidRPr="000E70E5">
              <w:rPr>
                <w:b/>
              </w:rPr>
              <w:t>Experimental work:</w:t>
            </w:r>
          </w:p>
          <w:p w14:paraId="39B293D7" w14:textId="77777777" w:rsidR="00CF1421" w:rsidRDefault="00CF1421" w:rsidP="008F4C86">
            <w:pPr>
              <w:pStyle w:val="Bulletedlist"/>
              <w:rPr>
                <w:rStyle w:val="Hyperlink"/>
              </w:rPr>
            </w:pPr>
            <w:r>
              <w:t>Simple experiment investigating precipitation:</w:t>
            </w:r>
          </w:p>
          <w:p w14:paraId="7725BB9F" w14:textId="26FFB16B" w:rsidR="009B4B3E" w:rsidRDefault="009B4B3E" w:rsidP="008F4C86">
            <w:pPr>
              <w:pStyle w:val="Bulletedlist"/>
              <w:numPr>
                <w:ilvl w:val="0"/>
                <w:numId w:val="0"/>
              </w:numPr>
              <w:ind w:left="360"/>
              <w:rPr>
                <w:rStyle w:val="Hyperlink"/>
              </w:rPr>
            </w:pPr>
            <w:r w:rsidRPr="007E42E9">
              <w:rPr>
                <w:rStyle w:val="WebLink"/>
              </w:rPr>
              <w:t>www.chalkbored.com/lessons/chemistry-12/common-ion-lab.pdf</w:t>
            </w:r>
            <w:r>
              <w:t xml:space="preserve"> </w:t>
            </w:r>
          </w:p>
          <w:p w14:paraId="6BC17A3A" w14:textId="7B851113" w:rsidR="007E42E9" w:rsidRDefault="00CF1421" w:rsidP="008F4C86">
            <w:pPr>
              <w:pStyle w:val="Bulletedlist"/>
              <w:rPr>
                <w:rStyle w:val="WebLink"/>
              </w:rPr>
            </w:pPr>
            <w:r>
              <w:t xml:space="preserve">Determine the value of a </w:t>
            </w:r>
            <w:r w:rsidRPr="008F4C86">
              <w:rPr>
                <w:i/>
              </w:rPr>
              <w:t>K</w:t>
            </w:r>
            <w:r>
              <w:t>sp equilibrium constant in the presence and absence of a common Ion:</w:t>
            </w:r>
          </w:p>
          <w:p w14:paraId="3A101354" w14:textId="01E7EE9C" w:rsidR="009B4B3E" w:rsidRDefault="00596400" w:rsidP="008F4C86">
            <w:pPr>
              <w:pStyle w:val="Bulletedlist"/>
              <w:numPr>
                <w:ilvl w:val="0"/>
                <w:numId w:val="0"/>
              </w:numPr>
              <w:ind w:left="357"/>
            </w:pPr>
            <w:hyperlink r:id="rId475" w:history="1">
              <w:r w:rsidR="009B4B3E" w:rsidRPr="00957D29">
                <w:rPr>
                  <w:rStyle w:val="WebLink"/>
                </w:rPr>
                <w:t>www.usna.edu/ChemDept/</w:t>
              </w:r>
            </w:hyperlink>
            <w:r w:rsidR="009B4B3E">
              <w:t xml:space="preserve"> [search ‘tartrate’]</w:t>
            </w:r>
          </w:p>
        </w:tc>
      </w:tr>
      <w:tr w:rsidR="009B4B3E" w14:paraId="5CF81357" w14:textId="77777777" w:rsidTr="00AE3AED">
        <w:tc>
          <w:tcPr>
            <w:tcW w:w="2127" w:type="dxa"/>
            <w:tcBorders>
              <w:top w:val="single" w:sz="4" w:space="0" w:color="E21951"/>
              <w:left w:val="single" w:sz="4" w:space="0" w:color="E21951"/>
              <w:bottom w:val="single" w:sz="4" w:space="0" w:color="E21951"/>
              <w:right w:val="single" w:sz="4" w:space="0" w:color="E21951"/>
            </w:tcBorders>
          </w:tcPr>
          <w:p w14:paraId="09988D5B" w14:textId="4307CB69" w:rsidR="009B4B3E" w:rsidRDefault="009B4B3E">
            <w:pPr>
              <w:pStyle w:val="BodyText"/>
              <w:spacing w:line="256" w:lineRule="auto"/>
              <w:rPr>
                <w:lang w:eastAsia="en-GB"/>
              </w:rPr>
            </w:pPr>
            <w:r>
              <w:rPr>
                <w:lang w:eastAsia="en-GB"/>
              </w:rPr>
              <w:t xml:space="preserve">25.2Partition coefficients </w:t>
            </w:r>
          </w:p>
        </w:tc>
        <w:tc>
          <w:tcPr>
            <w:tcW w:w="2519" w:type="dxa"/>
            <w:tcBorders>
              <w:top w:val="single" w:sz="4" w:space="0" w:color="E21951"/>
              <w:left w:val="single" w:sz="4" w:space="0" w:color="E21951"/>
              <w:bottom w:val="single" w:sz="4" w:space="0" w:color="E21951"/>
              <w:right w:val="single" w:sz="4" w:space="0" w:color="E21951"/>
            </w:tcBorders>
          </w:tcPr>
          <w:p w14:paraId="3C739288" w14:textId="10262E84" w:rsidR="009B4B3E" w:rsidRDefault="00EA7471" w:rsidP="00967BCC">
            <w:pPr>
              <w:pStyle w:val="BodyText"/>
              <w:spacing w:line="256" w:lineRule="auto"/>
              <w:rPr>
                <w:lang w:eastAsia="en-GB"/>
              </w:rPr>
            </w:pPr>
            <w:r>
              <w:rPr>
                <w:lang w:eastAsia="en-GB"/>
              </w:rPr>
              <w:t xml:space="preserve">25.2.1 </w:t>
            </w:r>
            <w:r w:rsidR="00A710FE">
              <w:rPr>
                <w:lang w:eastAsia="en-GB"/>
              </w:rPr>
              <w:t xml:space="preserve">State </w:t>
            </w:r>
            <w:r w:rsidR="009B4B3E">
              <w:rPr>
                <w:lang w:eastAsia="en-GB"/>
              </w:rPr>
              <w:t xml:space="preserve">what is meant by the term partition coefficient, </w:t>
            </w:r>
            <w:r w:rsidR="009B4B3E" w:rsidRPr="008F4C86">
              <w:rPr>
                <w:i/>
                <w:lang w:eastAsia="en-GB"/>
              </w:rPr>
              <w:t>K</w:t>
            </w:r>
            <w:r w:rsidR="009B4B3E">
              <w:rPr>
                <w:lang w:eastAsia="en-GB"/>
              </w:rPr>
              <w:t>pc</w:t>
            </w:r>
            <w:r w:rsidR="00CF1421">
              <w:rPr>
                <w:lang w:eastAsia="en-GB"/>
              </w:rPr>
              <w:t>.</w:t>
            </w:r>
          </w:p>
          <w:p w14:paraId="4204B457" w14:textId="77777777" w:rsidR="00122408" w:rsidRDefault="00122408" w:rsidP="00967BCC">
            <w:pPr>
              <w:pStyle w:val="BodyText"/>
              <w:spacing w:line="256" w:lineRule="auto"/>
              <w:rPr>
                <w:lang w:eastAsia="en-GB"/>
              </w:rPr>
            </w:pPr>
          </w:p>
          <w:p w14:paraId="102E434F" w14:textId="1D1348EC" w:rsidR="009B4B3E" w:rsidRDefault="00EA7471" w:rsidP="00967BCC">
            <w:pPr>
              <w:pStyle w:val="BodyText"/>
              <w:spacing w:line="256" w:lineRule="auto"/>
              <w:rPr>
                <w:lang w:eastAsia="en-GB"/>
              </w:rPr>
            </w:pPr>
            <w:r>
              <w:rPr>
                <w:lang w:eastAsia="en-GB"/>
              </w:rPr>
              <w:lastRenderedPageBreak/>
              <w:t>25.2.</w:t>
            </w:r>
            <w:r w:rsidR="00CF1421">
              <w:rPr>
                <w:lang w:eastAsia="en-GB"/>
              </w:rPr>
              <w:t>2</w:t>
            </w:r>
            <w:r>
              <w:rPr>
                <w:lang w:eastAsia="en-GB"/>
              </w:rPr>
              <w:t xml:space="preserve"> </w:t>
            </w:r>
            <w:r w:rsidR="00A710FE">
              <w:rPr>
                <w:lang w:eastAsia="en-GB"/>
              </w:rPr>
              <w:t xml:space="preserve">Calculate </w:t>
            </w:r>
            <w:r w:rsidR="009B4B3E">
              <w:rPr>
                <w:lang w:eastAsia="en-GB"/>
              </w:rPr>
              <w:t>and use a partition coefficient for a system in which the solute is in the same physical state in the two solvents</w:t>
            </w:r>
            <w:r w:rsidR="00CF1421">
              <w:rPr>
                <w:lang w:eastAsia="en-GB"/>
              </w:rPr>
              <w:t>.</w:t>
            </w:r>
          </w:p>
          <w:p w14:paraId="712662CD" w14:textId="77777777" w:rsidR="009B4B3E" w:rsidRDefault="009B4B3E" w:rsidP="00967BCC">
            <w:pPr>
              <w:pStyle w:val="BodyText"/>
              <w:spacing w:line="256" w:lineRule="auto"/>
              <w:rPr>
                <w:lang w:eastAsia="en-GB"/>
              </w:rPr>
            </w:pPr>
          </w:p>
          <w:p w14:paraId="3FF8897F" w14:textId="4AA853E0" w:rsidR="009B4B3E" w:rsidRDefault="00EA7471">
            <w:pPr>
              <w:pStyle w:val="BodyText"/>
              <w:spacing w:line="256" w:lineRule="auto"/>
              <w:rPr>
                <w:lang w:eastAsia="en-GB"/>
              </w:rPr>
            </w:pPr>
            <w:r>
              <w:rPr>
                <w:lang w:eastAsia="en-GB"/>
              </w:rPr>
              <w:t>25.2.</w:t>
            </w:r>
            <w:r w:rsidR="00CF1421">
              <w:rPr>
                <w:lang w:eastAsia="en-GB"/>
              </w:rPr>
              <w:t>3</w:t>
            </w:r>
            <w:r>
              <w:rPr>
                <w:lang w:eastAsia="en-GB"/>
              </w:rPr>
              <w:t xml:space="preserve"> </w:t>
            </w:r>
            <w:r w:rsidR="00A710FE">
              <w:rPr>
                <w:lang w:eastAsia="en-GB"/>
              </w:rPr>
              <w:t xml:space="preserve">Understand </w:t>
            </w:r>
            <w:r w:rsidR="009B4B3E">
              <w:rPr>
                <w:lang w:eastAsia="en-GB"/>
              </w:rPr>
              <w:t>the factors affecting the numerical value of a partition coefficient in terms of the polarities of</w:t>
            </w:r>
            <w:r w:rsidR="001C6558">
              <w:rPr>
                <w:lang w:eastAsia="en-GB"/>
              </w:rPr>
              <w:t xml:space="preserve"> t</w:t>
            </w:r>
            <w:r w:rsidR="00A710FE">
              <w:rPr>
                <w:lang w:eastAsia="en-GB"/>
              </w:rPr>
              <w:t xml:space="preserve">he </w:t>
            </w:r>
            <w:r w:rsidR="009B4B3E">
              <w:rPr>
                <w:lang w:eastAsia="en-GB"/>
              </w:rPr>
              <w:t>solute and the solvents used</w:t>
            </w:r>
          </w:p>
        </w:tc>
        <w:tc>
          <w:tcPr>
            <w:tcW w:w="9955" w:type="dxa"/>
            <w:tcBorders>
              <w:top w:val="single" w:sz="4" w:space="0" w:color="E21951"/>
              <w:left w:val="single" w:sz="4" w:space="0" w:color="E21951"/>
              <w:bottom w:val="single" w:sz="4" w:space="0" w:color="E21951"/>
              <w:right w:val="single" w:sz="4" w:space="0" w:color="E21951"/>
            </w:tcBorders>
          </w:tcPr>
          <w:p w14:paraId="3CBFB596" w14:textId="77777777" w:rsidR="009B4B3E" w:rsidRDefault="009B4B3E" w:rsidP="00967BCC">
            <w:pPr>
              <w:pStyle w:val="BodyText"/>
              <w:spacing w:line="256" w:lineRule="auto"/>
            </w:pPr>
            <w:r>
              <w:lastRenderedPageBreak/>
              <w:t>Note that partition coefficient = distribution coefficient</w:t>
            </w:r>
          </w:p>
          <w:p w14:paraId="21A61D47" w14:textId="77777777" w:rsidR="009B4B3E" w:rsidRDefault="009B4B3E" w:rsidP="00967BCC">
            <w:pPr>
              <w:pStyle w:val="BodyText"/>
              <w:spacing w:line="256" w:lineRule="auto"/>
            </w:pPr>
          </w:p>
          <w:p w14:paraId="7CBDE1D7" w14:textId="36A6A206" w:rsidR="009B4B3E" w:rsidRDefault="009B4B3E" w:rsidP="00967BCC">
            <w:pPr>
              <w:pStyle w:val="BodyText"/>
              <w:spacing w:line="256" w:lineRule="auto"/>
            </w:pPr>
            <w:r>
              <w:t xml:space="preserve">Start by asking </w:t>
            </w:r>
            <w:r w:rsidR="002F706A">
              <w:t>learner</w:t>
            </w:r>
            <w:r>
              <w:t>s the meaning of ‘immiscible’ and elicit example pairs e</w:t>
            </w:r>
            <w:r w:rsidR="00CF1421">
              <w:t>.</w:t>
            </w:r>
            <w:r>
              <w:t xml:space="preserve">g. </w:t>
            </w:r>
            <w:r w:rsidR="00CF1421">
              <w:t>w</w:t>
            </w:r>
            <w:r>
              <w:t>ater and petrol</w:t>
            </w:r>
            <w:r w:rsidR="00CF1421">
              <w:t>.</w:t>
            </w:r>
          </w:p>
          <w:p w14:paraId="1B8DE606" w14:textId="77777777" w:rsidR="009B4B3E" w:rsidRDefault="009B4B3E" w:rsidP="00967BCC">
            <w:pPr>
              <w:pStyle w:val="BodyText"/>
              <w:spacing w:line="256" w:lineRule="auto"/>
            </w:pPr>
          </w:p>
          <w:p w14:paraId="2DBE43D4" w14:textId="31A29E5E" w:rsidR="009B4B3E" w:rsidRDefault="009B4B3E" w:rsidP="00967BCC">
            <w:pPr>
              <w:pStyle w:val="BodyText"/>
              <w:spacing w:line="256" w:lineRule="auto"/>
            </w:pPr>
            <w:r>
              <w:t>Use the following example to help learners understand what partition coefficient means</w:t>
            </w:r>
            <w:r w:rsidR="00CF1421">
              <w:t>:</w:t>
            </w:r>
          </w:p>
          <w:p w14:paraId="773CF913" w14:textId="7130A1FD" w:rsidR="009B4B3E" w:rsidRPr="00957D29" w:rsidRDefault="00596400" w:rsidP="00967BCC">
            <w:pPr>
              <w:pStyle w:val="BodyText"/>
              <w:spacing w:line="256" w:lineRule="auto"/>
              <w:rPr>
                <w:rStyle w:val="WebLink"/>
              </w:rPr>
            </w:pPr>
            <w:hyperlink r:id="rId476" w:history="1">
              <w:r w:rsidR="009B4B3E" w:rsidRPr="00957D29">
                <w:rPr>
                  <w:rStyle w:val="WebLink"/>
                </w:rPr>
                <w:t>www.chemguideforcie.co.uk/section112/learningf.html</w:t>
              </w:r>
            </w:hyperlink>
          </w:p>
          <w:p w14:paraId="792C3EAB" w14:textId="77777777" w:rsidR="009B4B3E" w:rsidRDefault="009B4B3E" w:rsidP="00967BCC">
            <w:pPr>
              <w:pStyle w:val="BodyText"/>
              <w:spacing w:line="256" w:lineRule="auto"/>
            </w:pPr>
          </w:p>
          <w:p w14:paraId="316D0E33" w14:textId="77777777" w:rsidR="009B4B3E" w:rsidRDefault="009B4B3E" w:rsidP="00967BCC">
            <w:pPr>
              <w:pStyle w:val="BodyText"/>
              <w:spacing w:line="256" w:lineRule="auto"/>
            </w:pPr>
            <w:r>
              <w:t>A use of partition coefficient in cosmetics:</w:t>
            </w:r>
          </w:p>
          <w:p w14:paraId="3FC6798B" w14:textId="71C349E3" w:rsidR="009B4B3E" w:rsidRPr="00957D29" w:rsidRDefault="00596400" w:rsidP="00967BCC">
            <w:pPr>
              <w:pStyle w:val="BodyText"/>
              <w:spacing w:line="256" w:lineRule="auto"/>
              <w:rPr>
                <w:rStyle w:val="WebLink"/>
              </w:rPr>
            </w:pPr>
            <w:hyperlink r:id="rId477" w:history="1">
              <w:r w:rsidR="009B4B3E" w:rsidRPr="00957D29">
                <w:rPr>
                  <w:rStyle w:val="WebLink"/>
                </w:rPr>
                <w:t>www.cosmeticsandtoiletries.com/research/chemistry/8282222.html</w:t>
              </w:r>
            </w:hyperlink>
          </w:p>
          <w:p w14:paraId="3C319A1F" w14:textId="77777777" w:rsidR="009B4B3E" w:rsidRDefault="009B4B3E" w:rsidP="00967BCC">
            <w:pPr>
              <w:pStyle w:val="BodyText"/>
              <w:spacing w:line="256" w:lineRule="auto"/>
            </w:pPr>
          </w:p>
          <w:p w14:paraId="0065733F" w14:textId="7C44F906" w:rsidR="00CF1421" w:rsidRDefault="00CF1421" w:rsidP="00967BCC">
            <w:pPr>
              <w:pStyle w:val="BodyText"/>
              <w:spacing w:line="256" w:lineRule="auto"/>
            </w:pPr>
            <w:r>
              <w:t>Partitioning between liquid phases including an explanation of the polarity effect of solvents:</w:t>
            </w:r>
          </w:p>
          <w:p w14:paraId="55F25BD2" w14:textId="4F02E55E" w:rsidR="009B4B3E" w:rsidRPr="00957D29" w:rsidRDefault="00596400" w:rsidP="00967BCC">
            <w:pPr>
              <w:pStyle w:val="BodyText"/>
              <w:spacing w:line="256" w:lineRule="auto"/>
              <w:rPr>
                <w:rStyle w:val="WebLink"/>
              </w:rPr>
            </w:pPr>
            <w:hyperlink r:id="rId478" w:history="1">
              <w:r w:rsidR="009B4B3E" w:rsidRPr="00957D29">
                <w:rPr>
                  <w:rStyle w:val="WebLink"/>
                </w:rPr>
                <w:t>www.youtube.com/watch?v=udDDQuO4Mh8</w:t>
              </w:r>
            </w:hyperlink>
            <w:r w:rsidR="009B4B3E" w:rsidRPr="00957D29">
              <w:rPr>
                <w:rStyle w:val="WebLink"/>
              </w:rPr>
              <w:t xml:space="preserve"> </w:t>
            </w:r>
          </w:p>
          <w:p w14:paraId="4DB968D8" w14:textId="46A23BFD" w:rsidR="009B4B3E" w:rsidRDefault="009B4B3E" w:rsidP="00967BCC">
            <w:pPr>
              <w:pStyle w:val="BodyText"/>
              <w:spacing w:line="256" w:lineRule="auto"/>
            </w:pPr>
          </w:p>
        </w:tc>
      </w:tr>
      <w:tr w:rsidR="009B4B3E" w14:paraId="1C952E22" w14:textId="77777777" w:rsidTr="00AE3AED">
        <w:trPr>
          <w:trHeight w:val="440"/>
          <w:tblHeader/>
        </w:trPr>
        <w:tc>
          <w:tcPr>
            <w:tcW w:w="14601" w:type="dxa"/>
            <w:gridSpan w:val="3"/>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340AC786" w14:textId="77777777" w:rsidR="009B4B3E" w:rsidRDefault="009B4B3E" w:rsidP="00967BCC">
            <w:pPr>
              <w:spacing w:line="256" w:lineRule="auto"/>
              <w:rPr>
                <w:rFonts w:ascii="Arial" w:hAnsi="Arial" w:cs="Arial"/>
                <w:b/>
                <w:color w:val="FFFFFF"/>
                <w:sz w:val="20"/>
                <w:szCs w:val="20"/>
              </w:rPr>
            </w:pPr>
            <w:r>
              <w:rPr>
                <w:rFonts w:ascii="Arial" w:hAnsi="Arial" w:cs="Arial"/>
                <w:b/>
                <w:color w:val="FFFFFF"/>
                <w:sz w:val="20"/>
                <w:szCs w:val="20"/>
              </w:rPr>
              <w:lastRenderedPageBreak/>
              <w:t>Past and specimen papers</w:t>
            </w:r>
          </w:p>
        </w:tc>
      </w:tr>
      <w:tr w:rsidR="009B4B3E" w14:paraId="7BE207EA" w14:textId="77777777" w:rsidTr="00AE3AED">
        <w:tc>
          <w:tcPr>
            <w:tcW w:w="14601" w:type="dxa"/>
            <w:gridSpan w:val="3"/>
            <w:tcBorders>
              <w:top w:val="single" w:sz="4" w:space="0" w:color="E21951"/>
              <w:left w:val="single" w:sz="4" w:space="0" w:color="E21951"/>
              <w:bottom w:val="single" w:sz="4" w:space="0" w:color="E21951"/>
              <w:right w:val="single" w:sz="4" w:space="0" w:color="E21951"/>
            </w:tcBorders>
            <w:hideMark/>
          </w:tcPr>
          <w:p w14:paraId="221788A6" w14:textId="77777777" w:rsidR="009B4B3E" w:rsidRDefault="009B4B3E" w:rsidP="00967BCC">
            <w:pPr>
              <w:pStyle w:val="BodyText"/>
              <w:spacing w:line="256" w:lineRule="auto"/>
              <w:rPr>
                <w:rFonts w:cs="Times New Roman"/>
                <w:b/>
              </w:rPr>
            </w:pPr>
            <w:r>
              <w:rPr>
                <w:lang w:eastAsia="en-GB"/>
              </w:rPr>
              <w:t xml:space="preserve">Past/specimen papers and mark schemes are available to download at </w:t>
            </w:r>
            <w:hyperlink r:id="rId479" w:history="1">
              <w:r>
                <w:rPr>
                  <w:rStyle w:val="WebLink"/>
                </w:rPr>
                <w:t>www.cambridgeinternational.org/support</w:t>
              </w:r>
            </w:hyperlink>
            <w:r>
              <w:rPr>
                <w:rStyle w:val="Bold"/>
              </w:rPr>
              <w:t xml:space="preserve"> (F)</w:t>
            </w:r>
          </w:p>
        </w:tc>
      </w:tr>
    </w:tbl>
    <w:p w14:paraId="2956A461" w14:textId="77777777" w:rsidR="009B4B3E" w:rsidRDefault="009B4B3E" w:rsidP="009B4B3E">
      <w:pPr>
        <w:rPr>
          <w:rFonts w:ascii="Arial" w:hAnsi="Arial"/>
          <w:bCs/>
          <w:sz w:val="20"/>
          <w:szCs w:val="20"/>
        </w:rPr>
      </w:pPr>
    </w:p>
    <w:p w14:paraId="53D4B57F" w14:textId="77777777" w:rsidR="00F260B9" w:rsidRDefault="00F260B9">
      <w:pPr>
        <w:rPr>
          <w:rFonts w:ascii="Arial" w:hAnsi="Arial"/>
          <w:bCs/>
          <w:color w:val="E21951"/>
          <w:sz w:val="28"/>
          <w:szCs w:val="28"/>
        </w:rPr>
      </w:pPr>
      <w:r>
        <w:br w:type="page"/>
      </w:r>
    </w:p>
    <w:p w14:paraId="027B7C7E" w14:textId="571821C7" w:rsidR="009B4B3E" w:rsidRDefault="009B4B3E" w:rsidP="009B4B3E">
      <w:pPr>
        <w:pStyle w:val="Heading1"/>
      </w:pPr>
      <w:bookmarkStart w:id="30" w:name="_Toc33783017"/>
      <w:r>
        <w:lastRenderedPageBreak/>
        <w:t>26 Reaction kinetics</w:t>
      </w:r>
      <w:bookmarkEnd w:id="30"/>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4A0" w:firstRow="1" w:lastRow="0" w:firstColumn="1" w:lastColumn="0" w:noHBand="0" w:noVBand="1"/>
      </w:tblPr>
      <w:tblGrid>
        <w:gridCol w:w="2127"/>
        <w:gridCol w:w="2519"/>
        <w:gridCol w:w="9955"/>
      </w:tblGrid>
      <w:tr w:rsidR="009B4B3E" w14:paraId="1CF545F4" w14:textId="77777777" w:rsidTr="00AE3AED">
        <w:trPr>
          <w:tblHeader/>
        </w:trPr>
        <w:tc>
          <w:tcPr>
            <w:tcW w:w="2127"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44F1DFA9" w14:textId="77777777" w:rsidR="009B4B3E" w:rsidRDefault="009B4B3E" w:rsidP="00967BCC">
            <w:pPr>
              <w:pStyle w:val="TableHead"/>
              <w:spacing w:line="256" w:lineRule="auto"/>
            </w:pPr>
            <w:r>
              <w:t>Syllabus ref. and Key Concepts (KC)</w:t>
            </w:r>
          </w:p>
        </w:tc>
        <w:tc>
          <w:tcPr>
            <w:tcW w:w="2519"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0E1E2EE3" w14:textId="3D18C807" w:rsidR="009B4B3E" w:rsidRPr="00F260B9" w:rsidRDefault="000D7A2A" w:rsidP="00967BCC">
            <w:pPr>
              <w:pStyle w:val="TableHead"/>
              <w:spacing w:line="256" w:lineRule="auto"/>
              <w:rPr>
                <w:rFonts w:cs="Arial"/>
              </w:rPr>
            </w:pPr>
            <w:r>
              <w:rPr>
                <w:rFonts w:cs="Arial"/>
              </w:rPr>
              <w:t>Learning outcomes</w:t>
            </w:r>
          </w:p>
        </w:tc>
        <w:tc>
          <w:tcPr>
            <w:tcW w:w="9955"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36F981CC" w14:textId="77777777" w:rsidR="009B4B3E" w:rsidRDefault="009B4B3E" w:rsidP="00967BCC">
            <w:pPr>
              <w:pStyle w:val="TableHead"/>
              <w:spacing w:line="256" w:lineRule="auto"/>
            </w:pPr>
            <w:r>
              <w:t xml:space="preserve">Suggested teaching activities </w:t>
            </w:r>
          </w:p>
        </w:tc>
      </w:tr>
      <w:tr w:rsidR="009B4B3E" w14:paraId="0A90E1A0" w14:textId="77777777" w:rsidTr="00AE3AED">
        <w:trPr>
          <w:trHeight w:val="487"/>
        </w:trPr>
        <w:tc>
          <w:tcPr>
            <w:tcW w:w="2127" w:type="dxa"/>
            <w:tcBorders>
              <w:top w:val="single" w:sz="4" w:space="0" w:color="E21951"/>
              <w:left w:val="single" w:sz="4" w:space="0" w:color="E21951"/>
              <w:bottom w:val="single" w:sz="4" w:space="0" w:color="E21951"/>
              <w:right w:val="single" w:sz="4" w:space="0" w:color="E21951"/>
            </w:tcBorders>
          </w:tcPr>
          <w:p w14:paraId="08896920" w14:textId="58E42975" w:rsidR="009B4B3E" w:rsidRDefault="009B4B3E" w:rsidP="00967BCC">
            <w:pPr>
              <w:pStyle w:val="BodyText"/>
              <w:spacing w:line="256" w:lineRule="auto"/>
              <w:rPr>
                <w:lang w:eastAsia="en-GB"/>
              </w:rPr>
            </w:pPr>
            <w:r>
              <w:rPr>
                <w:lang w:eastAsia="en-GB"/>
              </w:rPr>
              <w:t>26.1</w:t>
            </w:r>
          </w:p>
          <w:p w14:paraId="1A92AF0B" w14:textId="77777777" w:rsidR="009B4B3E" w:rsidRDefault="009B4B3E" w:rsidP="00967BCC">
            <w:pPr>
              <w:pStyle w:val="BodyText"/>
              <w:spacing w:line="256" w:lineRule="auto"/>
              <w:rPr>
                <w:lang w:eastAsia="en-GB"/>
              </w:rPr>
            </w:pPr>
            <w:r>
              <w:rPr>
                <w:lang w:eastAsia="en-GB"/>
              </w:rPr>
              <w:t>Simple rate equations, orders of reaction and rate constants</w:t>
            </w:r>
          </w:p>
          <w:p w14:paraId="4BACFB53" w14:textId="77777777" w:rsidR="009B4B3E" w:rsidRDefault="009B4B3E" w:rsidP="00967BCC">
            <w:pPr>
              <w:pStyle w:val="BodyText"/>
              <w:spacing w:line="256" w:lineRule="auto"/>
              <w:rPr>
                <w:lang w:eastAsia="en-GB"/>
              </w:rPr>
            </w:pPr>
          </w:p>
          <w:p w14:paraId="368335F5" w14:textId="77777777" w:rsidR="00461605" w:rsidRDefault="00461605" w:rsidP="00967BCC">
            <w:pPr>
              <w:pStyle w:val="BodyText"/>
              <w:spacing w:line="256" w:lineRule="auto"/>
              <w:rPr>
                <w:b/>
                <w:color w:val="E21951"/>
              </w:rPr>
            </w:pPr>
            <w:r>
              <w:rPr>
                <w:b/>
                <w:color w:val="E21951"/>
              </w:rPr>
              <w:t>KC2</w:t>
            </w:r>
          </w:p>
          <w:p w14:paraId="0EC810BB" w14:textId="77777777" w:rsidR="00461605" w:rsidRDefault="00461605" w:rsidP="00967BCC">
            <w:pPr>
              <w:pStyle w:val="BodyText"/>
              <w:spacing w:line="256" w:lineRule="auto"/>
              <w:rPr>
                <w:b/>
                <w:color w:val="E21951"/>
              </w:rPr>
            </w:pPr>
          </w:p>
          <w:p w14:paraId="159F216B" w14:textId="62B9D909" w:rsidR="009B4B3E" w:rsidRDefault="009B4B3E" w:rsidP="00967BCC">
            <w:pPr>
              <w:pStyle w:val="BodyText"/>
              <w:spacing w:line="256" w:lineRule="auto"/>
              <w:rPr>
                <w:lang w:eastAsia="en-GB"/>
              </w:rPr>
            </w:pPr>
            <w:r>
              <w:rPr>
                <w:b/>
                <w:color w:val="E21951"/>
              </w:rPr>
              <w:t>KC3</w:t>
            </w:r>
          </w:p>
          <w:p w14:paraId="14D1C557" w14:textId="77777777" w:rsidR="009B4B3E" w:rsidRDefault="009B4B3E" w:rsidP="00967BCC">
            <w:pPr>
              <w:pStyle w:val="BodyText"/>
              <w:spacing w:line="256" w:lineRule="auto"/>
              <w:rPr>
                <w:lang w:eastAsia="en-GB"/>
              </w:rPr>
            </w:pPr>
          </w:p>
        </w:tc>
        <w:tc>
          <w:tcPr>
            <w:tcW w:w="2519" w:type="dxa"/>
            <w:tcBorders>
              <w:top w:val="single" w:sz="4" w:space="0" w:color="E21951"/>
              <w:left w:val="single" w:sz="4" w:space="0" w:color="E21951"/>
              <w:bottom w:val="single" w:sz="4" w:space="0" w:color="E21951"/>
              <w:right w:val="single" w:sz="4" w:space="0" w:color="E21951"/>
            </w:tcBorders>
          </w:tcPr>
          <w:p w14:paraId="172082C9" w14:textId="0524ABB2" w:rsidR="009B4B3E" w:rsidRPr="00F260B9" w:rsidRDefault="00EA7471" w:rsidP="00967BCC">
            <w:pPr>
              <w:pStyle w:val="BodyText"/>
              <w:spacing w:line="256" w:lineRule="auto"/>
              <w:rPr>
                <w:lang w:eastAsia="en-GB"/>
              </w:rPr>
            </w:pPr>
            <w:r>
              <w:rPr>
                <w:lang w:eastAsia="en-GB"/>
              </w:rPr>
              <w:t xml:space="preserve">26.1.1 </w:t>
            </w:r>
            <w:r w:rsidR="00A710FE" w:rsidRPr="00F260B9">
              <w:rPr>
                <w:lang w:eastAsia="en-GB"/>
              </w:rPr>
              <w:t>Explain and use the terms rate equation, order of reaction, overall order of rea</w:t>
            </w:r>
            <w:r w:rsidR="009B4B3E" w:rsidRPr="00F260B9">
              <w:rPr>
                <w:lang w:eastAsia="en-GB"/>
              </w:rPr>
              <w:t>ction, rate constant, half-life, rate-determining step and intermediate</w:t>
            </w:r>
            <w:r w:rsidR="00CF1421">
              <w:rPr>
                <w:lang w:eastAsia="en-GB"/>
              </w:rPr>
              <w:t>.</w:t>
            </w:r>
          </w:p>
          <w:p w14:paraId="55460A65" w14:textId="77777777" w:rsidR="009B4B3E" w:rsidRPr="00F260B9" w:rsidRDefault="009B4B3E" w:rsidP="00967BCC">
            <w:pPr>
              <w:pStyle w:val="BodyText"/>
              <w:spacing w:line="256" w:lineRule="auto"/>
              <w:rPr>
                <w:lang w:eastAsia="en-GB"/>
              </w:rPr>
            </w:pPr>
          </w:p>
          <w:p w14:paraId="036A34BC" w14:textId="6ADB885B" w:rsidR="00CF1421" w:rsidRDefault="00EA7471" w:rsidP="00967BCC">
            <w:pPr>
              <w:pStyle w:val="BodyText"/>
              <w:spacing w:line="256" w:lineRule="auto"/>
              <w:rPr>
                <w:lang w:eastAsia="en-GB"/>
              </w:rPr>
            </w:pPr>
            <w:r>
              <w:rPr>
                <w:lang w:eastAsia="en-GB"/>
              </w:rPr>
              <w:t>26.1.</w:t>
            </w:r>
            <w:r w:rsidR="00CF1421">
              <w:rPr>
                <w:lang w:eastAsia="en-GB"/>
              </w:rPr>
              <w:t>2</w:t>
            </w:r>
          </w:p>
          <w:p w14:paraId="7B09B96D" w14:textId="1C75B277" w:rsidR="009B4B3E" w:rsidRPr="00F260B9" w:rsidRDefault="00A710FE" w:rsidP="00967BCC">
            <w:pPr>
              <w:pStyle w:val="BodyText"/>
              <w:spacing w:line="256" w:lineRule="auto"/>
              <w:rPr>
                <w:lang w:eastAsia="en-GB"/>
              </w:rPr>
            </w:pPr>
            <w:r w:rsidRPr="00F260B9">
              <w:rPr>
                <w:lang w:eastAsia="en-GB"/>
              </w:rPr>
              <w:t xml:space="preserve">(a) </w:t>
            </w:r>
            <w:r w:rsidR="00CF1421" w:rsidRPr="00F260B9">
              <w:rPr>
                <w:lang w:eastAsia="en-GB"/>
              </w:rPr>
              <w:t xml:space="preserve">Understand </w:t>
            </w:r>
            <w:r w:rsidRPr="00F260B9">
              <w:rPr>
                <w:lang w:eastAsia="en-GB"/>
              </w:rPr>
              <w:t>and use rate equations of the form rate = k [a]</w:t>
            </w:r>
            <w:r w:rsidRPr="008F4C86">
              <w:rPr>
                <w:i/>
                <w:vertAlign w:val="superscript"/>
                <w:lang w:eastAsia="en-GB"/>
              </w:rPr>
              <w:t>m</w:t>
            </w:r>
            <w:r w:rsidRPr="00F260B9">
              <w:rPr>
                <w:lang w:eastAsia="en-GB"/>
              </w:rPr>
              <w:t>[b]</w:t>
            </w:r>
            <w:r w:rsidRPr="008F4C86">
              <w:rPr>
                <w:i/>
                <w:vertAlign w:val="superscript"/>
                <w:lang w:eastAsia="en-GB"/>
              </w:rPr>
              <w:t>n</w:t>
            </w:r>
            <w:r w:rsidRPr="00F260B9">
              <w:rPr>
                <w:lang w:eastAsia="en-GB"/>
              </w:rPr>
              <w:t xml:space="preserve"> (for which </w:t>
            </w:r>
            <w:r w:rsidRPr="008F4C86">
              <w:rPr>
                <w:i/>
                <w:lang w:eastAsia="en-GB"/>
              </w:rPr>
              <w:t>m</w:t>
            </w:r>
            <w:r w:rsidRPr="00F260B9">
              <w:rPr>
                <w:lang w:eastAsia="en-GB"/>
              </w:rPr>
              <w:t xml:space="preserve"> and </w:t>
            </w:r>
            <w:r w:rsidRPr="008F4C86">
              <w:rPr>
                <w:i/>
                <w:lang w:eastAsia="en-GB"/>
              </w:rPr>
              <w:t>n</w:t>
            </w:r>
            <w:r w:rsidRPr="00F260B9">
              <w:rPr>
                <w:lang w:eastAsia="en-GB"/>
              </w:rPr>
              <w:t xml:space="preserve"> are 0, 1 or 2)</w:t>
            </w:r>
            <w:r w:rsidR="00CF1421">
              <w:rPr>
                <w:lang w:eastAsia="en-GB"/>
              </w:rPr>
              <w:t>.</w:t>
            </w:r>
          </w:p>
          <w:p w14:paraId="3F1B8AA7" w14:textId="77777777" w:rsidR="009B4B3E" w:rsidRPr="00F260B9" w:rsidRDefault="009B4B3E" w:rsidP="00967BCC">
            <w:pPr>
              <w:pStyle w:val="BodyText"/>
              <w:spacing w:line="256" w:lineRule="auto"/>
              <w:rPr>
                <w:lang w:eastAsia="en-GB"/>
              </w:rPr>
            </w:pPr>
          </w:p>
          <w:p w14:paraId="1EA2EC7B" w14:textId="3398550C" w:rsidR="009B4B3E" w:rsidRPr="00F260B9" w:rsidRDefault="009B4B3E" w:rsidP="00967BCC">
            <w:pPr>
              <w:pStyle w:val="BodyText"/>
              <w:spacing w:line="256" w:lineRule="auto"/>
              <w:rPr>
                <w:lang w:eastAsia="en-GB"/>
              </w:rPr>
            </w:pPr>
            <w:r w:rsidRPr="00F260B9">
              <w:rPr>
                <w:lang w:eastAsia="en-GB"/>
              </w:rPr>
              <w:t xml:space="preserve">(b) </w:t>
            </w:r>
            <w:r w:rsidR="00CF1421" w:rsidRPr="00F260B9">
              <w:rPr>
                <w:lang w:eastAsia="en-GB"/>
              </w:rPr>
              <w:t xml:space="preserve">Deduce </w:t>
            </w:r>
            <w:r w:rsidRPr="00F260B9">
              <w:rPr>
                <w:lang w:eastAsia="en-GB"/>
              </w:rPr>
              <w:t>the order of a reaction from concentration-time graphs or from experimental data relating to</w:t>
            </w:r>
          </w:p>
          <w:p w14:paraId="6B56ECEB" w14:textId="26F5764C" w:rsidR="009B4B3E" w:rsidRPr="00F260B9" w:rsidRDefault="00A710FE" w:rsidP="00967BCC">
            <w:pPr>
              <w:pStyle w:val="BodyText"/>
              <w:spacing w:line="256" w:lineRule="auto"/>
              <w:rPr>
                <w:lang w:eastAsia="en-GB"/>
              </w:rPr>
            </w:pPr>
            <w:r w:rsidRPr="00F260B9">
              <w:rPr>
                <w:lang w:eastAsia="en-GB"/>
              </w:rPr>
              <w:t>The initial rates method and half-life method</w:t>
            </w:r>
            <w:r w:rsidR="00CF1421">
              <w:rPr>
                <w:lang w:eastAsia="en-GB"/>
              </w:rPr>
              <w:t>.</w:t>
            </w:r>
          </w:p>
          <w:p w14:paraId="00CBE318" w14:textId="77777777" w:rsidR="009B4B3E" w:rsidRPr="00F260B9" w:rsidRDefault="009B4B3E" w:rsidP="00967BCC">
            <w:pPr>
              <w:pStyle w:val="BodyText"/>
              <w:spacing w:line="256" w:lineRule="auto"/>
              <w:rPr>
                <w:lang w:eastAsia="en-GB"/>
              </w:rPr>
            </w:pPr>
          </w:p>
          <w:p w14:paraId="28D3BC9A" w14:textId="31C8178E" w:rsidR="009B4B3E" w:rsidRPr="00F260B9" w:rsidRDefault="009B4B3E" w:rsidP="00967BCC">
            <w:pPr>
              <w:pStyle w:val="BodyText"/>
              <w:spacing w:line="256" w:lineRule="auto"/>
              <w:rPr>
                <w:lang w:eastAsia="en-GB"/>
              </w:rPr>
            </w:pPr>
            <w:r w:rsidRPr="00F260B9">
              <w:rPr>
                <w:lang w:eastAsia="en-GB"/>
              </w:rPr>
              <w:t xml:space="preserve">(c) </w:t>
            </w:r>
            <w:r w:rsidR="00CF1421" w:rsidRPr="00F260B9">
              <w:rPr>
                <w:lang w:eastAsia="en-GB"/>
              </w:rPr>
              <w:t xml:space="preserve">Interpret </w:t>
            </w:r>
            <w:r w:rsidRPr="00F260B9">
              <w:rPr>
                <w:lang w:eastAsia="en-GB"/>
              </w:rPr>
              <w:t>experimental data in graphical form, including concentration-time and rate-concentration graphs</w:t>
            </w:r>
            <w:r w:rsidR="00CF1421">
              <w:rPr>
                <w:lang w:eastAsia="en-GB"/>
              </w:rPr>
              <w:t>.</w:t>
            </w:r>
          </w:p>
          <w:p w14:paraId="5DF73237" w14:textId="77777777" w:rsidR="009B4B3E" w:rsidRPr="00F260B9" w:rsidRDefault="009B4B3E" w:rsidP="00967BCC">
            <w:pPr>
              <w:pStyle w:val="BodyText"/>
              <w:spacing w:line="256" w:lineRule="auto"/>
              <w:rPr>
                <w:lang w:eastAsia="en-GB"/>
              </w:rPr>
            </w:pPr>
          </w:p>
          <w:p w14:paraId="6F4E5E41" w14:textId="643C632C" w:rsidR="009B4B3E" w:rsidRPr="00F260B9" w:rsidRDefault="009B4B3E" w:rsidP="00967BCC">
            <w:pPr>
              <w:pStyle w:val="BodyText"/>
              <w:spacing w:line="256" w:lineRule="auto"/>
              <w:rPr>
                <w:lang w:eastAsia="en-GB"/>
              </w:rPr>
            </w:pPr>
            <w:r w:rsidRPr="00F260B9">
              <w:rPr>
                <w:lang w:eastAsia="en-GB"/>
              </w:rPr>
              <w:lastRenderedPageBreak/>
              <w:t xml:space="preserve">(d) </w:t>
            </w:r>
            <w:r w:rsidR="00CF1421" w:rsidRPr="00F260B9">
              <w:rPr>
                <w:lang w:eastAsia="en-GB"/>
              </w:rPr>
              <w:t xml:space="preserve">Calculate </w:t>
            </w:r>
            <w:r w:rsidRPr="00F260B9">
              <w:rPr>
                <w:lang w:eastAsia="en-GB"/>
              </w:rPr>
              <w:t>an initial rate using concentration data</w:t>
            </w:r>
            <w:r w:rsidR="00CF1421">
              <w:rPr>
                <w:lang w:eastAsia="en-GB"/>
              </w:rPr>
              <w:t>.</w:t>
            </w:r>
          </w:p>
          <w:p w14:paraId="2C82C5EC" w14:textId="77777777" w:rsidR="009B4B3E" w:rsidRPr="00F260B9" w:rsidRDefault="009B4B3E" w:rsidP="00967BCC">
            <w:pPr>
              <w:pStyle w:val="BodyText"/>
              <w:spacing w:line="256" w:lineRule="auto"/>
              <w:rPr>
                <w:lang w:eastAsia="en-GB"/>
              </w:rPr>
            </w:pPr>
          </w:p>
          <w:p w14:paraId="2FEFAE33" w14:textId="030AE9D9" w:rsidR="009B4B3E" w:rsidRPr="00F260B9" w:rsidRDefault="009B4B3E" w:rsidP="00967BCC">
            <w:pPr>
              <w:pStyle w:val="BodyText"/>
              <w:spacing w:line="256" w:lineRule="auto"/>
              <w:rPr>
                <w:lang w:eastAsia="en-GB"/>
              </w:rPr>
            </w:pPr>
            <w:r w:rsidRPr="00F260B9">
              <w:rPr>
                <w:lang w:eastAsia="en-GB"/>
              </w:rPr>
              <w:t xml:space="preserve">(e) </w:t>
            </w:r>
            <w:r w:rsidR="00CF1421">
              <w:rPr>
                <w:lang w:eastAsia="en-GB"/>
              </w:rPr>
              <w:t>C</w:t>
            </w:r>
            <w:r w:rsidRPr="00F260B9">
              <w:rPr>
                <w:lang w:eastAsia="en-GB"/>
              </w:rPr>
              <w:t>onstruct a rate equation</w:t>
            </w:r>
            <w:r w:rsidR="00CF1421">
              <w:rPr>
                <w:lang w:eastAsia="en-GB"/>
              </w:rPr>
              <w:t>.</w:t>
            </w:r>
          </w:p>
          <w:p w14:paraId="490BD83B" w14:textId="77777777" w:rsidR="009B4B3E" w:rsidRPr="00F260B9" w:rsidRDefault="009B4B3E" w:rsidP="00967BCC">
            <w:pPr>
              <w:pStyle w:val="BodyText"/>
              <w:spacing w:line="256" w:lineRule="auto"/>
              <w:rPr>
                <w:lang w:eastAsia="en-GB"/>
              </w:rPr>
            </w:pPr>
          </w:p>
        </w:tc>
        <w:tc>
          <w:tcPr>
            <w:tcW w:w="9955" w:type="dxa"/>
            <w:tcBorders>
              <w:top w:val="single" w:sz="4" w:space="0" w:color="E21951"/>
              <w:left w:val="single" w:sz="4" w:space="0" w:color="E21951"/>
              <w:bottom w:val="single" w:sz="4" w:space="0" w:color="E21951"/>
              <w:right w:val="single" w:sz="4" w:space="0" w:color="E21951"/>
            </w:tcBorders>
          </w:tcPr>
          <w:p w14:paraId="6673399B" w14:textId="21BC925F" w:rsidR="009B4B3E" w:rsidRDefault="00CF1421" w:rsidP="00967BCC">
            <w:pPr>
              <w:pStyle w:val="BodyText"/>
              <w:spacing w:line="256" w:lineRule="auto"/>
              <w:rPr>
                <w:lang w:eastAsia="en-GB"/>
              </w:rPr>
            </w:pPr>
            <w:r>
              <w:rPr>
                <w:lang w:eastAsia="en-GB"/>
              </w:rPr>
              <w:lastRenderedPageBreak/>
              <w:t>Check that</w:t>
            </w:r>
            <w:r w:rsidR="009B4B3E">
              <w:rPr>
                <w:lang w:eastAsia="en-GB"/>
              </w:rPr>
              <w:t xml:space="preserve"> learners recall that the rate of a chemical reaction often increases by increasing the concentration of a reactant and that experiments can be performed to find the average rate of reaction from a graph </w:t>
            </w:r>
            <w:r w:rsidR="002D0160">
              <w:rPr>
                <w:lang w:eastAsia="en-GB"/>
              </w:rPr>
              <w:t>for example,</w:t>
            </w:r>
            <w:r w:rsidR="009B4B3E">
              <w:rPr>
                <w:lang w:eastAsia="en-GB"/>
              </w:rPr>
              <w:t xml:space="preserve"> concentration vs. time. </w:t>
            </w:r>
          </w:p>
          <w:p w14:paraId="3A0038A1" w14:textId="77777777" w:rsidR="00CF1421" w:rsidRDefault="00CF1421" w:rsidP="00967BCC">
            <w:pPr>
              <w:pStyle w:val="BodyText"/>
              <w:spacing w:line="256" w:lineRule="auto"/>
              <w:rPr>
                <w:lang w:eastAsia="en-GB"/>
              </w:rPr>
            </w:pPr>
          </w:p>
          <w:p w14:paraId="5CE8CEFF" w14:textId="5A2D11D6" w:rsidR="009B4B3E" w:rsidRDefault="00CF1421" w:rsidP="00967BCC">
            <w:pPr>
              <w:pStyle w:val="BodyText"/>
              <w:spacing w:line="256" w:lineRule="auto"/>
              <w:rPr>
                <w:lang w:eastAsia="en-GB"/>
              </w:rPr>
            </w:pPr>
            <w:r>
              <w:rPr>
                <w:lang w:eastAsia="en-GB"/>
              </w:rPr>
              <w:t>E</w:t>
            </w:r>
            <w:r w:rsidR="009B4B3E">
              <w:rPr>
                <w:lang w:eastAsia="en-GB"/>
              </w:rPr>
              <w:t>xplain that when reaction systems are investigated in greater depth, chemists study rate equations.</w:t>
            </w:r>
          </w:p>
          <w:p w14:paraId="6A5A063E" w14:textId="77777777" w:rsidR="009B4B3E" w:rsidRDefault="009B4B3E" w:rsidP="00967BCC">
            <w:pPr>
              <w:pStyle w:val="BodyText"/>
              <w:spacing w:line="256" w:lineRule="auto"/>
              <w:rPr>
                <w:lang w:eastAsia="en-GB"/>
              </w:rPr>
            </w:pPr>
          </w:p>
          <w:p w14:paraId="4AF0E1F5" w14:textId="5C713B63" w:rsidR="009B4B3E" w:rsidRDefault="009B4B3E" w:rsidP="00967BCC">
            <w:pPr>
              <w:pStyle w:val="BodyText"/>
              <w:spacing w:line="256" w:lineRule="auto"/>
              <w:rPr>
                <w:lang w:eastAsia="en-GB"/>
              </w:rPr>
            </w:pPr>
            <w:r>
              <w:rPr>
                <w:lang w:eastAsia="en-GB"/>
              </w:rPr>
              <w:t>Choose a simple reaction system and use it to show what a rate equation looks like.</w:t>
            </w:r>
            <w:r w:rsidR="00CF1421">
              <w:rPr>
                <w:lang w:eastAsia="en-GB"/>
              </w:rPr>
              <w:t xml:space="preserve"> </w:t>
            </w:r>
            <w:r>
              <w:rPr>
                <w:lang w:eastAsia="en-GB"/>
              </w:rPr>
              <w:t>Explain what the individual orders, overall order and the rate constant are.</w:t>
            </w:r>
            <w:r w:rsidR="00CF1421">
              <w:rPr>
                <w:lang w:eastAsia="en-GB"/>
              </w:rPr>
              <w:t xml:space="preserve"> </w:t>
            </w:r>
            <w:r>
              <w:rPr>
                <w:lang w:eastAsia="en-GB"/>
              </w:rPr>
              <w:t xml:space="preserve">Also emphasise the importance of using square brackets for concentration. Another important thing to highlight is that the rate constant is not a true constant, </w:t>
            </w:r>
            <w:r w:rsidR="00246E66">
              <w:rPr>
                <w:lang w:eastAsia="en-GB"/>
              </w:rPr>
              <w:t>as</w:t>
            </w:r>
            <w:r>
              <w:rPr>
                <w:lang w:eastAsia="en-GB"/>
              </w:rPr>
              <w:t xml:space="preserve"> it varies with temperature and with the use of catalysts.</w:t>
            </w:r>
          </w:p>
          <w:p w14:paraId="680F9C4E" w14:textId="77777777" w:rsidR="00246E66" w:rsidRDefault="00246E66" w:rsidP="00967BCC">
            <w:pPr>
              <w:pStyle w:val="BodyText"/>
              <w:spacing w:line="256" w:lineRule="auto"/>
              <w:rPr>
                <w:lang w:eastAsia="en-GB"/>
              </w:rPr>
            </w:pPr>
          </w:p>
          <w:p w14:paraId="6222BC47" w14:textId="7F001DC0" w:rsidR="009B4B3E" w:rsidRDefault="009B4B3E" w:rsidP="00967BCC">
            <w:pPr>
              <w:pStyle w:val="BodyText"/>
              <w:spacing w:line="256" w:lineRule="auto"/>
              <w:rPr>
                <w:lang w:eastAsia="en-GB"/>
              </w:rPr>
            </w:pPr>
            <w:r>
              <w:rPr>
                <w:lang w:eastAsia="en-GB"/>
              </w:rPr>
              <w:t>Emphasise that rate equations cannot be determined from the sto</w:t>
            </w:r>
            <w:r w:rsidR="007F61DC">
              <w:rPr>
                <w:lang w:eastAsia="en-GB"/>
              </w:rPr>
              <w:t>i</w:t>
            </w:r>
            <w:r>
              <w:rPr>
                <w:lang w:eastAsia="en-GB"/>
              </w:rPr>
              <w:t xml:space="preserve">chiometry of a reaction and are always found by experiment. </w:t>
            </w:r>
          </w:p>
          <w:p w14:paraId="699DEBA6" w14:textId="77777777" w:rsidR="009B4B3E" w:rsidRDefault="009B4B3E" w:rsidP="00967BCC">
            <w:pPr>
              <w:pStyle w:val="BodyText"/>
              <w:spacing w:line="256" w:lineRule="auto"/>
              <w:rPr>
                <w:lang w:eastAsia="en-GB"/>
              </w:rPr>
            </w:pPr>
          </w:p>
          <w:p w14:paraId="6A6622CF" w14:textId="77777777" w:rsidR="009B4B3E" w:rsidRPr="00594258" w:rsidRDefault="009B4B3E" w:rsidP="008F4C86">
            <w:pPr>
              <w:pStyle w:val="Bulletedlist"/>
            </w:pPr>
            <w:r>
              <w:t xml:space="preserve">At </w:t>
            </w:r>
            <w:r w:rsidRPr="00594258">
              <w:t>a certain temperature, there are two main ways of obtaining data from experiments from which the orders of reactions may be obtained.</w:t>
            </w:r>
          </w:p>
          <w:p w14:paraId="6B52416E" w14:textId="42825852" w:rsidR="009B4B3E" w:rsidRPr="00CB0EBC" w:rsidRDefault="009B4B3E" w:rsidP="008F4C86">
            <w:pPr>
              <w:pStyle w:val="Bulletedlist"/>
            </w:pPr>
            <w:r w:rsidRPr="00594258">
              <w:t>Method of</w:t>
            </w:r>
            <w:r w:rsidRPr="00CB0EBC">
              <w:t xml:space="preserve"> initial rates: in this method several experiments are performed</w:t>
            </w:r>
            <w:r w:rsidR="00246E66" w:rsidRPr="00CB0EBC">
              <w:t>,</w:t>
            </w:r>
            <w:r w:rsidRPr="00CB0EBC">
              <w:t xml:space="preserve"> each time on the same reaction system, and the concentrations of reactants are investigated.</w:t>
            </w:r>
          </w:p>
          <w:p w14:paraId="4DA4F7D2" w14:textId="77777777" w:rsidR="009B4B3E" w:rsidRPr="00CB0EBC" w:rsidRDefault="009B4B3E" w:rsidP="008F4C86">
            <w:pPr>
              <w:pStyle w:val="Bulletedlist"/>
            </w:pPr>
            <w:r w:rsidRPr="00CB0EBC">
              <w:t>A single reaction is performed, and its progress followed, and data obtained from it.</w:t>
            </w:r>
          </w:p>
          <w:p w14:paraId="4CC40B7B" w14:textId="77777777" w:rsidR="009B4B3E" w:rsidRDefault="009B4B3E" w:rsidP="00967BCC">
            <w:pPr>
              <w:pStyle w:val="BodyText"/>
              <w:spacing w:line="256" w:lineRule="auto"/>
              <w:rPr>
                <w:lang w:eastAsia="en-GB"/>
              </w:rPr>
            </w:pPr>
          </w:p>
          <w:p w14:paraId="15E760C9" w14:textId="77777777" w:rsidR="009B4B3E" w:rsidRDefault="009B4B3E" w:rsidP="00967BCC">
            <w:pPr>
              <w:pStyle w:val="BodyText"/>
              <w:spacing w:line="256" w:lineRule="auto"/>
              <w:rPr>
                <w:lang w:eastAsia="en-GB"/>
              </w:rPr>
            </w:pPr>
            <w:r>
              <w:rPr>
                <w:lang w:eastAsia="en-GB"/>
              </w:rPr>
              <w:t>This page discusses various practical approaches to finding rates of reactions:</w:t>
            </w:r>
          </w:p>
          <w:p w14:paraId="6878CB85" w14:textId="49C5C79E" w:rsidR="009B4B3E" w:rsidRDefault="00596400" w:rsidP="00967BCC">
            <w:pPr>
              <w:pStyle w:val="BodyText"/>
              <w:spacing w:line="256" w:lineRule="auto"/>
              <w:rPr>
                <w:lang w:eastAsia="en-GB"/>
              </w:rPr>
            </w:pPr>
            <w:hyperlink r:id="rId480" w:history="1">
              <w:r w:rsidR="009B4B3E" w:rsidRPr="00957D29">
                <w:rPr>
                  <w:rStyle w:val="WebLink"/>
                </w:rPr>
                <w:t>www.chemguide.co.uk/physical/basicrates/experimental.html</w:t>
              </w:r>
            </w:hyperlink>
            <w:r w:rsidR="009B4B3E">
              <w:rPr>
                <w:lang w:eastAsia="en-GB"/>
              </w:rPr>
              <w:t xml:space="preserve"> [includes question and answer sheets to test knowledge]</w:t>
            </w:r>
          </w:p>
          <w:p w14:paraId="14BE644D" w14:textId="77777777" w:rsidR="007E42E9" w:rsidRDefault="007E42E9" w:rsidP="00967BCC">
            <w:pPr>
              <w:pStyle w:val="BodyText"/>
              <w:spacing w:line="256" w:lineRule="auto"/>
              <w:rPr>
                <w:lang w:eastAsia="en-GB"/>
              </w:rPr>
            </w:pPr>
          </w:p>
          <w:p w14:paraId="7D24989C" w14:textId="77777777" w:rsidR="009B4B3E" w:rsidRDefault="009B4B3E" w:rsidP="00967BCC">
            <w:pPr>
              <w:pStyle w:val="BodyText"/>
              <w:spacing w:line="256" w:lineRule="auto"/>
              <w:rPr>
                <w:lang w:eastAsia="en-GB"/>
              </w:rPr>
            </w:pPr>
            <w:r>
              <w:rPr>
                <w:lang w:eastAsia="en-GB"/>
              </w:rPr>
              <w:t>For graphs of first order and second order kinetics:</w:t>
            </w:r>
          </w:p>
          <w:p w14:paraId="7FFF9D11" w14:textId="4387CC65" w:rsidR="009B4B3E" w:rsidRPr="00957D29" w:rsidRDefault="00596400" w:rsidP="00967BCC">
            <w:pPr>
              <w:pStyle w:val="BodyText"/>
              <w:spacing w:line="256" w:lineRule="auto"/>
              <w:rPr>
                <w:rStyle w:val="WebLink"/>
              </w:rPr>
            </w:pPr>
            <w:hyperlink r:id="rId481" w:history="1">
              <w:r w:rsidR="009B4B3E" w:rsidRPr="00957D29">
                <w:rPr>
                  <w:rStyle w:val="WebLink"/>
                </w:rPr>
                <w:t>www.chemistryrules.me.uk/hfhf/hfhf3.htm</w:t>
              </w:r>
            </w:hyperlink>
          </w:p>
          <w:p w14:paraId="0C3993E2" w14:textId="77777777" w:rsidR="009B4B3E" w:rsidRDefault="009B4B3E" w:rsidP="00967BCC">
            <w:pPr>
              <w:pStyle w:val="BodyText"/>
              <w:spacing w:line="256" w:lineRule="auto"/>
              <w:rPr>
                <w:lang w:eastAsia="en-GB"/>
              </w:rPr>
            </w:pPr>
          </w:p>
          <w:p w14:paraId="2D350D18" w14:textId="46DC62C9" w:rsidR="009B4B3E" w:rsidRDefault="009B4B3E" w:rsidP="00967BCC">
            <w:pPr>
              <w:pStyle w:val="BodyText"/>
              <w:spacing w:line="256" w:lineRule="auto"/>
              <w:rPr>
                <w:lang w:eastAsia="en-GB"/>
              </w:rPr>
            </w:pPr>
            <w:r>
              <w:rPr>
                <w:lang w:eastAsia="en-GB"/>
              </w:rPr>
              <w:t>Video (theoretical)</w:t>
            </w:r>
            <w:r w:rsidR="00246E66">
              <w:rPr>
                <w:lang w:eastAsia="en-GB"/>
              </w:rPr>
              <w:t>, w</w:t>
            </w:r>
            <w:r>
              <w:rPr>
                <w:lang w:eastAsia="en-GB"/>
              </w:rPr>
              <w:t>orking out order and rate equation from initial rates tables</w:t>
            </w:r>
            <w:r w:rsidR="00246E66">
              <w:rPr>
                <w:lang w:eastAsia="en-GB"/>
              </w:rPr>
              <w:t>:</w:t>
            </w:r>
          </w:p>
          <w:p w14:paraId="771F4B08" w14:textId="0FC68FB7" w:rsidR="00246E66" w:rsidRDefault="00596400" w:rsidP="00967BCC">
            <w:pPr>
              <w:pStyle w:val="BodyText"/>
              <w:spacing w:line="256" w:lineRule="auto"/>
              <w:rPr>
                <w:lang w:eastAsia="en-GB"/>
              </w:rPr>
            </w:pPr>
            <w:hyperlink r:id="rId482" w:history="1">
              <w:r w:rsidR="009B4B3E" w:rsidRPr="00957D29">
                <w:rPr>
                  <w:rStyle w:val="WebLink"/>
                </w:rPr>
                <w:t>www.youtube.com/watch?v=ysMXaDREBUc</w:t>
              </w:r>
            </w:hyperlink>
            <w:r w:rsidR="009B4B3E">
              <w:rPr>
                <w:lang w:eastAsia="en-GB"/>
              </w:rPr>
              <w:t xml:space="preserve"> [easier questions]</w:t>
            </w:r>
          </w:p>
          <w:p w14:paraId="67441454" w14:textId="19C0E834" w:rsidR="009B4B3E" w:rsidRDefault="00596400" w:rsidP="00967BCC">
            <w:pPr>
              <w:pStyle w:val="BodyText"/>
              <w:spacing w:line="256" w:lineRule="auto"/>
              <w:rPr>
                <w:lang w:eastAsia="en-GB"/>
              </w:rPr>
            </w:pPr>
            <w:hyperlink r:id="rId483" w:history="1">
              <w:r w:rsidR="009B4B3E" w:rsidRPr="00957D29">
                <w:rPr>
                  <w:rStyle w:val="WebLink"/>
                </w:rPr>
                <w:t>www.youtube.com/watch?v=Z-igduAXhqU</w:t>
              </w:r>
            </w:hyperlink>
            <w:r w:rsidR="009B4B3E">
              <w:rPr>
                <w:lang w:eastAsia="en-GB"/>
              </w:rPr>
              <w:t xml:space="preserve"> [challenging question]</w:t>
            </w:r>
          </w:p>
          <w:p w14:paraId="671A8EF9" w14:textId="77777777" w:rsidR="007E42E9" w:rsidRDefault="007E42E9" w:rsidP="00967BCC">
            <w:pPr>
              <w:pStyle w:val="BodyText"/>
              <w:spacing w:line="256" w:lineRule="auto"/>
              <w:rPr>
                <w:b/>
                <w:lang w:eastAsia="en-GB"/>
              </w:rPr>
            </w:pPr>
          </w:p>
          <w:p w14:paraId="7FF0190B" w14:textId="217F3407" w:rsidR="009B4B3E" w:rsidRDefault="000E70E5" w:rsidP="00967BCC">
            <w:pPr>
              <w:pStyle w:val="BodyText"/>
              <w:spacing w:line="256" w:lineRule="auto"/>
              <w:rPr>
                <w:lang w:eastAsia="en-GB"/>
              </w:rPr>
            </w:pPr>
            <w:r w:rsidRPr="000E70E5">
              <w:rPr>
                <w:b/>
                <w:lang w:eastAsia="en-GB"/>
              </w:rPr>
              <w:lastRenderedPageBreak/>
              <w:t>Experimental work:</w:t>
            </w:r>
            <w:r w:rsidR="00AE3AED">
              <w:rPr>
                <w:b/>
                <w:lang w:eastAsia="en-GB"/>
              </w:rPr>
              <w:t xml:space="preserve"> </w:t>
            </w:r>
            <w:r w:rsidR="009B4B3E">
              <w:rPr>
                <w:lang w:eastAsia="en-GB"/>
              </w:rPr>
              <w:t>This experiment uses the hydrochloric acid</w:t>
            </w:r>
            <w:r w:rsidR="00246E66">
              <w:rPr>
                <w:lang w:eastAsia="en-GB"/>
              </w:rPr>
              <w:t xml:space="preserve"> </w:t>
            </w:r>
            <w:r w:rsidR="009B4B3E">
              <w:rPr>
                <w:lang w:eastAsia="en-GB"/>
              </w:rPr>
              <w:t>/ marble chip experiment. It provides a bridge from previous knowledge to finding the order of reaction with respect to hydrochloric acid</w:t>
            </w:r>
            <w:r w:rsidR="00246E66">
              <w:rPr>
                <w:lang w:eastAsia="en-GB"/>
              </w:rPr>
              <w:t>:</w:t>
            </w:r>
          </w:p>
          <w:p w14:paraId="38FDAE89" w14:textId="086EF339" w:rsidR="009B4B3E" w:rsidRPr="00957D29" w:rsidRDefault="00596400" w:rsidP="00967BCC">
            <w:pPr>
              <w:pStyle w:val="BodyText"/>
              <w:spacing w:line="256" w:lineRule="auto"/>
              <w:rPr>
                <w:rStyle w:val="WebLink"/>
              </w:rPr>
            </w:pPr>
            <w:hyperlink r:id="rId484" w:history="1">
              <w:r w:rsidR="009B4B3E" w:rsidRPr="00957D29">
                <w:rPr>
                  <w:rStyle w:val="WebLink"/>
                </w:rPr>
                <w:t>www.nuffieldfoundation.org/sites/default/files/files/Rates%20of%20reaction%20-%20merged%20PDF.pdf</w:t>
              </w:r>
            </w:hyperlink>
          </w:p>
          <w:p w14:paraId="59F07327" w14:textId="77777777" w:rsidR="007E42E9" w:rsidRDefault="007E42E9" w:rsidP="00967BCC">
            <w:pPr>
              <w:pStyle w:val="BodyText"/>
              <w:spacing w:line="256" w:lineRule="auto"/>
              <w:rPr>
                <w:lang w:eastAsia="en-GB"/>
              </w:rPr>
            </w:pPr>
          </w:p>
          <w:p w14:paraId="771D9B0D" w14:textId="45F9BEAF" w:rsidR="009B4B3E" w:rsidRDefault="009B4B3E" w:rsidP="00967BCC">
            <w:pPr>
              <w:pStyle w:val="BodyText"/>
              <w:spacing w:line="256" w:lineRule="auto"/>
              <w:rPr>
                <w:lang w:eastAsia="en-GB"/>
              </w:rPr>
            </w:pPr>
            <w:r>
              <w:rPr>
                <w:lang w:eastAsia="en-GB"/>
              </w:rPr>
              <w:t>Finding the order of reaction with respect to sodium thiosulfate</w:t>
            </w:r>
            <w:r w:rsidR="00246E66">
              <w:rPr>
                <w:lang w:eastAsia="en-GB"/>
              </w:rPr>
              <w:t>:</w:t>
            </w:r>
          </w:p>
          <w:p w14:paraId="45D24765" w14:textId="237592D2" w:rsidR="009B4B3E" w:rsidRPr="00957D29" w:rsidRDefault="00596400" w:rsidP="00967BCC">
            <w:pPr>
              <w:pStyle w:val="BodyText"/>
              <w:spacing w:line="256" w:lineRule="auto"/>
              <w:rPr>
                <w:rStyle w:val="WebLink"/>
              </w:rPr>
            </w:pPr>
            <w:hyperlink r:id="rId485" w:history="1">
              <w:r w:rsidR="009B4B3E" w:rsidRPr="00957D29">
                <w:rPr>
                  <w:rStyle w:val="WebLink"/>
                </w:rPr>
                <w:t>www.flinnsci.com/api/library/Download/78da6c8204aa48a294bd9a51844543ad</w:t>
              </w:r>
            </w:hyperlink>
          </w:p>
          <w:p w14:paraId="2950B83E" w14:textId="77777777" w:rsidR="007E42E9" w:rsidRDefault="007E42E9" w:rsidP="00967BCC">
            <w:pPr>
              <w:pStyle w:val="BodyText"/>
              <w:spacing w:line="256" w:lineRule="auto"/>
              <w:rPr>
                <w:lang w:eastAsia="en-GB"/>
              </w:rPr>
            </w:pPr>
          </w:p>
          <w:p w14:paraId="2F09C954" w14:textId="54B2311A" w:rsidR="009B4B3E" w:rsidRDefault="009B4B3E" w:rsidP="00967BCC">
            <w:pPr>
              <w:pStyle w:val="BodyText"/>
              <w:spacing w:line="256" w:lineRule="auto"/>
              <w:rPr>
                <w:lang w:eastAsia="en-GB"/>
              </w:rPr>
            </w:pPr>
            <w:r>
              <w:rPr>
                <w:lang w:eastAsia="en-GB"/>
              </w:rPr>
              <w:t>Investigating the kinetics of the iodine clock reaction</w:t>
            </w:r>
            <w:r w:rsidR="00246E66">
              <w:rPr>
                <w:lang w:eastAsia="en-GB"/>
              </w:rPr>
              <w:t>:</w:t>
            </w:r>
          </w:p>
          <w:p w14:paraId="257D7AFA" w14:textId="18B8E67C" w:rsidR="009B4B3E" w:rsidRPr="00957D29" w:rsidRDefault="00596400" w:rsidP="00967BCC">
            <w:pPr>
              <w:pStyle w:val="BodyText"/>
              <w:spacing w:line="256" w:lineRule="auto"/>
              <w:rPr>
                <w:rStyle w:val="WebLink"/>
              </w:rPr>
            </w:pPr>
            <w:hyperlink r:id="rId486" w:history="1">
              <w:r w:rsidR="009B4B3E" w:rsidRPr="00957D29">
                <w:rPr>
                  <w:rStyle w:val="WebLink"/>
                </w:rPr>
                <w:t>www.bellevuecollege.edu/wp-content/uploads/sites/140/2014/06/162_Lab_IodineClockReaction_20140227GF1.pdf</w:t>
              </w:r>
            </w:hyperlink>
          </w:p>
          <w:p w14:paraId="47FB2626" w14:textId="4BBB7C3B" w:rsidR="007E42E9" w:rsidRDefault="009B4B3E" w:rsidP="00967BCC">
            <w:pPr>
              <w:pStyle w:val="BodyText"/>
              <w:spacing w:line="256" w:lineRule="auto"/>
              <w:rPr>
                <w:lang w:eastAsia="en-GB"/>
              </w:rPr>
            </w:pPr>
            <w:r>
              <w:rPr>
                <w:lang w:eastAsia="en-GB"/>
              </w:rPr>
              <w:t xml:space="preserve"> </w:t>
            </w:r>
          </w:p>
          <w:p w14:paraId="59E38C08" w14:textId="19150D6D" w:rsidR="009B4B3E" w:rsidRDefault="009B4B3E" w:rsidP="00967BCC">
            <w:pPr>
              <w:pStyle w:val="BodyText"/>
              <w:spacing w:line="256" w:lineRule="auto"/>
              <w:rPr>
                <w:lang w:eastAsia="en-GB"/>
              </w:rPr>
            </w:pPr>
            <w:r>
              <w:rPr>
                <w:lang w:eastAsia="en-GB"/>
              </w:rPr>
              <w:t>Investigating the iodination of propanone by a colourimetic method</w:t>
            </w:r>
            <w:r w:rsidR="00246E66">
              <w:rPr>
                <w:lang w:eastAsia="en-GB"/>
              </w:rPr>
              <w:t>:</w:t>
            </w:r>
          </w:p>
          <w:p w14:paraId="097FE620" w14:textId="07960F46" w:rsidR="009B4B3E" w:rsidRPr="00957D29" w:rsidRDefault="00596400" w:rsidP="00967BCC">
            <w:pPr>
              <w:pStyle w:val="BodyText"/>
              <w:spacing w:line="256" w:lineRule="auto"/>
              <w:rPr>
                <w:rStyle w:val="WebLink"/>
              </w:rPr>
            </w:pPr>
            <w:hyperlink r:id="rId487" w:history="1">
              <w:r w:rsidR="009B4B3E" w:rsidRPr="00957D29">
                <w:rPr>
                  <w:rStyle w:val="WebLink"/>
                </w:rPr>
                <w:t>cd1.edb.hkedcity.net/cd/science/chemistry/s67chem/pdf/sDL_2_Iodination.pdf</w:t>
              </w:r>
            </w:hyperlink>
          </w:p>
          <w:p w14:paraId="0AAC1D97" w14:textId="77777777" w:rsidR="009B4B3E" w:rsidRDefault="009B4B3E" w:rsidP="00967BCC">
            <w:pPr>
              <w:pStyle w:val="BodyText"/>
              <w:spacing w:line="256" w:lineRule="auto"/>
              <w:rPr>
                <w:lang w:eastAsia="en-GB"/>
              </w:rPr>
            </w:pPr>
          </w:p>
          <w:p w14:paraId="4980083C" w14:textId="77777777" w:rsidR="009B4B3E" w:rsidRDefault="009B4B3E" w:rsidP="00967BCC">
            <w:pPr>
              <w:pStyle w:val="BodyText"/>
              <w:spacing w:line="256" w:lineRule="auto"/>
              <w:rPr>
                <w:lang w:eastAsia="en-GB"/>
              </w:rPr>
            </w:pPr>
            <w:r>
              <w:rPr>
                <w:lang w:eastAsia="en-GB"/>
              </w:rPr>
              <w:t>Video of experiments:</w:t>
            </w:r>
          </w:p>
          <w:p w14:paraId="4FC8B9B7" w14:textId="5FA1CB15" w:rsidR="009B4B3E" w:rsidRDefault="00596400" w:rsidP="00967BCC">
            <w:pPr>
              <w:pStyle w:val="BodyText"/>
              <w:spacing w:line="256" w:lineRule="auto"/>
              <w:rPr>
                <w:lang w:eastAsia="en-GB"/>
              </w:rPr>
            </w:pPr>
            <w:hyperlink r:id="rId488" w:history="1">
              <w:r w:rsidR="009B4B3E" w:rsidRPr="00957D29">
                <w:rPr>
                  <w:rStyle w:val="WebLink"/>
                </w:rPr>
                <w:t>www.youtube.com/watch?v=TdXamAGRHe4</w:t>
              </w:r>
            </w:hyperlink>
            <w:r w:rsidR="009B4B3E">
              <w:rPr>
                <w:lang w:eastAsia="en-GB"/>
              </w:rPr>
              <w:t xml:space="preserve"> [iodide/persulfate clock reaction]</w:t>
            </w:r>
          </w:p>
          <w:p w14:paraId="62898C1A" w14:textId="45C98288" w:rsidR="009B4B3E" w:rsidRDefault="00596400" w:rsidP="00967BCC">
            <w:pPr>
              <w:pStyle w:val="BodyText"/>
              <w:spacing w:line="256" w:lineRule="auto"/>
              <w:rPr>
                <w:lang w:eastAsia="en-GB"/>
              </w:rPr>
            </w:pPr>
            <w:hyperlink r:id="rId489" w:history="1">
              <w:r w:rsidR="009B4B3E" w:rsidRPr="00957D29">
                <w:rPr>
                  <w:rStyle w:val="WebLink"/>
                </w:rPr>
                <w:t>www.youtube.com/watch?v=N_zXl9n9SKA</w:t>
              </w:r>
            </w:hyperlink>
            <w:r w:rsidR="009B4B3E">
              <w:rPr>
                <w:lang w:eastAsia="en-GB"/>
              </w:rPr>
              <w:t xml:space="preserve"> [sampling method for the hydrolysis of an ester]</w:t>
            </w:r>
          </w:p>
          <w:p w14:paraId="51D0AD7E" w14:textId="1174E41A" w:rsidR="009B4B3E" w:rsidRDefault="00596400" w:rsidP="00967BCC">
            <w:pPr>
              <w:pStyle w:val="BodyText"/>
              <w:spacing w:line="256" w:lineRule="auto"/>
              <w:rPr>
                <w:lang w:eastAsia="en-GB"/>
              </w:rPr>
            </w:pPr>
            <w:hyperlink r:id="rId490" w:history="1">
              <w:r w:rsidR="009B4B3E" w:rsidRPr="00957D29">
                <w:rPr>
                  <w:rStyle w:val="WebLink"/>
                </w:rPr>
                <w:t>www.youtube.com/watch?v=4kwtEB-uioU</w:t>
              </w:r>
            </w:hyperlink>
            <w:r w:rsidR="009B4B3E">
              <w:rPr>
                <w:lang w:eastAsia="en-GB"/>
              </w:rPr>
              <w:t xml:space="preserve"> [colourimetry experiment to study the kinetics of the iodine/propanone reaction]</w:t>
            </w:r>
          </w:p>
          <w:p w14:paraId="4D9C91C4" w14:textId="1853F8CA" w:rsidR="009B4B3E" w:rsidRDefault="00596400" w:rsidP="007E42E9">
            <w:pPr>
              <w:pStyle w:val="BodyText"/>
              <w:spacing w:line="256" w:lineRule="auto"/>
              <w:rPr>
                <w:lang w:eastAsia="en-GB"/>
              </w:rPr>
            </w:pPr>
            <w:hyperlink r:id="rId491" w:history="1">
              <w:r w:rsidR="007E42E9" w:rsidRPr="008F4C86">
                <w:rPr>
                  <w:rStyle w:val="WebLink"/>
                </w:rPr>
                <w:t>www.youtube.com/watch?v=tcv5Xk9ZXpg</w:t>
              </w:r>
            </w:hyperlink>
            <w:r w:rsidR="009B4B3E">
              <w:rPr>
                <w:lang w:eastAsia="en-GB"/>
              </w:rPr>
              <w:t xml:space="preserve"> [colourimetry experiment to find the order of reaction with respect to crystal violet]</w:t>
            </w:r>
          </w:p>
        </w:tc>
      </w:tr>
      <w:tr w:rsidR="009B4B3E" w14:paraId="2D01680A" w14:textId="77777777" w:rsidTr="00AE3AED">
        <w:trPr>
          <w:trHeight w:val="271"/>
        </w:trPr>
        <w:tc>
          <w:tcPr>
            <w:tcW w:w="2127" w:type="dxa"/>
            <w:tcBorders>
              <w:top w:val="single" w:sz="4" w:space="0" w:color="E21951"/>
              <w:left w:val="single" w:sz="4" w:space="0" w:color="E21951"/>
              <w:bottom w:val="single" w:sz="4" w:space="0" w:color="E21951"/>
              <w:right w:val="single" w:sz="4" w:space="0" w:color="E21951"/>
            </w:tcBorders>
          </w:tcPr>
          <w:p w14:paraId="1E7CA016" w14:textId="57B0DDDF" w:rsidR="00A3473A" w:rsidRDefault="00A3473A" w:rsidP="00A3473A">
            <w:pPr>
              <w:pStyle w:val="BodyText"/>
              <w:spacing w:line="256" w:lineRule="auto"/>
              <w:rPr>
                <w:lang w:eastAsia="en-GB"/>
              </w:rPr>
            </w:pPr>
            <w:r>
              <w:rPr>
                <w:lang w:eastAsia="en-GB"/>
              </w:rPr>
              <w:lastRenderedPageBreak/>
              <w:t>26.1</w:t>
            </w:r>
          </w:p>
          <w:p w14:paraId="2E16399F" w14:textId="77777777" w:rsidR="00A3473A" w:rsidRDefault="00A3473A" w:rsidP="00A3473A">
            <w:pPr>
              <w:pStyle w:val="BodyText"/>
              <w:spacing w:line="256" w:lineRule="auto"/>
              <w:rPr>
                <w:lang w:eastAsia="en-GB"/>
              </w:rPr>
            </w:pPr>
            <w:r>
              <w:rPr>
                <w:lang w:eastAsia="en-GB"/>
              </w:rPr>
              <w:t>Simple rate equations, orders of reaction and rate constants</w:t>
            </w:r>
          </w:p>
          <w:p w14:paraId="25AD4322" w14:textId="77777777" w:rsidR="00A3473A" w:rsidRDefault="00A3473A" w:rsidP="00967BCC">
            <w:pPr>
              <w:pStyle w:val="BodyText"/>
              <w:spacing w:line="256" w:lineRule="auto"/>
              <w:rPr>
                <w:lang w:eastAsia="en-GB"/>
              </w:rPr>
            </w:pPr>
          </w:p>
          <w:p w14:paraId="54FCE7E8" w14:textId="55148FB2" w:rsidR="009B4B3E" w:rsidRDefault="009B4B3E" w:rsidP="00AE3AED">
            <w:pPr>
              <w:pStyle w:val="BodyText"/>
              <w:spacing w:line="256" w:lineRule="auto"/>
              <w:rPr>
                <w:lang w:eastAsia="en-GB"/>
              </w:rPr>
            </w:pPr>
            <w:r>
              <w:rPr>
                <w:b/>
                <w:color w:val="E21951"/>
              </w:rPr>
              <w:t>KC3</w:t>
            </w:r>
          </w:p>
        </w:tc>
        <w:tc>
          <w:tcPr>
            <w:tcW w:w="2519" w:type="dxa"/>
            <w:tcBorders>
              <w:top w:val="single" w:sz="4" w:space="0" w:color="E21951"/>
              <w:left w:val="single" w:sz="4" w:space="0" w:color="E21951"/>
              <w:bottom w:val="single" w:sz="4" w:space="0" w:color="E21951"/>
              <w:right w:val="single" w:sz="4" w:space="0" w:color="E21951"/>
            </w:tcBorders>
          </w:tcPr>
          <w:p w14:paraId="42A5211A" w14:textId="04B0831C" w:rsidR="00246E66" w:rsidRDefault="00EA7471" w:rsidP="00967BCC">
            <w:pPr>
              <w:pStyle w:val="BodyText"/>
              <w:spacing w:line="256" w:lineRule="auto"/>
              <w:rPr>
                <w:lang w:eastAsia="en-GB"/>
              </w:rPr>
            </w:pPr>
            <w:r>
              <w:rPr>
                <w:lang w:eastAsia="en-GB"/>
              </w:rPr>
              <w:t>26.1.</w:t>
            </w:r>
            <w:r w:rsidR="00246E66">
              <w:rPr>
                <w:lang w:eastAsia="en-GB"/>
              </w:rPr>
              <w:t>3</w:t>
            </w:r>
            <w:r>
              <w:rPr>
                <w:lang w:eastAsia="en-GB"/>
              </w:rPr>
              <w:t xml:space="preserve"> </w:t>
            </w:r>
          </w:p>
          <w:p w14:paraId="055995B6" w14:textId="731DFAB4" w:rsidR="009B4B3E" w:rsidRPr="00F260B9" w:rsidRDefault="00A710FE" w:rsidP="00967BCC">
            <w:pPr>
              <w:pStyle w:val="BodyText"/>
              <w:spacing w:line="256" w:lineRule="auto"/>
              <w:rPr>
                <w:lang w:eastAsia="en-GB"/>
              </w:rPr>
            </w:pPr>
            <w:r w:rsidRPr="00F260B9">
              <w:rPr>
                <w:lang w:eastAsia="en-GB"/>
              </w:rPr>
              <w:t>(</w:t>
            </w:r>
            <w:r w:rsidR="00246E66" w:rsidRPr="00F260B9">
              <w:rPr>
                <w:lang w:eastAsia="en-GB"/>
              </w:rPr>
              <w:t>a</w:t>
            </w:r>
            <w:r w:rsidRPr="00F260B9">
              <w:rPr>
                <w:lang w:eastAsia="en-GB"/>
              </w:rPr>
              <w:t xml:space="preserve">) </w:t>
            </w:r>
            <w:r w:rsidR="00246E66" w:rsidRPr="00F260B9">
              <w:rPr>
                <w:lang w:eastAsia="en-GB"/>
              </w:rPr>
              <w:t xml:space="preserve">Show </w:t>
            </w:r>
            <w:r w:rsidRPr="00F260B9">
              <w:rPr>
                <w:lang w:eastAsia="en-GB"/>
              </w:rPr>
              <w:t>un</w:t>
            </w:r>
            <w:r w:rsidR="009B4B3E" w:rsidRPr="00F260B9">
              <w:rPr>
                <w:lang w:eastAsia="en-GB"/>
              </w:rPr>
              <w:t>derstanding that the half-life of a first-order reaction is independent of concentration</w:t>
            </w:r>
            <w:r w:rsidR="00246E66">
              <w:rPr>
                <w:lang w:eastAsia="en-GB"/>
              </w:rPr>
              <w:t>.</w:t>
            </w:r>
          </w:p>
          <w:p w14:paraId="6AB396D8" w14:textId="5D9ABB97" w:rsidR="009B4B3E" w:rsidRPr="00F260B9" w:rsidRDefault="009B4B3E" w:rsidP="00967BCC">
            <w:pPr>
              <w:pStyle w:val="BodyText"/>
              <w:spacing w:line="256" w:lineRule="auto"/>
              <w:rPr>
                <w:lang w:eastAsia="en-GB"/>
              </w:rPr>
            </w:pPr>
            <w:r w:rsidRPr="00F260B9">
              <w:rPr>
                <w:lang w:eastAsia="en-GB"/>
              </w:rPr>
              <w:t xml:space="preserve">(b) </w:t>
            </w:r>
            <w:r w:rsidR="00246E66" w:rsidRPr="00F260B9">
              <w:rPr>
                <w:lang w:eastAsia="en-GB"/>
              </w:rPr>
              <w:t xml:space="preserve">Use </w:t>
            </w:r>
            <w:r w:rsidRPr="00F260B9">
              <w:rPr>
                <w:lang w:eastAsia="en-GB"/>
              </w:rPr>
              <w:t>the half-life of a first-order reaction in calculations</w:t>
            </w:r>
            <w:r w:rsidR="00246E66">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79860FFF" w14:textId="0DB52CB5" w:rsidR="009B4B3E" w:rsidRDefault="00246E66" w:rsidP="00967BCC">
            <w:pPr>
              <w:pStyle w:val="BodyText"/>
              <w:spacing w:line="256" w:lineRule="auto"/>
              <w:rPr>
                <w:lang w:eastAsia="en-GB"/>
              </w:rPr>
            </w:pPr>
            <w:r>
              <w:rPr>
                <w:lang w:eastAsia="en-GB"/>
              </w:rPr>
              <w:t>L</w:t>
            </w:r>
            <w:r w:rsidR="009B4B3E">
              <w:rPr>
                <w:lang w:eastAsia="en-GB"/>
              </w:rPr>
              <w:t xml:space="preserve">earners </w:t>
            </w:r>
            <w:r>
              <w:rPr>
                <w:lang w:eastAsia="en-GB"/>
              </w:rPr>
              <w:t xml:space="preserve">should </w:t>
            </w:r>
            <w:r w:rsidR="009B4B3E">
              <w:rPr>
                <w:lang w:eastAsia="en-GB"/>
              </w:rPr>
              <w:t>now be familiar with the differences in the shapes of concentration</w:t>
            </w:r>
            <w:r>
              <w:t>–</w:t>
            </w:r>
            <w:r w:rsidR="009B4B3E">
              <w:rPr>
                <w:lang w:eastAsia="en-GB"/>
              </w:rPr>
              <w:t>time graphs for deciding the orders of reaction.</w:t>
            </w:r>
            <w:r>
              <w:rPr>
                <w:lang w:eastAsia="en-GB"/>
              </w:rPr>
              <w:t xml:space="preserve"> </w:t>
            </w:r>
            <w:r w:rsidR="009B4B3E">
              <w:rPr>
                <w:lang w:eastAsia="en-GB"/>
              </w:rPr>
              <w:t>Specifically, for first</w:t>
            </w:r>
            <w:r>
              <w:rPr>
                <w:lang w:eastAsia="en-GB"/>
              </w:rPr>
              <w:t>-</w:t>
            </w:r>
            <w:r w:rsidR="009B4B3E">
              <w:rPr>
                <w:lang w:eastAsia="en-GB"/>
              </w:rPr>
              <w:t>order reactions the half-life is independent of concentration.</w:t>
            </w:r>
          </w:p>
          <w:p w14:paraId="272092FD" w14:textId="396749F2" w:rsidR="009B4B3E" w:rsidRDefault="00246E66" w:rsidP="00967BCC">
            <w:pPr>
              <w:pStyle w:val="BodyText"/>
              <w:spacing w:line="256" w:lineRule="auto"/>
              <w:rPr>
                <w:lang w:eastAsia="en-GB"/>
              </w:rPr>
            </w:pPr>
            <w:r>
              <w:rPr>
                <w:lang w:eastAsia="en-GB"/>
              </w:rPr>
              <w:t xml:space="preserve">Provide </w:t>
            </w:r>
            <w:r w:rsidR="009B4B3E">
              <w:rPr>
                <w:lang w:eastAsia="en-GB"/>
              </w:rPr>
              <w:t>learner</w:t>
            </w:r>
            <w:r>
              <w:rPr>
                <w:lang w:eastAsia="en-GB"/>
              </w:rPr>
              <w:t>s</w:t>
            </w:r>
            <w:r w:rsidR="009B4B3E">
              <w:rPr>
                <w:lang w:eastAsia="en-GB"/>
              </w:rPr>
              <w:t xml:space="preserve"> with data to plot and show that the half-lives are constant.</w:t>
            </w:r>
          </w:p>
          <w:p w14:paraId="2ADAE071" w14:textId="77777777" w:rsidR="00246E66" w:rsidRDefault="00246E66" w:rsidP="00967BCC">
            <w:pPr>
              <w:pStyle w:val="BodyText"/>
              <w:spacing w:line="256" w:lineRule="auto"/>
            </w:pPr>
          </w:p>
          <w:p w14:paraId="27B3B639" w14:textId="7329DAE4" w:rsidR="009B4B3E" w:rsidRDefault="00246E66" w:rsidP="00967BCC">
            <w:pPr>
              <w:pStyle w:val="BodyText"/>
              <w:spacing w:line="256" w:lineRule="auto"/>
              <w:rPr>
                <w:lang w:eastAsia="en-GB"/>
              </w:rPr>
            </w:pPr>
            <w:r>
              <w:rPr>
                <w:lang w:eastAsia="en-GB"/>
              </w:rPr>
              <w:t>Shows a graph of equal half-lives and explanation:</w:t>
            </w:r>
            <w:r w:rsidR="00AE3AED">
              <w:rPr>
                <w:lang w:eastAsia="en-GB"/>
              </w:rPr>
              <w:t xml:space="preserve"> </w:t>
            </w:r>
            <w:hyperlink r:id="rId492" w:history="1">
              <w:r w:rsidR="009B4B3E" w:rsidRPr="00957D29">
                <w:rPr>
                  <w:rStyle w:val="WebLink"/>
                </w:rPr>
                <w:t>chem.libretexts.org</w:t>
              </w:r>
            </w:hyperlink>
            <w:r w:rsidR="009B4B3E">
              <w:rPr>
                <w:lang w:eastAsia="en-GB"/>
              </w:rPr>
              <w:t xml:space="preserve"> [search ‘Radioactive decay kinetics]</w:t>
            </w:r>
          </w:p>
          <w:p w14:paraId="34627908" w14:textId="77777777" w:rsidR="009B4B3E" w:rsidRDefault="009B4B3E" w:rsidP="00967BCC">
            <w:pPr>
              <w:pStyle w:val="BodyText"/>
              <w:spacing w:line="256" w:lineRule="auto"/>
              <w:rPr>
                <w:lang w:eastAsia="en-GB"/>
              </w:rPr>
            </w:pPr>
          </w:p>
          <w:p w14:paraId="1F13E0AF" w14:textId="77777777" w:rsidR="009B4B3E" w:rsidRDefault="009B4B3E" w:rsidP="00967BCC">
            <w:pPr>
              <w:pStyle w:val="BodyText"/>
              <w:spacing w:line="256" w:lineRule="auto"/>
              <w:rPr>
                <w:lang w:eastAsia="en-GB"/>
              </w:rPr>
            </w:pPr>
            <w:r>
              <w:rPr>
                <w:lang w:eastAsia="en-GB"/>
              </w:rPr>
              <w:t>(b) Learners need to learn and use the following equation:</w:t>
            </w:r>
          </w:p>
          <w:p w14:paraId="589F5E95" w14:textId="63FCD678" w:rsidR="009B4B3E" w:rsidRDefault="009B4B3E" w:rsidP="00967BCC">
            <w:pPr>
              <w:pStyle w:val="BodyText"/>
              <w:spacing w:line="256" w:lineRule="auto"/>
              <w:rPr>
                <w:color w:val="000000"/>
                <w:shd w:val="clear" w:color="auto" w:fill="FFFFFF"/>
              </w:rPr>
            </w:pPr>
            <w:r>
              <w:rPr>
                <w:color w:val="000000"/>
                <w:shd w:val="clear" w:color="auto" w:fill="FFFFFF"/>
              </w:rPr>
              <w:t xml:space="preserve">      </w:t>
            </w:r>
            <w:r w:rsidRPr="008F4C86">
              <w:rPr>
                <w:i/>
                <w:color w:val="000000"/>
                <w:shd w:val="clear" w:color="auto" w:fill="FFFFFF"/>
              </w:rPr>
              <w:t>k</w:t>
            </w:r>
            <w:r>
              <w:rPr>
                <w:color w:val="000000"/>
                <w:shd w:val="clear" w:color="auto" w:fill="FFFFFF"/>
              </w:rPr>
              <w:t> = 0.693/t</w:t>
            </w:r>
            <w:r>
              <w:rPr>
                <w:color w:val="000000"/>
                <w:shd w:val="clear" w:color="auto" w:fill="FFFFFF"/>
                <w:vertAlign w:val="subscript"/>
              </w:rPr>
              <w:t>1/2</w:t>
            </w:r>
            <w:r>
              <w:rPr>
                <w:color w:val="000000"/>
                <w:shd w:val="clear" w:color="auto" w:fill="FFFFFF"/>
              </w:rPr>
              <w:t> </w:t>
            </w:r>
          </w:p>
          <w:p w14:paraId="74FC5F21" w14:textId="77777777" w:rsidR="009B4B3E" w:rsidRDefault="009B4B3E" w:rsidP="00967BCC">
            <w:pPr>
              <w:pStyle w:val="BodyText"/>
              <w:spacing w:line="256" w:lineRule="auto"/>
              <w:rPr>
                <w:color w:val="000000"/>
                <w:shd w:val="clear" w:color="auto" w:fill="FFFFFF"/>
              </w:rPr>
            </w:pPr>
          </w:p>
          <w:p w14:paraId="018A2D88" w14:textId="168DC54B" w:rsidR="009B4B3E" w:rsidRPr="00957D29" w:rsidRDefault="009B4B3E" w:rsidP="00AE3AED">
            <w:pPr>
              <w:pStyle w:val="BodyText"/>
              <w:spacing w:line="256" w:lineRule="auto"/>
              <w:rPr>
                <w:rFonts w:cs="Times New Roman"/>
                <w:color w:val="4A4A4A"/>
                <w:u w:val="single"/>
              </w:rPr>
            </w:pPr>
            <w:r>
              <w:rPr>
                <w:color w:val="000000"/>
                <w:shd w:val="clear" w:color="auto" w:fill="FFFFFF"/>
              </w:rPr>
              <w:t>Worked examples:</w:t>
            </w:r>
            <w:r w:rsidR="00AE3AED">
              <w:rPr>
                <w:color w:val="000000"/>
                <w:shd w:val="clear" w:color="auto" w:fill="FFFFFF"/>
              </w:rPr>
              <w:t xml:space="preserve"> </w:t>
            </w:r>
            <w:hyperlink r:id="rId493" w:history="1">
              <w:r w:rsidRPr="00957D29">
                <w:rPr>
                  <w:rStyle w:val="WebLink"/>
                </w:rPr>
                <w:t>www.chemguideforcie.co.uk/section8/learningh.html</w:t>
              </w:r>
            </w:hyperlink>
          </w:p>
        </w:tc>
      </w:tr>
      <w:tr w:rsidR="009B4B3E" w14:paraId="67EEC701" w14:textId="77777777" w:rsidTr="00AE3AED">
        <w:tc>
          <w:tcPr>
            <w:tcW w:w="2127" w:type="dxa"/>
            <w:tcBorders>
              <w:top w:val="single" w:sz="4" w:space="0" w:color="E21951"/>
              <w:left w:val="single" w:sz="4" w:space="0" w:color="E21951"/>
              <w:bottom w:val="single" w:sz="4" w:space="0" w:color="E21951"/>
              <w:right w:val="single" w:sz="4" w:space="0" w:color="E21951"/>
            </w:tcBorders>
          </w:tcPr>
          <w:p w14:paraId="02F535F0" w14:textId="0D55B9EE" w:rsidR="00A3473A" w:rsidRDefault="00A3473A" w:rsidP="00A3473A">
            <w:pPr>
              <w:pStyle w:val="BodyText"/>
              <w:spacing w:line="256" w:lineRule="auto"/>
              <w:rPr>
                <w:lang w:eastAsia="en-GB"/>
              </w:rPr>
            </w:pPr>
            <w:r>
              <w:rPr>
                <w:lang w:eastAsia="en-GB"/>
              </w:rPr>
              <w:lastRenderedPageBreak/>
              <w:t>26.1</w:t>
            </w:r>
          </w:p>
          <w:p w14:paraId="1422EFB6" w14:textId="77777777" w:rsidR="00A3473A" w:rsidRDefault="00A3473A" w:rsidP="00A3473A">
            <w:pPr>
              <w:pStyle w:val="BodyText"/>
              <w:spacing w:line="256" w:lineRule="auto"/>
              <w:rPr>
                <w:lang w:eastAsia="en-GB"/>
              </w:rPr>
            </w:pPr>
            <w:r>
              <w:rPr>
                <w:lang w:eastAsia="en-GB"/>
              </w:rPr>
              <w:t>Simple rate equations, orders of reaction and rate constants</w:t>
            </w:r>
          </w:p>
          <w:p w14:paraId="1B52E373" w14:textId="77777777" w:rsidR="00A3473A" w:rsidRDefault="00A3473A" w:rsidP="00A3473A">
            <w:pPr>
              <w:pStyle w:val="BodyText"/>
              <w:spacing w:line="256" w:lineRule="auto"/>
              <w:rPr>
                <w:lang w:eastAsia="en-GB"/>
              </w:rPr>
            </w:pPr>
          </w:p>
          <w:p w14:paraId="08615190" w14:textId="77777777" w:rsidR="00246E66" w:rsidRDefault="009B4B3E" w:rsidP="008F4C86">
            <w:pPr>
              <w:pStyle w:val="BodyText"/>
              <w:spacing w:line="256" w:lineRule="auto"/>
              <w:rPr>
                <w:b/>
                <w:color w:val="E21951"/>
              </w:rPr>
            </w:pPr>
            <w:r>
              <w:rPr>
                <w:b/>
                <w:color w:val="E21951"/>
              </w:rPr>
              <w:t>KC2</w:t>
            </w:r>
          </w:p>
          <w:p w14:paraId="6B66C3A5" w14:textId="77777777" w:rsidR="00246E66" w:rsidRDefault="00246E66" w:rsidP="008F4C86">
            <w:pPr>
              <w:pStyle w:val="BodyText"/>
              <w:spacing w:line="256" w:lineRule="auto"/>
              <w:rPr>
                <w:b/>
                <w:color w:val="E21951"/>
              </w:rPr>
            </w:pPr>
          </w:p>
          <w:p w14:paraId="3D94346B" w14:textId="296D5EC7" w:rsidR="009B4B3E" w:rsidRDefault="009B4B3E" w:rsidP="008F4C86">
            <w:pPr>
              <w:pStyle w:val="BodyText"/>
              <w:spacing w:line="256" w:lineRule="auto"/>
              <w:rPr>
                <w:lang w:eastAsia="en-GB"/>
              </w:rPr>
            </w:pPr>
            <w:r>
              <w:rPr>
                <w:b/>
                <w:color w:val="E21951"/>
              </w:rPr>
              <w:t>KC3</w:t>
            </w:r>
          </w:p>
        </w:tc>
        <w:tc>
          <w:tcPr>
            <w:tcW w:w="2519" w:type="dxa"/>
            <w:tcBorders>
              <w:top w:val="single" w:sz="4" w:space="0" w:color="E21951"/>
              <w:left w:val="single" w:sz="4" w:space="0" w:color="E21951"/>
              <w:bottom w:val="single" w:sz="4" w:space="0" w:color="E21951"/>
              <w:right w:val="single" w:sz="4" w:space="0" w:color="E21951"/>
            </w:tcBorders>
          </w:tcPr>
          <w:p w14:paraId="79ABD205" w14:textId="63D9B848" w:rsidR="009B4B3E" w:rsidRPr="00F260B9" w:rsidRDefault="00EA7471" w:rsidP="00967BCC">
            <w:pPr>
              <w:pStyle w:val="BodyText"/>
              <w:spacing w:line="256" w:lineRule="auto"/>
              <w:rPr>
                <w:color w:val="000000"/>
              </w:rPr>
            </w:pPr>
            <w:r>
              <w:rPr>
                <w:lang w:eastAsia="en-GB"/>
              </w:rPr>
              <w:t>26.1.</w:t>
            </w:r>
            <w:r w:rsidR="001C6558">
              <w:rPr>
                <w:lang w:eastAsia="en-GB"/>
              </w:rPr>
              <w:t>4</w:t>
            </w:r>
            <w:r>
              <w:rPr>
                <w:lang w:eastAsia="en-GB"/>
              </w:rPr>
              <w:t xml:space="preserve"> </w:t>
            </w:r>
            <w:r w:rsidR="00A710FE" w:rsidRPr="00F260B9">
              <w:rPr>
                <w:color w:val="000000"/>
              </w:rPr>
              <w:t>Calculate the numerical value of a rate constant, for example by:</w:t>
            </w:r>
          </w:p>
          <w:p w14:paraId="4FA51243" w14:textId="77777777" w:rsidR="009B4B3E" w:rsidRPr="00F260B9" w:rsidRDefault="009B4B3E" w:rsidP="00967BCC">
            <w:pPr>
              <w:pStyle w:val="BodyText"/>
              <w:spacing w:line="256" w:lineRule="auto"/>
              <w:rPr>
                <w:color w:val="000000"/>
              </w:rPr>
            </w:pPr>
          </w:p>
          <w:p w14:paraId="0ABA6557" w14:textId="77777777" w:rsidR="009B4B3E" w:rsidRPr="00F260B9" w:rsidRDefault="009B4B3E" w:rsidP="00967BCC">
            <w:pPr>
              <w:pStyle w:val="BodyText"/>
              <w:spacing w:line="256" w:lineRule="auto"/>
              <w:rPr>
                <w:color w:val="000000"/>
              </w:rPr>
            </w:pPr>
            <w:r w:rsidRPr="00F260B9">
              <w:rPr>
                <w:color w:val="000000"/>
              </w:rPr>
              <w:t>(a) using the initial rates and the rate equation</w:t>
            </w:r>
          </w:p>
          <w:p w14:paraId="2B6A35E5" w14:textId="3D6B483F" w:rsidR="009B4B3E" w:rsidRPr="00F260B9" w:rsidRDefault="009B4B3E" w:rsidP="00967BCC">
            <w:pPr>
              <w:pStyle w:val="BodyText"/>
              <w:spacing w:line="256" w:lineRule="auto"/>
              <w:rPr>
                <w:color w:val="000000"/>
              </w:rPr>
            </w:pPr>
            <w:r w:rsidRPr="00F260B9">
              <w:rPr>
                <w:color w:val="000000"/>
              </w:rPr>
              <w:t>(b) using the half-life, t</w:t>
            </w:r>
            <w:r w:rsidRPr="008F4C86">
              <w:rPr>
                <w:color w:val="000000"/>
                <w:vertAlign w:val="subscript"/>
              </w:rPr>
              <w:t>1/2</w:t>
            </w:r>
            <w:r w:rsidRPr="00F260B9">
              <w:rPr>
                <w:color w:val="000000"/>
              </w:rPr>
              <w:t xml:space="preserve">, and the equation </w:t>
            </w:r>
            <w:r w:rsidRPr="008F4C86">
              <w:rPr>
                <w:i/>
                <w:color w:val="000000"/>
              </w:rPr>
              <w:t>k</w:t>
            </w:r>
            <w:r w:rsidRPr="00F260B9">
              <w:rPr>
                <w:color w:val="000000"/>
              </w:rPr>
              <w:t xml:space="preserve"> = 0.693/t</w:t>
            </w:r>
            <w:r w:rsidRPr="008F4C86">
              <w:rPr>
                <w:color w:val="000000"/>
                <w:vertAlign w:val="subscript"/>
              </w:rPr>
              <w:t>1/2</w:t>
            </w:r>
          </w:p>
          <w:p w14:paraId="5BE29883" w14:textId="77777777" w:rsidR="009B4B3E" w:rsidRPr="00F260B9" w:rsidRDefault="009B4B3E" w:rsidP="00967BCC">
            <w:pPr>
              <w:pStyle w:val="BodyText"/>
              <w:spacing w:line="256" w:lineRule="auto"/>
              <w:rPr>
                <w:color w:val="000000"/>
              </w:rPr>
            </w:pPr>
          </w:p>
          <w:p w14:paraId="1F6CF336" w14:textId="6076EF4A" w:rsidR="009B4B3E" w:rsidRPr="00F260B9" w:rsidRDefault="00EA7471" w:rsidP="00967BCC">
            <w:pPr>
              <w:pStyle w:val="BodyText"/>
              <w:spacing w:line="256" w:lineRule="auto"/>
              <w:rPr>
                <w:color w:val="000000"/>
              </w:rPr>
            </w:pPr>
            <w:r>
              <w:rPr>
                <w:lang w:eastAsia="en-GB"/>
              </w:rPr>
              <w:t>26.1.</w:t>
            </w:r>
            <w:r w:rsidR="001C6558">
              <w:rPr>
                <w:lang w:eastAsia="en-GB"/>
              </w:rPr>
              <w:t>6</w:t>
            </w:r>
            <w:r>
              <w:rPr>
                <w:lang w:eastAsia="en-GB"/>
              </w:rPr>
              <w:t xml:space="preserve"> </w:t>
            </w:r>
            <w:r w:rsidR="00A710FE" w:rsidRPr="00F260B9">
              <w:rPr>
                <w:color w:val="000000"/>
              </w:rPr>
              <w:t>Describe qualitatively the effect o</w:t>
            </w:r>
            <w:r w:rsidR="009B4B3E" w:rsidRPr="00F260B9">
              <w:rPr>
                <w:color w:val="000000"/>
              </w:rPr>
              <w:t>f temperature change on the rate constant and hence the rate of a reaction</w:t>
            </w:r>
            <w:r w:rsidR="00246E66">
              <w:rPr>
                <w:color w:val="000000"/>
              </w:rPr>
              <w:t>.</w:t>
            </w:r>
          </w:p>
        </w:tc>
        <w:tc>
          <w:tcPr>
            <w:tcW w:w="9955" w:type="dxa"/>
            <w:tcBorders>
              <w:top w:val="single" w:sz="4" w:space="0" w:color="E21951"/>
              <w:left w:val="single" w:sz="4" w:space="0" w:color="E21951"/>
              <w:bottom w:val="single" w:sz="4" w:space="0" w:color="E21951"/>
              <w:right w:val="single" w:sz="4" w:space="0" w:color="E21951"/>
            </w:tcBorders>
          </w:tcPr>
          <w:p w14:paraId="50DCB9D0" w14:textId="5F324C27" w:rsidR="009B4B3E" w:rsidRDefault="009B4B3E" w:rsidP="00967BCC">
            <w:pPr>
              <w:pStyle w:val="BodyText"/>
              <w:spacing w:line="256" w:lineRule="auto"/>
            </w:pPr>
            <w:r>
              <w:t xml:space="preserve">The rate constant </w:t>
            </w:r>
            <w:r w:rsidR="00246E66">
              <w:t xml:space="preserve">can </w:t>
            </w:r>
            <w:r>
              <w:t>be calculated by rearranging data obtained in initial rates experiments.</w:t>
            </w:r>
          </w:p>
          <w:p w14:paraId="3ED12FB0" w14:textId="77777777" w:rsidR="009B4B3E" w:rsidRDefault="009B4B3E" w:rsidP="00967BCC">
            <w:pPr>
              <w:pStyle w:val="BodyText"/>
              <w:spacing w:line="256" w:lineRule="auto"/>
            </w:pPr>
            <w:r>
              <w:t>Worked examples of this:</w:t>
            </w:r>
          </w:p>
          <w:p w14:paraId="7A1F4595" w14:textId="4DA84193" w:rsidR="009B4B3E" w:rsidRPr="00957D29" w:rsidRDefault="00596400" w:rsidP="00967BCC">
            <w:pPr>
              <w:pStyle w:val="BodyText"/>
              <w:spacing w:line="256" w:lineRule="auto"/>
              <w:rPr>
                <w:rStyle w:val="WebLink"/>
              </w:rPr>
            </w:pPr>
            <w:hyperlink r:id="rId494" w:history="1">
              <w:r w:rsidR="009B4B3E" w:rsidRPr="00957D29">
                <w:rPr>
                  <w:rStyle w:val="WebLink"/>
                </w:rPr>
                <w:t>www.docbrown.info/page03/ASA2rates1b.htm</w:t>
              </w:r>
            </w:hyperlink>
          </w:p>
          <w:p w14:paraId="1CBD4C62" w14:textId="77777777" w:rsidR="009B4B3E" w:rsidRDefault="009B4B3E" w:rsidP="00967BCC">
            <w:pPr>
              <w:pStyle w:val="BodyText"/>
              <w:spacing w:line="256" w:lineRule="auto"/>
            </w:pPr>
          </w:p>
          <w:p w14:paraId="25280A9E" w14:textId="54374295" w:rsidR="009B4B3E" w:rsidRDefault="009B4B3E" w:rsidP="00967BCC">
            <w:pPr>
              <w:pStyle w:val="BodyText"/>
              <w:spacing w:line="256" w:lineRule="auto"/>
            </w:pPr>
            <w:r>
              <w:t>(b) as in 26.1.3 above</w:t>
            </w:r>
            <w:r w:rsidR="007E42E9">
              <w:t>.</w:t>
            </w:r>
          </w:p>
          <w:p w14:paraId="0C2C2006" w14:textId="77777777" w:rsidR="009B4B3E" w:rsidRDefault="009B4B3E" w:rsidP="00967BCC">
            <w:pPr>
              <w:pStyle w:val="BodyText"/>
              <w:spacing w:line="256" w:lineRule="auto"/>
            </w:pPr>
          </w:p>
          <w:p w14:paraId="56DE28DA" w14:textId="516DCDAA" w:rsidR="009B4B3E" w:rsidRDefault="009B4B3E" w:rsidP="00967BCC">
            <w:pPr>
              <w:pStyle w:val="BodyText"/>
              <w:spacing w:line="256" w:lineRule="auto"/>
            </w:pPr>
            <w:r>
              <w:t xml:space="preserve">The Arrhenius equation shows the effect of changing the temperature on the rate constant. Although calculations are not required using this equation, display it </w:t>
            </w:r>
            <w:r w:rsidR="00086BAE">
              <w:t xml:space="preserve">to learners so that they </w:t>
            </w:r>
            <w:r>
              <w:t xml:space="preserve">see the </w:t>
            </w:r>
            <w:r w:rsidR="00086BAE">
              <w:t xml:space="preserve">interconnection </w:t>
            </w:r>
            <w:r>
              <w:t>of terms</w:t>
            </w:r>
            <w:r w:rsidR="00086BAE">
              <w:t>.</w:t>
            </w:r>
            <w:r>
              <w:t xml:space="preserve"> </w:t>
            </w:r>
            <w:r w:rsidR="00086BAE">
              <w:t xml:space="preserve">This </w:t>
            </w:r>
            <w:r>
              <w:t>should help learners appreciate the relationship better.</w:t>
            </w:r>
          </w:p>
          <w:p w14:paraId="77899A94" w14:textId="77777777" w:rsidR="00086BAE" w:rsidRDefault="00086BAE" w:rsidP="00967BCC">
            <w:pPr>
              <w:pStyle w:val="BodyText"/>
              <w:spacing w:line="256" w:lineRule="auto"/>
            </w:pPr>
          </w:p>
          <w:p w14:paraId="23D20A30" w14:textId="4AE87E04" w:rsidR="009B4B3E" w:rsidRDefault="00596400" w:rsidP="00967BCC">
            <w:pPr>
              <w:pStyle w:val="BodyText"/>
              <w:spacing w:line="256" w:lineRule="auto"/>
            </w:pPr>
            <w:hyperlink r:id="rId495" w:history="1">
              <w:r w:rsidR="009B4B3E" w:rsidRPr="00957D29">
                <w:rPr>
                  <w:rStyle w:val="WebLink"/>
                </w:rPr>
                <w:t>www.chemguide.co.uk/physical/basicrates/arrhenius.html</w:t>
              </w:r>
            </w:hyperlink>
            <w:r w:rsidR="009B4B3E">
              <w:t xml:space="preserve"> [displays the equation and explains the terms]</w:t>
            </w:r>
          </w:p>
          <w:p w14:paraId="4BDDA8DB" w14:textId="77777777" w:rsidR="009B4B3E" w:rsidRDefault="009B4B3E" w:rsidP="00967BCC">
            <w:pPr>
              <w:pStyle w:val="BodyText"/>
              <w:spacing w:line="256" w:lineRule="auto"/>
            </w:pPr>
            <w:r>
              <w:t>It can be seen that if the temperature increases, the rate constant and hence the rate of reaction increases.</w:t>
            </w:r>
          </w:p>
          <w:p w14:paraId="11A3B619" w14:textId="77777777" w:rsidR="009B4B3E" w:rsidRDefault="009B4B3E" w:rsidP="00967BCC">
            <w:pPr>
              <w:pStyle w:val="BodyText"/>
              <w:spacing w:line="256" w:lineRule="auto"/>
            </w:pPr>
          </w:p>
          <w:p w14:paraId="02861842" w14:textId="7BB086E8" w:rsidR="009B4B3E" w:rsidRDefault="000E70E5" w:rsidP="00967BCC">
            <w:pPr>
              <w:pStyle w:val="BodyText"/>
              <w:spacing w:line="256" w:lineRule="auto"/>
            </w:pPr>
            <w:r w:rsidRPr="000E70E5">
              <w:rPr>
                <w:b/>
              </w:rPr>
              <w:t>Experimental work:</w:t>
            </w:r>
            <w:r w:rsidR="00AE3AED">
              <w:rPr>
                <w:b/>
              </w:rPr>
              <w:t xml:space="preserve"> </w:t>
            </w:r>
            <w:r w:rsidR="00246E66">
              <w:t>Finding the energy of activation and rate constant</w:t>
            </w:r>
            <w:r w:rsidR="00086BAE">
              <w:t>:</w:t>
            </w:r>
            <w:r w:rsidR="00246E66">
              <w:t xml:space="preserve"> </w:t>
            </w:r>
            <w:hyperlink r:id="rId496" w:history="1">
              <w:r w:rsidR="009B4B3E" w:rsidRPr="00957D29">
                <w:rPr>
                  <w:rStyle w:val="WebLink"/>
                </w:rPr>
                <w:t>webs.wofford.edu/arringtonca/gchem/Activation_Energy_of_a_Chemical_Reaction.pdf</w:t>
              </w:r>
            </w:hyperlink>
          </w:p>
          <w:p w14:paraId="670233E1" w14:textId="77777777" w:rsidR="007E42E9" w:rsidRDefault="007E42E9" w:rsidP="00967BCC">
            <w:pPr>
              <w:pStyle w:val="BodyText"/>
              <w:spacing w:line="256" w:lineRule="auto"/>
            </w:pPr>
          </w:p>
          <w:p w14:paraId="317B72C5" w14:textId="40323B35" w:rsidR="009B4B3E" w:rsidRDefault="009B4B3E" w:rsidP="00967BCC">
            <w:pPr>
              <w:pStyle w:val="BodyText"/>
              <w:spacing w:line="256" w:lineRule="auto"/>
            </w:pPr>
            <w:r>
              <w:t xml:space="preserve">Further help to find </w:t>
            </w:r>
            <w:r w:rsidRPr="008F4C86">
              <w:rPr>
                <w:i/>
              </w:rPr>
              <w:t>k</w:t>
            </w:r>
            <w:r>
              <w:t xml:space="preserve">: </w:t>
            </w:r>
            <w:hyperlink r:id="rId497" w:history="1">
              <w:r w:rsidRPr="00957D29">
                <w:rPr>
                  <w:rStyle w:val="WebLink"/>
                </w:rPr>
                <w:t>cssac.unc.edu/programs/learning-center/Resources/Study/Guides/Chemistry%20102/Arrhenius%20Equation</w:t>
              </w:r>
            </w:hyperlink>
          </w:p>
        </w:tc>
      </w:tr>
      <w:tr w:rsidR="009B4B3E" w14:paraId="4D0FB349" w14:textId="77777777" w:rsidTr="00AE3AED">
        <w:tc>
          <w:tcPr>
            <w:tcW w:w="2127" w:type="dxa"/>
            <w:tcBorders>
              <w:top w:val="single" w:sz="4" w:space="0" w:color="E21951"/>
              <w:left w:val="single" w:sz="4" w:space="0" w:color="E21951"/>
              <w:bottom w:val="single" w:sz="4" w:space="0" w:color="E21951"/>
              <w:right w:val="single" w:sz="4" w:space="0" w:color="E21951"/>
            </w:tcBorders>
          </w:tcPr>
          <w:p w14:paraId="55EC8473" w14:textId="4F8F6521" w:rsidR="00A3473A" w:rsidRDefault="00A3473A" w:rsidP="00A3473A">
            <w:pPr>
              <w:pStyle w:val="BodyText"/>
              <w:spacing w:line="256" w:lineRule="auto"/>
              <w:rPr>
                <w:lang w:eastAsia="en-GB"/>
              </w:rPr>
            </w:pPr>
            <w:r>
              <w:rPr>
                <w:lang w:eastAsia="en-GB"/>
              </w:rPr>
              <w:t>26.1</w:t>
            </w:r>
          </w:p>
          <w:p w14:paraId="6DA2092A" w14:textId="77777777" w:rsidR="00A3473A" w:rsidRDefault="00A3473A" w:rsidP="00A3473A">
            <w:pPr>
              <w:pStyle w:val="BodyText"/>
              <w:spacing w:line="256" w:lineRule="auto"/>
              <w:rPr>
                <w:lang w:eastAsia="en-GB"/>
              </w:rPr>
            </w:pPr>
            <w:r>
              <w:rPr>
                <w:lang w:eastAsia="en-GB"/>
              </w:rPr>
              <w:t>Simple rate equations, orders of reaction and rate constants</w:t>
            </w:r>
          </w:p>
          <w:p w14:paraId="7C4684D8" w14:textId="77777777" w:rsidR="00A3473A" w:rsidRDefault="00A3473A" w:rsidP="00967BCC">
            <w:pPr>
              <w:pStyle w:val="BodyText"/>
              <w:spacing w:line="256" w:lineRule="auto"/>
              <w:rPr>
                <w:lang w:eastAsia="en-GB"/>
              </w:rPr>
            </w:pPr>
          </w:p>
          <w:p w14:paraId="05BB8D3A" w14:textId="77777777" w:rsidR="00086BAE" w:rsidRDefault="009B4B3E" w:rsidP="00967BCC">
            <w:pPr>
              <w:pStyle w:val="BodyText"/>
              <w:spacing w:line="256" w:lineRule="auto"/>
              <w:rPr>
                <w:b/>
                <w:color w:val="E21951"/>
              </w:rPr>
            </w:pPr>
            <w:r>
              <w:rPr>
                <w:b/>
                <w:color w:val="E21951"/>
              </w:rPr>
              <w:t>KC2</w:t>
            </w:r>
          </w:p>
          <w:p w14:paraId="4B8F5935" w14:textId="77777777" w:rsidR="00086BAE" w:rsidRDefault="00086BAE" w:rsidP="00967BCC">
            <w:pPr>
              <w:pStyle w:val="BodyText"/>
              <w:spacing w:line="256" w:lineRule="auto"/>
              <w:rPr>
                <w:b/>
                <w:color w:val="E21951"/>
              </w:rPr>
            </w:pPr>
          </w:p>
          <w:p w14:paraId="5A34A8CC" w14:textId="2E2BE6D2" w:rsidR="009B4B3E" w:rsidRDefault="009B4B3E" w:rsidP="00AE3AED">
            <w:pPr>
              <w:pStyle w:val="BodyText"/>
              <w:spacing w:line="256" w:lineRule="auto"/>
              <w:rPr>
                <w:lang w:eastAsia="en-GB"/>
              </w:rPr>
            </w:pPr>
            <w:r>
              <w:rPr>
                <w:b/>
                <w:color w:val="E21951"/>
              </w:rPr>
              <w:t>KC3</w:t>
            </w:r>
          </w:p>
        </w:tc>
        <w:tc>
          <w:tcPr>
            <w:tcW w:w="2519" w:type="dxa"/>
            <w:tcBorders>
              <w:top w:val="single" w:sz="4" w:space="0" w:color="E21951"/>
              <w:left w:val="single" w:sz="4" w:space="0" w:color="E21951"/>
              <w:bottom w:val="single" w:sz="4" w:space="0" w:color="E21951"/>
              <w:right w:val="single" w:sz="4" w:space="0" w:color="E21951"/>
            </w:tcBorders>
          </w:tcPr>
          <w:p w14:paraId="313C6D48" w14:textId="2D626DD8" w:rsidR="009B4B3E" w:rsidRPr="00F260B9" w:rsidRDefault="00EA7471" w:rsidP="00967BCC">
            <w:pPr>
              <w:pStyle w:val="BodyText"/>
              <w:spacing w:line="256" w:lineRule="auto"/>
              <w:rPr>
                <w:lang w:eastAsia="en-GB"/>
              </w:rPr>
            </w:pPr>
            <w:r>
              <w:rPr>
                <w:lang w:eastAsia="en-GB"/>
              </w:rPr>
              <w:t>26.1.</w:t>
            </w:r>
            <w:r w:rsidR="00086BAE">
              <w:rPr>
                <w:lang w:eastAsia="en-GB"/>
              </w:rPr>
              <w:t>5</w:t>
            </w:r>
            <w:r>
              <w:rPr>
                <w:lang w:eastAsia="en-GB"/>
              </w:rPr>
              <w:t xml:space="preserve"> </w:t>
            </w:r>
            <w:r w:rsidR="00A710FE" w:rsidRPr="00F260B9">
              <w:rPr>
                <w:lang w:eastAsia="en-GB"/>
              </w:rPr>
              <w:t>For a mult</w:t>
            </w:r>
            <w:r w:rsidR="009B4B3E" w:rsidRPr="00F260B9">
              <w:rPr>
                <w:lang w:eastAsia="en-GB"/>
              </w:rPr>
              <w:t>i-step reaction:</w:t>
            </w:r>
          </w:p>
          <w:p w14:paraId="76392E75" w14:textId="77777777" w:rsidR="009B4B3E" w:rsidRPr="00F260B9" w:rsidRDefault="009B4B3E" w:rsidP="00967BCC">
            <w:pPr>
              <w:pStyle w:val="BodyText"/>
              <w:spacing w:line="256" w:lineRule="auto"/>
              <w:rPr>
                <w:lang w:eastAsia="en-GB"/>
              </w:rPr>
            </w:pPr>
          </w:p>
          <w:p w14:paraId="0AB82D67" w14:textId="4A454703" w:rsidR="009B4B3E" w:rsidRPr="00F260B9" w:rsidRDefault="009B4B3E" w:rsidP="00967BCC">
            <w:pPr>
              <w:pStyle w:val="BodyText"/>
              <w:spacing w:line="256" w:lineRule="auto"/>
              <w:rPr>
                <w:lang w:eastAsia="en-GB"/>
              </w:rPr>
            </w:pPr>
            <w:r w:rsidRPr="00F260B9">
              <w:rPr>
                <w:lang w:eastAsia="en-GB"/>
              </w:rPr>
              <w:t xml:space="preserve">(a) </w:t>
            </w:r>
            <w:r w:rsidR="00086BAE" w:rsidRPr="00C30550">
              <w:rPr>
                <w:lang w:eastAsia="en-GB"/>
              </w:rPr>
              <w:t xml:space="preserve">Suggest </w:t>
            </w:r>
            <w:r w:rsidRPr="008F4C86">
              <w:rPr>
                <w:lang w:eastAsia="en-GB"/>
              </w:rPr>
              <w:t>a reaction mechanism</w:t>
            </w:r>
            <w:r w:rsidRPr="00F260B9">
              <w:rPr>
                <w:lang w:eastAsia="en-GB"/>
              </w:rPr>
              <w:t xml:space="preserve"> that is consistent with the rate equation and the equation for the overall reaction</w:t>
            </w:r>
            <w:r w:rsidR="00086BAE">
              <w:rPr>
                <w:lang w:eastAsia="en-GB"/>
              </w:rPr>
              <w:t>.</w:t>
            </w:r>
          </w:p>
          <w:p w14:paraId="174ADD3F" w14:textId="65B050C1" w:rsidR="009B4B3E" w:rsidRPr="00F260B9" w:rsidRDefault="009B4B3E" w:rsidP="00967BCC">
            <w:pPr>
              <w:pStyle w:val="BodyText"/>
              <w:spacing w:line="256" w:lineRule="auto"/>
              <w:rPr>
                <w:lang w:eastAsia="en-GB"/>
              </w:rPr>
            </w:pPr>
            <w:r w:rsidRPr="00F260B9">
              <w:rPr>
                <w:lang w:eastAsia="en-GB"/>
              </w:rPr>
              <w:t xml:space="preserve">(b) </w:t>
            </w:r>
            <w:r w:rsidR="00086BAE" w:rsidRPr="00F260B9">
              <w:rPr>
                <w:lang w:eastAsia="en-GB"/>
              </w:rPr>
              <w:t xml:space="preserve">Predict </w:t>
            </w:r>
            <w:r w:rsidRPr="00F260B9">
              <w:rPr>
                <w:lang w:eastAsia="en-GB"/>
              </w:rPr>
              <w:t>the order that would result from a given reaction mechanism and rate-determining step</w:t>
            </w:r>
            <w:r w:rsidR="00086BAE">
              <w:rPr>
                <w:lang w:eastAsia="en-GB"/>
              </w:rPr>
              <w:t>.</w:t>
            </w:r>
          </w:p>
          <w:p w14:paraId="2FF7FD3B" w14:textId="557A4497" w:rsidR="009B4B3E" w:rsidRPr="00F260B9" w:rsidRDefault="009B4B3E" w:rsidP="00967BCC">
            <w:pPr>
              <w:pStyle w:val="BodyText"/>
              <w:spacing w:line="256" w:lineRule="auto"/>
              <w:rPr>
                <w:lang w:eastAsia="en-GB"/>
              </w:rPr>
            </w:pPr>
            <w:r w:rsidRPr="00F260B9">
              <w:rPr>
                <w:lang w:eastAsia="en-GB"/>
              </w:rPr>
              <w:t xml:space="preserve">(c) </w:t>
            </w:r>
            <w:r w:rsidR="00086BAE" w:rsidRPr="00F260B9">
              <w:rPr>
                <w:lang w:eastAsia="en-GB"/>
              </w:rPr>
              <w:t xml:space="preserve">Deduce </w:t>
            </w:r>
            <w:r w:rsidRPr="00F260B9">
              <w:rPr>
                <w:lang w:eastAsia="en-GB"/>
              </w:rPr>
              <w:t xml:space="preserve">a rate equation using a given reaction mechanism and </w:t>
            </w:r>
            <w:r w:rsidRPr="00F260B9">
              <w:rPr>
                <w:lang w:eastAsia="en-GB"/>
              </w:rPr>
              <w:lastRenderedPageBreak/>
              <w:t>rate-determining step for a given reaction</w:t>
            </w:r>
            <w:r w:rsidR="00086BAE">
              <w:rPr>
                <w:lang w:eastAsia="en-GB"/>
              </w:rPr>
              <w:t>.</w:t>
            </w:r>
          </w:p>
          <w:p w14:paraId="2B13D43E" w14:textId="63453355" w:rsidR="009B4B3E" w:rsidRPr="00F260B9" w:rsidRDefault="009B4B3E" w:rsidP="00967BCC">
            <w:pPr>
              <w:pStyle w:val="BodyText"/>
              <w:spacing w:line="256" w:lineRule="auto"/>
              <w:rPr>
                <w:lang w:eastAsia="en-GB"/>
              </w:rPr>
            </w:pPr>
            <w:r w:rsidRPr="00F260B9">
              <w:rPr>
                <w:lang w:eastAsia="en-GB"/>
              </w:rPr>
              <w:t xml:space="preserve">(d) </w:t>
            </w:r>
            <w:r w:rsidR="00086BAE" w:rsidRPr="00F260B9">
              <w:rPr>
                <w:lang w:eastAsia="en-GB"/>
              </w:rPr>
              <w:t xml:space="preserve">Identify </w:t>
            </w:r>
            <w:r w:rsidRPr="00F260B9">
              <w:rPr>
                <w:lang w:eastAsia="en-GB"/>
              </w:rPr>
              <w:t>an intermediate or catalyst from a given reaction mechanism</w:t>
            </w:r>
            <w:r w:rsidR="00086BAE">
              <w:rPr>
                <w:lang w:eastAsia="en-GB"/>
              </w:rPr>
              <w:t>.</w:t>
            </w:r>
          </w:p>
          <w:p w14:paraId="5CEC90F5" w14:textId="70CF22E3" w:rsidR="009B4B3E" w:rsidRPr="00F260B9" w:rsidRDefault="009B4B3E" w:rsidP="00967BCC">
            <w:pPr>
              <w:pStyle w:val="BodyText"/>
              <w:spacing w:line="256" w:lineRule="auto"/>
              <w:rPr>
                <w:lang w:eastAsia="en-GB"/>
              </w:rPr>
            </w:pPr>
            <w:r w:rsidRPr="00F260B9">
              <w:rPr>
                <w:lang w:eastAsia="en-GB"/>
              </w:rPr>
              <w:t xml:space="preserve">(e) </w:t>
            </w:r>
            <w:r w:rsidR="00086BAE" w:rsidRPr="00F260B9">
              <w:rPr>
                <w:lang w:eastAsia="en-GB"/>
              </w:rPr>
              <w:t xml:space="preserve">Identify </w:t>
            </w:r>
            <w:r w:rsidRPr="00F260B9">
              <w:rPr>
                <w:lang w:eastAsia="en-GB"/>
              </w:rPr>
              <w:t>the rate</w:t>
            </w:r>
            <w:r w:rsidR="00086BAE">
              <w:rPr>
                <w:lang w:eastAsia="en-GB"/>
              </w:rPr>
              <w:t>-</w:t>
            </w:r>
            <w:r w:rsidRPr="00F260B9">
              <w:rPr>
                <w:lang w:eastAsia="en-GB"/>
              </w:rPr>
              <w:t xml:space="preserve"> determining step from a rate equation and a given reaction mechanism</w:t>
            </w:r>
            <w:r w:rsidR="00086BAE">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7A81E93B" w14:textId="38CF47EF" w:rsidR="009B4B3E" w:rsidRDefault="009B4B3E" w:rsidP="00967BCC">
            <w:pPr>
              <w:pStyle w:val="BodyText"/>
              <w:spacing w:line="256" w:lineRule="auto"/>
            </w:pPr>
            <w:r>
              <w:lastRenderedPageBreak/>
              <w:t xml:space="preserve">With the aim of connecting to previous </w:t>
            </w:r>
            <w:r w:rsidR="00AE1AD0">
              <w:t>AS Level</w:t>
            </w:r>
            <w:r>
              <w:t xml:space="preserve"> topics, ask learners if they can recall when the term ‘reaction mechanism’ was used, and what it meant to them. Hopefully they will be able to recall </w:t>
            </w:r>
            <w:r w:rsidR="00086BAE">
              <w:t>S</w:t>
            </w:r>
            <w:r w:rsidR="00086BAE">
              <w:rPr>
                <w:vertAlign w:val="subscript"/>
              </w:rPr>
              <w:t>N</w:t>
            </w:r>
            <w:r w:rsidR="00086BAE">
              <w:t>1</w:t>
            </w:r>
            <w:r>
              <w:t xml:space="preserve"> and </w:t>
            </w:r>
            <w:r w:rsidR="00086BAE">
              <w:t>S</w:t>
            </w:r>
            <w:r w:rsidR="00086BAE">
              <w:rPr>
                <w:vertAlign w:val="subscript"/>
              </w:rPr>
              <w:t>N</w:t>
            </w:r>
            <w:r w:rsidR="00086BAE">
              <w:t>2</w:t>
            </w:r>
            <w:r>
              <w:t xml:space="preserve"> reactions (and perhaps the free-radical substitution of alkanes and electrophilic addition in alkenes). In this topic, learners have the opportunity to verify a reaction mechanism by experiment.</w:t>
            </w:r>
          </w:p>
          <w:p w14:paraId="64DD81A7" w14:textId="77777777" w:rsidR="009B4B3E" w:rsidRDefault="009B4B3E" w:rsidP="00967BCC">
            <w:pPr>
              <w:pStyle w:val="BodyText"/>
              <w:spacing w:line="256" w:lineRule="auto"/>
            </w:pPr>
          </w:p>
          <w:p w14:paraId="20C3E239" w14:textId="77777777" w:rsidR="009B4B3E" w:rsidRDefault="009B4B3E" w:rsidP="00967BCC">
            <w:pPr>
              <w:pStyle w:val="BodyText"/>
              <w:spacing w:line="256" w:lineRule="auto"/>
            </w:pPr>
            <w:r>
              <w:t>Choose a reaction system, for example, comparing the hydrolysis of primary and tertiary halogenoalkanes.</w:t>
            </w:r>
          </w:p>
          <w:p w14:paraId="15CA7688" w14:textId="1B33C7D9" w:rsidR="009B4B3E" w:rsidRDefault="009B4B3E" w:rsidP="00967BCC">
            <w:pPr>
              <w:pStyle w:val="BodyText"/>
              <w:spacing w:line="256" w:lineRule="auto"/>
            </w:pPr>
            <w:r>
              <w:t>Display proven reaction mechanisms to learners, and explain why it is vital to be able to identify the slow step in each mechanism, called the rate</w:t>
            </w:r>
            <w:r w:rsidR="00086BAE">
              <w:t>-</w:t>
            </w:r>
            <w:r>
              <w:t xml:space="preserve">determining step. </w:t>
            </w:r>
          </w:p>
          <w:p w14:paraId="1332005F" w14:textId="77777777" w:rsidR="009B4B3E" w:rsidRDefault="009B4B3E" w:rsidP="00967BCC">
            <w:pPr>
              <w:pStyle w:val="BodyText"/>
              <w:spacing w:line="256" w:lineRule="auto"/>
            </w:pPr>
          </w:p>
          <w:p w14:paraId="00450280" w14:textId="2C868B2D" w:rsidR="009B4B3E" w:rsidRDefault="009B4B3E" w:rsidP="00967BCC">
            <w:pPr>
              <w:pStyle w:val="BodyText"/>
              <w:spacing w:line="256" w:lineRule="auto"/>
            </w:pPr>
            <w:r>
              <w:t>A clear understanding of the rate</w:t>
            </w:r>
            <w:r w:rsidR="00086BAE">
              <w:t>-</w:t>
            </w:r>
            <w:r>
              <w:t xml:space="preserve">determining step is very important in understanding this topic. This video will help </w:t>
            </w:r>
            <w:r w:rsidR="00086BAE">
              <w:t xml:space="preserve">learners </w:t>
            </w:r>
            <w:r>
              <w:t>understand how the position of the slow step affects the overall reaction:</w:t>
            </w:r>
          </w:p>
          <w:p w14:paraId="727D8EA3" w14:textId="5A8D3234" w:rsidR="009B4B3E" w:rsidRPr="00957D29" w:rsidRDefault="00596400" w:rsidP="00967BCC">
            <w:pPr>
              <w:pStyle w:val="BodyText"/>
              <w:spacing w:line="256" w:lineRule="auto"/>
              <w:rPr>
                <w:rStyle w:val="WebLink"/>
              </w:rPr>
            </w:pPr>
            <w:hyperlink r:id="rId498" w:history="1">
              <w:r w:rsidR="009B4B3E" w:rsidRPr="00957D29">
                <w:rPr>
                  <w:rStyle w:val="WebLink"/>
                </w:rPr>
                <w:t>www.youtube.com/watch?v=a41_oq0SB3I</w:t>
              </w:r>
            </w:hyperlink>
          </w:p>
          <w:p w14:paraId="55D5EE83" w14:textId="77777777" w:rsidR="009B4B3E" w:rsidRDefault="009B4B3E" w:rsidP="00967BCC">
            <w:pPr>
              <w:pStyle w:val="BodyText"/>
              <w:spacing w:line="256" w:lineRule="auto"/>
            </w:pPr>
          </w:p>
          <w:p w14:paraId="32A2BA90" w14:textId="4A52A0F0" w:rsidR="009B4B3E" w:rsidRDefault="009B4B3E" w:rsidP="00967BCC">
            <w:pPr>
              <w:pStyle w:val="BodyText"/>
              <w:spacing w:line="256" w:lineRule="auto"/>
            </w:pPr>
            <w:r>
              <w:t>Once the rate</w:t>
            </w:r>
            <w:r w:rsidR="00086BAE">
              <w:t>-</w:t>
            </w:r>
            <w:r>
              <w:t xml:space="preserve">determining step is identified, the rate equation </w:t>
            </w:r>
            <w:r w:rsidR="00086BAE">
              <w:t xml:space="preserve">can </w:t>
            </w:r>
            <w:r>
              <w:t xml:space="preserve">be written. The individual steps of the mechanism should add up to give the overall chemical equation for the reaction. </w:t>
            </w:r>
            <w:r w:rsidR="00086BAE">
              <w:t xml:space="preserve"> </w:t>
            </w:r>
            <w:r>
              <w:t>At first, cho</w:t>
            </w:r>
            <w:r w:rsidR="00086BAE">
              <w:t>o</w:t>
            </w:r>
            <w:r>
              <w:t xml:space="preserve">se reaction </w:t>
            </w:r>
            <w:r>
              <w:lastRenderedPageBreak/>
              <w:t>mechanisms where the rate</w:t>
            </w:r>
            <w:r w:rsidR="00086BAE">
              <w:t>-</w:t>
            </w:r>
            <w:r>
              <w:t>determining step is the first step in the mechanism since this is easiest to work with.</w:t>
            </w:r>
          </w:p>
          <w:p w14:paraId="27DBE721" w14:textId="77777777" w:rsidR="009B4B3E" w:rsidRDefault="009B4B3E" w:rsidP="00967BCC">
            <w:pPr>
              <w:pStyle w:val="BodyText"/>
              <w:spacing w:line="256" w:lineRule="auto"/>
            </w:pPr>
          </w:p>
          <w:p w14:paraId="3A3E9509" w14:textId="5EF4FA51" w:rsidR="009B4B3E" w:rsidRDefault="009B4B3E" w:rsidP="00967BCC">
            <w:pPr>
              <w:pStyle w:val="BodyText"/>
              <w:spacing w:line="256" w:lineRule="auto"/>
            </w:pPr>
            <w:r>
              <w:t>Next, provide an example where the rate</w:t>
            </w:r>
            <w:r w:rsidR="00086BAE">
              <w:t>-</w:t>
            </w:r>
            <w:r>
              <w:t>determining step is not the first step of</w:t>
            </w:r>
            <w:r w:rsidR="00086BAE">
              <w:t xml:space="preserve"> the</w:t>
            </w:r>
            <w:r>
              <w:t xml:space="preserve"> mechanism.</w:t>
            </w:r>
          </w:p>
          <w:p w14:paraId="0DE84F04" w14:textId="1B6C40D1" w:rsidR="009B4B3E" w:rsidRDefault="00086BAE" w:rsidP="00967BCC">
            <w:pPr>
              <w:pStyle w:val="BodyText"/>
              <w:spacing w:line="256" w:lineRule="auto"/>
            </w:pPr>
            <w:r>
              <w:t>E</w:t>
            </w:r>
            <w:r w:rsidR="009B4B3E">
              <w:t>xplain</w:t>
            </w:r>
            <w:r>
              <w:t xml:space="preserve"> to learners</w:t>
            </w:r>
            <w:r w:rsidR="009B4B3E">
              <w:t xml:space="preserve"> that </w:t>
            </w:r>
            <w:r>
              <w:t xml:space="preserve">the </w:t>
            </w:r>
            <w:r w:rsidR="009B4B3E">
              <w:t>intermediate can be traced back to the first step of the reaction and the intermediate cancelled out, affording the rate expression which is in accordance with the overall equation for the reaction.</w:t>
            </w:r>
          </w:p>
          <w:p w14:paraId="242C10A4" w14:textId="77777777" w:rsidR="009B4B3E" w:rsidRDefault="009B4B3E" w:rsidP="00967BCC">
            <w:pPr>
              <w:pStyle w:val="BodyText"/>
              <w:spacing w:line="256" w:lineRule="auto"/>
            </w:pPr>
          </w:p>
          <w:p w14:paraId="603B725B" w14:textId="6CB7E8D1" w:rsidR="009B4B3E" w:rsidRPr="00957D29" w:rsidRDefault="009B4B3E" w:rsidP="00967BCC">
            <w:pPr>
              <w:pStyle w:val="BodyText"/>
              <w:spacing w:line="256" w:lineRule="auto"/>
              <w:rPr>
                <w:rStyle w:val="WebLink"/>
              </w:rPr>
            </w:pPr>
            <w:r>
              <w:t>This link explains how the difference between an intermediate and a catalyst in a reaction mechanism</w:t>
            </w:r>
            <w:r w:rsidR="00086BAE">
              <w:t xml:space="preserve"> can  be identified</w:t>
            </w:r>
            <w:r>
              <w:t>:</w:t>
            </w:r>
            <w:r w:rsidR="00AE3AED">
              <w:t xml:space="preserve"> </w:t>
            </w:r>
            <w:hyperlink r:id="rId499" w:history="1">
              <w:r w:rsidRPr="00957D29">
                <w:rPr>
                  <w:rStyle w:val="WebLink"/>
                </w:rPr>
                <w:t>socratic.org/questions/for-the-following-reaction-which-species-is-acting-as-a-catalyst-which-is-an-int</w:t>
              </w:r>
            </w:hyperlink>
          </w:p>
          <w:p w14:paraId="639F0877" w14:textId="77777777" w:rsidR="009B4B3E" w:rsidRDefault="009B4B3E" w:rsidP="00967BCC">
            <w:pPr>
              <w:pStyle w:val="BodyText"/>
              <w:spacing w:line="256" w:lineRule="auto"/>
            </w:pPr>
          </w:p>
          <w:p w14:paraId="1CE2F47B" w14:textId="0CCA2497" w:rsidR="009B4B3E" w:rsidRDefault="00AE3AED" w:rsidP="00967BCC">
            <w:pPr>
              <w:pStyle w:val="BodyText"/>
              <w:spacing w:line="256" w:lineRule="auto"/>
            </w:pPr>
            <w:r>
              <w:t>L</w:t>
            </w:r>
            <w:r w:rsidR="009B4B3E">
              <w:t>earners are expected to be able to propose a mechanism based on a particular rate equation for a given overall reaction. This is often quite challenging for learners.</w:t>
            </w:r>
          </w:p>
          <w:p w14:paraId="49C9C8EE" w14:textId="77777777" w:rsidR="009B4B3E" w:rsidRDefault="009B4B3E" w:rsidP="00967BCC">
            <w:pPr>
              <w:pStyle w:val="BodyText"/>
              <w:spacing w:line="256" w:lineRule="auto"/>
            </w:pPr>
          </w:p>
          <w:p w14:paraId="5251B605" w14:textId="3329F7B8" w:rsidR="009B4B3E" w:rsidRDefault="00C30550" w:rsidP="00967BCC">
            <w:pPr>
              <w:pStyle w:val="BodyText"/>
              <w:spacing w:line="256" w:lineRule="auto"/>
            </w:pPr>
            <w:r>
              <w:t>Discus an organic chemistry mechanism example. There is also a downloadable question and answer sheet:</w:t>
            </w:r>
            <w:r w:rsidR="00AE3AED">
              <w:t xml:space="preserve"> </w:t>
            </w:r>
            <w:hyperlink r:id="rId500" w:history="1">
              <w:r w:rsidR="009B4B3E" w:rsidRPr="00957D29">
                <w:rPr>
                  <w:rStyle w:val="WebLink"/>
                </w:rPr>
                <w:t>www.chemguide.co.uk/physical/basicrates/ordermech.html</w:t>
              </w:r>
            </w:hyperlink>
            <w:r w:rsidR="009B4B3E">
              <w:t xml:space="preserve"> </w:t>
            </w:r>
          </w:p>
          <w:p w14:paraId="23C0B9E8" w14:textId="77777777" w:rsidR="009B4B3E" w:rsidRDefault="009B4B3E" w:rsidP="00967BCC">
            <w:pPr>
              <w:pStyle w:val="BodyText"/>
              <w:spacing w:line="256" w:lineRule="auto"/>
            </w:pPr>
          </w:p>
          <w:p w14:paraId="6A54307F" w14:textId="6CAC0141" w:rsidR="009B4B3E" w:rsidRPr="00957D29" w:rsidRDefault="009B4B3E" w:rsidP="00967BCC">
            <w:pPr>
              <w:pStyle w:val="BodyText"/>
              <w:spacing w:line="256" w:lineRule="auto"/>
              <w:rPr>
                <w:rStyle w:val="WebLink"/>
              </w:rPr>
            </w:pPr>
            <w:r>
              <w:t>Further examples:</w:t>
            </w:r>
            <w:r w:rsidR="00AE3AED">
              <w:t xml:space="preserve"> </w:t>
            </w:r>
            <w:hyperlink r:id="rId501" w:history="1">
              <w:r w:rsidRPr="00957D29">
                <w:rPr>
                  <w:rStyle w:val="WebLink"/>
                </w:rPr>
                <w:t>www.khanacademy.org/science/chemistry/chem-kinetics/arrhenius-equation/a/reaction-mechanisms</w:t>
              </w:r>
            </w:hyperlink>
          </w:p>
          <w:p w14:paraId="3AD577F7" w14:textId="77777777" w:rsidR="009B4B3E" w:rsidRDefault="009B4B3E" w:rsidP="00967BCC">
            <w:pPr>
              <w:pStyle w:val="BodyText"/>
              <w:spacing w:line="256" w:lineRule="auto"/>
            </w:pPr>
          </w:p>
          <w:p w14:paraId="75D132BA" w14:textId="3F21B5D0" w:rsidR="009B4B3E" w:rsidRDefault="009B4B3E" w:rsidP="00967BCC">
            <w:pPr>
              <w:pStyle w:val="BodyText"/>
              <w:spacing w:line="256" w:lineRule="auto"/>
            </w:pPr>
            <w:r>
              <w:t>This video explains how the rate equation can be determined from a proposed reaction mechanism</w:t>
            </w:r>
            <w:r w:rsidR="00C30550">
              <w:t>,</w:t>
            </w:r>
            <w:r>
              <w:t xml:space="preserve"> also how to cho</w:t>
            </w:r>
            <w:r w:rsidR="00C30550">
              <w:t>o</w:t>
            </w:r>
            <w:r>
              <w:t>se which of a number of proposed mechanisms fits the rate equation for a reaction</w:t>
            </w:r>
            <w:r w:rsidR="00C30550">
              <w:t>:</w:t>
            </w:r>
          </w:p>
          <w:p w14:paraId="7593FC48" w14:textId="70117BE9" w:rsidR="009B4B3E" w:rsidRPr="00957D29" w:rsidRDefault="00596400" w:rsidP="00967BCC">
            <w:pPr>
              <w:pStyle w:val="BodyText"/>
              <w:spacing w:line="256" w:lineRule="auto"/>
              <w:rPr>
                <w:rStyle w:val="WebLink"/>
              </w:rPr>
            </w:pPr>
            <w:hyperlink r:id="rId502" w:history="1">
              <w:r w:rsidR="009B4B3E" w:rsidRPr="00957D29">
                <w:rPr>
                  <w:rStyle w:val="WebLink"/>
                </w:rPr>
                <w:t>www.youtube.com/watch?v=l_yY3H-hVmk</w:t>
              </w:r>
            </w:hyperlink>
          </w:p>
          <w:p w14:paraId="494259F4" w14:textId="77777777" w:rsidR="009B4B3E" w:rsidRDefault="009B4B3E" w:rsidP="00967BCC">
            <w:pPr>
              <w:pStyle w:val="BodyText"/>
              <w:spacing w:line="256" w:lineRule="auto"/>
            </w:pPr>
          </w:p>
          <w:p w14:paraId="3C8701BB" w14:textId="76911796" w:rsidR="009B4B3E" w:rsidRPr="00957D29" w:rsidRDefault="009B4B3E" w:rsidP="00967BCC">
            <w:pPr>
              <w:pStyle w:val="BodyText"/>
              <w:spacing w:line="256" w:lineRule="auto"/>
              <w:rPr>
                <w:rStyle w:val="WebLink"/>
              </w:rPr>
            </w:pPr>
            <w:r>
              <w:t>This video explains how you can differentiate between a catalyst and intermediate in a multi-step reaction mechanism</w:t>
            </w:r>
            <w:r w:rsidR="00C30550">
              <w:t>:</w:t>
            </w:r>
            <w:r w:rsidR="00AE3AED">
              <w:t xml:space="preserve"> </w:t>
            </w:r>
            <w:hyperlink r:id="rId503" w:history="1">
              <w:r w:rsidRPr="00957D29">
                <w:rPr>
                  <w:rStyle w:val="WebLink"/>
                </w:rPr>
                <w:t>www.youtube.com/watch?v=UkoImD80-BM</w:t>
              </w:r>
            </w:hyperlink>
          </w:p>
          <w:p w14:paraId="225A3F06" w14:textId="77777777" w:rsidR="009B4B3E" w:rsidRDefault="009B4B3E" w:rsidP="00967BCC">
            <w:pPr>
              <w:pStyle w:val="BodyText"/>
              <w:spacing w:line="256" w:lineRule="auto"/>
            </w:pPr>
          </w:p>
          <w:p w14:paraId="0F156268" w14:textId="7E12E59D" w:rsidR="00C30550" w:rsidRDefault="000E70E5" w:rsidP="00967BCC">
            <w:pPr>
              <w:pStyle w:val="BodyText"/>
              <w:spacing w:line="256" w:lineRule="auto"/>
            </w:pPr>
            <w:r w:rsidRPr="000E70E5">
              <w:rPr>
                <w:b/>
              </w:rPr>
              <w:t>Experimental work:</w:t>
            </w:r>
            <w:r w:rsidR="00AE3AED">
              <w:rPr>
                <w:b/>
              </w:rPr>
              <w:t xml:space="preserve"> </w:t>
            </w:r>
            <w:r w:rsidR="00C30550">
              <w:t>By investigating the hydrolysis of a tertiary halogenoalkane, the order and mechanism of reaction is determined</w:t>
            </w:r>
            <w:r w:rsidR="00C56920">
              <w:t>:</w:t>
            </w:r>
          </w:p>
          <w:p w14:paraId="438E81A0" w14:textId="5B186A52" w:rsidR="009B4B3E" w:rsidRDefault="00596400" w:rsidP="00967BCC">
            <w:pPr>
              <w:pStyle w:val="BodyText"/>
              <w:spacing w:line="256" w:lineRule="auto"/>
            </w:pPr>
            <w:hyperlink r:id="rId504" w:history="1">
              <w:r w:rsidR="009B4B3E" w:rsidRPr="00957D29">
                <w:rPr>
                  <w:rStyle w:val="WebLink"/>
                </w:rPr>
                <w:t>edu.rsc.org/feature/the-hydrolysis-of-2-bromo-2-methylpropane/2020254.article</w:t>
              </w:r>
            </w:hyperlink>
            <w:r w:rsidR="009B4B3E" w:rsidRPr="00957D29">
              <w:rPr>
                <w:rStyle w:val="WebLink"/>
              </w:rPr>
              <w:t xml:space="preserve"> </w:t>
            </w:r>
          </w:p>
        </w:tc>
      </w:tr>
      <w:tr w:rsidR="009B4B3E" w14:paraId="2211CD71" w14:textId="77777777" w:rsidTr="00AE3AED">
        <w:tc>
          <w:tcPr>
            <w:tcW w:w="2127" w:type="dxa"/>
            <w:tcBorders>
              <w:top w:val="single" w:sz="4" w:space="0" w:color="E21951"/>
              <w:left w:val="single" w:sz="4" w:space="0" w:color="E21951"/>
              <w:bottom w:val="single" w:sz="4" w:space="0" w:color="E21951"/>
              <w:right w:val="single" w:sz="4" w:space="0" w:color="E21951"/>
            </w:tcBorders>
          </w:tcPr>
          <w:p w14:paraId="6E5DE164" w14:textId="5C26A219" w:rsidR="009B4B3E" w:rsidRDefault="009B4B3E" w:rsidP="00967BCC">
            <w:pPr>
              <w:spacing w:line="256" w:lineRule="auto"/>
              <w:rPr>
                <w:rFonts w:ascii="Arial" w:hAnsi="Arial" w:cs="Arial"/>
                <w:sz w:val="20"/>
                <w:szCs w:val="20"/>
                <w:lang w:eastAsia="en-GB"/>
              </w:rPr>
            </w:pPr>
            <w:r>
              <w:rPr>
                <w:rFonts w:ascii="Arial" w:hAnsi="Arial" w:cs="Arial"/>
                <w:sz w:val="20"/>
                <w:szCs w:val="20"/>
                <w:lang w:eastAsia="en-GB"/>
              </w:rPr>
              <w:lastRenderedPageBreak/>
              <w:t>26.2</w:t>
            </w:r>
          </w:p>
          <w:p w14:paraId="229CAC6C" w14:textId="77777777" w:rsidR="009B4B3E" w:rsidRDefault="009B4B3E" w:rsidP="00967BCC">
            <w:pPr>
              <w:spacing w:line="256" w:lineRule="auto"/>
              <w:rPr>
                <w:rFonts w:ascii="Arial" w:hAnsi="Arial" w:cs="Arial"/>
                <w:sz w:val="20"/>
                <w:szCs w:val="20"/>
                <w:lang w:eastAsia="en-GB"/>
              </w:rPr>
            </w:pPr>
            <w:r>
              <w:rPr>
                <w:rFonts w:ascii="Arial" w:hAnsi="Arial" w:cs="Arial"/>
                <w:sz w:val="20"/>
                <w:szCs w:val="20"/>
                <w:lang w:eastAsia="en-GB"/>
              </w:rPr>
              <w:lastRenderedPageBreak/>
              <w:t>Homogeneous and heterogeneous catalysts</w:t>
            </w:r>
          </w:p>
          <w:p w14:paraId="6F8F5EB5" w14:textId="77777777" w:rsidR="009B4B3E" w:rsidRDefault="009B4B3E" w:rsidP="00967BCC">
            <w:pPr>
              <w:spacing w:line="256" w:lineRule="auto"/>
              <w:rPr>
                <w:rFonts w:ascii="Arial" w:hAnsi="Arial" w:cs="Arial"/>
                <w:sz w:val="20"/>
                <w:szCs w:val="20"/>
                <w:lang w:eastAsia="en-GB"/>
              </w:rPr>
            </w:pPr>
          </w:p>
          <w:p w14:paraId="67BB6EF0" w14:textId="512588CD" w:rsidR="00C56920" w:rsidRPr="00AE3AED" w:rsidRDefault="00C56920" w:rsidP="00967BCC">
            <w:pPr>
              <w:spacing w:line="256" w:lineRule="auto"/>
              <w:rPr>
                <w:rFonts w:ascii="Arial" w:hAnsi="Arial" w:cs="Arial"/>
                <w:b/>
                <w:color w:val="E21951"/>
                <w:sz w:val="20"/>
                <w:szCs w:val="20"/>
              </w:rPr>
            </w:pPr>
            <w:r w:rsidRPr="00AE3AED">
              <w:rPr>
                <w:rFonts w:ascii="Arial" w:hAnsi="Arial" w:cs="Arial"/>
                <w:b/>
                <w:color w:val="E21951"/>
                <w:sz w:val="20"/>
                <w:szCs w:val="20"/>
              </w:rPr>
              <w:t>KC2</w:t>
            </w:r>
          </w:p>
          <w:p w14:paraId="1C9BE9B9" w14:textId="77777777" w:rsidR="00C56920" w:rsidRDefault="00C56920" w:rsidP="00967BCC">
            <w:pPr>
              <w:spacing w:line="256" w:lineRule="auto"/>
              <w:rPr>
                <w:rFonts w:ascii="Arial" w:hAnsi="Arial" w:cs="Arial"/>
                <w:sz w:val="20"/>
                <w:szCs w:val="20"/>
                <w:lang w:eastAsia="en-GB"/>
              </w:rPr>
            </w:pPr>
          </w:p>
          <w:p w14:paraId="24620D57" w14:textId="77777777" w:rsidR="00C56920" w:rsidRDefault="009B4B3E" w:rsidP="00967BCC">
            <w:pPr>
              <w:pStyle w:val="BodyText"/>
              <w:spacing w:line="256" w:lineRule="auto"/>
              <w:rPr>
                <w:b/>
                <w:color w:val="E21951"/>
              </w:rPr>
            </w:pPr>
            <w:r>
              <w:rPr>
                <w:b/>
                <w:color w:val="E21951"/>
              </w:rPr>
              <w:t>KC3</w:t>
            </w:r>
          </w:p>
          <w:p w14:paraId="6E7FA49D" w14:textId="77777777" w:rsidR="00C56920" w:rsidRDefault="00C56920" w:rsidP="00967BCC">
            <w:pPr>
              <w:pStyle w:val="BodyText"/>
              <w:spacing w:line="256" w:lineRule="auto"/>
              <w:rPr>
                <w:b/>
                <w:color w:val="E21951"/>
              </w:rPr>
            </w:pPr>
          </w:p>
          <w:p w14:paraId="3B2245F4" w14:textId="0F704F4D" w:rsidR="009B4B3E" w:rsidRDefault="009B4B3E" w:rsidP="00AE3AED">
            <w:pPr>
              <w:pStyle w:val="BodyText"/>
              <w:spacing w:line="256" w:lineRule="auto"/>
              <w:rPr>
                <w:lang w:eastAsia="en-GB"/>
              </w:rPr>
            </w:pPr>
            <w:r>
              <w:rPr>
                <w:b/>
                <w:color w:val="E21951"/>
              </w:rPr>
              <w:t>KC4</w:t>
            </w:r>
          </w:p>
        </w:tc>
        <w:tc>
          <w:tcPr>
            <w:tcW w:w="2519" w:type="dxa"/>
            <w:tcBorders>
              <w:top w:val="single" w:sz="4" w:space="0" w:color="E21951"/>
              <w:left w:val="single" w:sz="4" w:space="0" w:color="E21951"/>
              <w:bottom w:val="single" w:sz="4" w:space="0" w:color="E21951"/>
              <w:right w:val="single" w:sz="4" w:space="0" w:color="E21951"/>
            </w:tcBorders>
          </w:tcPr>
          <w:p w14:paraId="082F0948" w14:textId="70606C0D" w:rsidR="009B4B3E" w:rsidRPr="00F260B9" w:rsidRDefault="00EA7471" w:rsidP="008F4C86">
            <w:pPr>
              <w:spacing w:line="256" w:lineRule="auto"/>
            </w:pPr>
            <w:r>
              <w:rPr>
                <w:rFonts w:ascii="Arial" w:hAnsi="Arial" w:cs="Arial"/>
                <w:sz w:val="20"/>
                <w:szCs w:val="20"/>
                <w:lang w:eastAsia="en-GB"/>
              </w:rPr>
              <w:lastRenderedPageBreak/>
              <w:t xml:space="preserve">26.2.1 </w:t>
            </w:r>
            <w:r w:rsidR="00A710FE" w:rsidRPr="00E619F4">
              <w:rPr>
                <w:rFonts w:ascii="Arial" w:hAnsi="Arial" w:cs="Arial"/>
                <w:color w:val="000000"/>
                <w:sz w:val="20"/>
                <w:szCs w:val="20"/>
              </w:rPr>
              <w:t xml:space="preserve">Explain that catalysts can be </w:t>
            </w:r>
            <w:r w:rsidR="00A710FE" w:rsidRPr="00E619F4">
              <w:rPr>
                <w:rFonts w:ascii="Arial" w:hAnsi="Arial" w:cs="Arial"/>
                <w:color w:val="000000"/>
                <w:sz w:val="20"/>
                <w:szCs w:val="20"/>
              </w:rPr>
              <w:lastRenderedPageBreak/>
              <w:t>homogeneous or heterogeneous</w:t>
            </w:r>
            <w:r w:rsidR="00C56920">
              <w:rPr>
                <w:rFonts w:ascii="Arial" w:hAnsi="Arial" w:cs="Arial"/>
                <w:color w:val="000000"/>
                <w:sz w:val="20"/>
                <w:szCs w:val="20"/>
              </w:rPr>
              <w:t>.</w:t>
            </w:r>
          </w:p>
          <w:p w14:paraId="4A8F7741" w14:textId="77777777" w:rsidR="00AE3AED" w:rsidRPr="00AE3AED" w:rsidRDefault="00AE3AED" w:rsidP="00967BCC">
            <w:pPr>
              <w:pStyle w:val="BodyText"/>
              <w:spacing w:line="256" w:lineRule="auto"/>
              <w:rPr>
                <w:sz w:val="16"/>
                <w:szCs w:val="16"/>
                <w:lang w:eastAsia="en-GB"/>
              </w:rPr>
            </w:pPr>
          </w:p>
          <w:p w14:paraId="250002E2" w14:textId="02B08FF6" w:rsidR="009B4B3E" w:rsidRPr="00F260B9" w:rsidRDefault="00EA7471" w:rsidP="00967BCC">
            <w:pPr>
              <w:pStyle w:val="BodyText"/>
              <w:spacing w:line="256" w:lineRule="auto"/>
              <w:rPr>
                <w:color w:val="000000"/>
              </w:rPr>
            </w:pPr>
            <w:r>
              <w:rPr>
                <w:lang w:eastAsia="en-GB"/>
              </w:rPr>
              <w:t>26.2.</w:t>
            </w:r>
            <w:r w:rsidR="00C56920">
              <w:rPr>
                <w:lang w:eastAsia="en-GB"/>
              </w:rPr>
              <w:t>2</w:t>
            </w:r>
            <w:r>
              <w:rPr>
                <w:lang w:eastAsia="en-GB"/>
              </w:rPr>
              <w:t xml:space="preserve"> </w:t>
            </w:r>
            <w:r w:rsidR="00A710FE" w:rsidRPr="00F260B9">
              <w:rPr>
                <w:color w:val="000000"/>
              </w:rPr>
              <w:t xml:space="preserve">Describe the mode of action of a heterogeneous catalyst </w:t>
            </w:r>
            <w:r w:rsidR="009B4B3E" w:rsidRPr="00F260B9">
              <w:rPr>
                <w:color w:val="000000"/>
              </w:rPr>
              <w:t>to include adsorption of reactants, bond weakening</w:t>
            </w:r>
            <w:r w:rsidR="00C56920">
              <w:rPr>
                <w:color w:val="000000"/>
              </w:rPr>
              <w:t xml:space="preserve"> a</w:t>
            </w:r>
            <w:r w:rsidR="00A710FE" w:rsidRPr="00F260B9">
              <w:rPr>
                <w:color w:val="000000"/>
              </w:rPr>
              <w:t>nd desorption of products, for example:</w:t>
            </w:r>
          </w:p>
          <w:p w14:paraId="0C7B6548" w14:textId="77777777" w:rsidR="009B4B3E" w:rsidRPr="00F260B9" w:rsidRDefault="009B4B3E" w:rsidP="00967BCC">
            <w:pPr>
              <w:pStyle w:val="BodyText"/>
              <w:spacing w:line="256" w:lineRule="auto"/>
              <w:rPr>
                <w:color w:val="000000"/>
              </w:rPr>
            </w:pPr>
          </w:p>
          <w:p w14:paraId="74E93213" w14:textId="3686C87A" w:rsidR="009B4B3E" w:rsidRPr="00F260B9" w:rsidRDefault="00A710FE" w:rsidP="00967BCC">
            <w:pPr>
              <w:pStyle w:val="BodyText"/>
              <w:spacing w:line="256" w:lineRule="auto"/>
              <w:rPr>
                <w:color w:val="000000"/>
              </w:rPr>
            </w:pPr>
            <w:r w:rsidRPr="00F260B9">
              <w:rPr>
                <w:color w:val="000000"/>
              </w:rPr>
              <w:t xml:space="preserve">(a) iron in the </w:t>
            </w:r>
            <w:r w:rsidR="00C56920" w:rsidRPr="00F260B9">
              <w:rPr>
                <w:color w:val="000000"/>
              </w:rPr>
              <w:t>H</w:t>
            </w:r>
            <w:r w:rsidRPr="00F260B9">
              <w:rPr>
                <w:color w:val="000000"/>
              </w:rPr>
              <w:t>aber process</w:t>
            </w:r>
          </w:p>
          <w:p w14:paraId="0DDCCB0B" w14:textId="71975A1B" w:rsidR="009B4B3E" w:rsidRPr="00F260B9" w:rsidRDefault="009B4B3E" w:rsidP="00967BCC">
            <w:pPr>
              <w:pStyle w:val="BodyText"/>
              <w:spacing w:line="256" w:lineRule="auto"/>
              <w:rPr>
                <w:color w:val="000000"/>
              </w:rPr>
            </w:pPr>
            <w:r w:rsidRPr="00F260B9">
              <w:rPr>
                <w:color w:val="000000"/>
              </w:rPr>
              <w:t>(b) palladium, platinum and rhodium in the catalytic removal of oxides of nitrogen from the exhaust gases of car engines</w:t>
            </w:r>
            <w:r w:rsidR="00B26B37">
              <w:rPr>
                <w:color w:val="000000"/>
              </w:rPr>
              <w:t>.</w:t>
            </w:r>
          </w:p>
          <w:p w14:paraId="30F52F91" w14:textId="77777777" w:rsidR="009B4B3E" w:rsidRPr="00F260B9" w:rsidRDefault="009B4B3E" w:rsidP="00967BCC">
            <w:pPr>
              <w:pStyle w:val="BodyText"/>
              <w:spacing w:line="256" w:lineRule="auto"/>
              <w:rPr>
                <w:color w:val="000000"/>
              </w:rPr>
            </w:pPr>
          </w:p>
          <w:p w14:paraId="1AD8076B" w14:textId="0621E3CF" w:rsidR="009B4B3E" w:rsidRPr="00F260B9" w:rsidRDefault="00EA7471" w:rsidP="00967BCC">
            <w:pPr>
              <w:pStyle w:val="BodyText"/>
              <w:spacing w:line="256" w:lineRule="auto"/>
              <w:rPr>
                <w:color w:val="000000"/>
              </w:rPr>
            </w:pPr>
            <w:r>
              <w:rPr>
                <w:lang w:eastAsia="en-GB"/>
              </w:rPr>
              <w:t>26.2.</w:t>
            </w:r>
            <w:r w:rsidR="00C56920">
              <w:rPr>
                <w:lang w:eastAsia="en-GB"/>
              </w:rPr>
              <w:t>3</w:t>
            </w:r>
            <w:r>
              <w:rPr>
                <w:lang w:eastAsia="en-GB"/>
              </w:rPr>
              <w:t xml:space="preserve"> </w:t>
            </w:r>
            <w:r w:rsidR="00A710FE" w:rsidRPr="00F260B9">
              <w:rPr>
                <w:color w:val="000000"/>
              </w:rPr>
              <w:t>Des</w:t>
            </w:r>
            <w:r w:rsidR="009B4B3E" w:rsidRPr="00F260B9">
              <w:rPr>
                <w:color w:val="000000"/>
              </w:rPr>
              <w:t>cribe the mode of action of a homogeneous catalyst by being used in one step and reformed in a later</w:t>
            </w:r>
            <w:r w:rsidR="00E23317">
              <w:rPr>
                <w:color w:val="000000"/>
              </w:rPr>
              <w:t xml:space="preserve"> s</w:t>
            </w:r>
            <w:r w:rsidR="00A710FE" w:rsidRPr="00F260B9">
              <w:rPr>
                <w:color w:val="000000"/>
              </w:rPr>
              <w:t xml:space="preserve">tep, </w:t>
            </w:r>
            <w:r w:rsidR="009B4B3E" w:rsidRPr="00F260B9">
              <w:rPr>
                <w:color w:val="000000"/>
              </w:rPr>
              <w:t>for example:</w:t>
            </w:r>
          </w:p>
          <w:p w14:paraId="6CA142EC" w14:textId="77777777" w:rsidR="009B4B3E" w:rsidRPr="00F260B9" w:rsidRDefault="009B4B3E" w:rsidP="00967BCC">
            <w:pPr>
              <w:pStyle w:val="BodyText"/>
              <w:spacing w:line="256" w:lineRule="auto"/>
              <w:rPr>
                <w:color w:val="000000"/>
              </w:rPr>
            </w:pPr>
          </w:p>
          <w:p w14:paraId="01915AA3" w14:textId="77777777" w:rsidR="009B4B3E" w:rsidRPr="00F260B9" w:rsidRDefault="009B4B3E" w:rsidP="00967BCC">
            <w:pPr>
              <w:pStyle w:val="BodyText"/>
              <w:spacing w:line="256" w:lineRule="auto"/>
              <w:rPr>
                <w:color w:val="000000"/>
              </w:rPr>
            </w:pPr>
            <w:r w:rsidRPr="00F260B9">
              <w:rPr>
                <w:color w:val="000000"/>
              </w:rPr>
              <w:t xml:space="preserve">(a) atmospheric </w:t>
            </w:r>
            <w:r w:rsidRPr="008F4C86">
              <w:rPr>
                <w:color w:val="000000"/>
              </w:rPr>
              <w:t>oxides of nitrogen</w:t>
            </w:r>
            <w:r w:rsidRPr="00F260B9">
              <w:rPr>
                <w:color w:val="000000"/>
              </w:rPr>
              <w:t xml:space="preserve"> in the oxidation of atmospheric sulfur dioxide</w:t>
            </w:r>
          </w:p>
          <w:p w14:paraId="4C010F56" w14:textId="03ADA3D8" w:rsidR="009B4B3E" w:rsidRPr="00F260B9" w:rsidRDefault="00A710FE" w:rsidP="00967BCC">
            <w:pPr>
              <w:pStyle w:val="BodyText"/>
              <w:spacing w:line="256" w:lineRule="auto"/>
              <w:rPr>
                <w:b/>
                <w:color w:val="000000"/>
                <w:highlight w:val="yellow"/>
              </w:rPr>
            </w:pPr>
            <w:r w:rsidRPr="00F260B9">
              <w:rPr>
                <w:color w:val="000000"/>
              </w:rPr>
              <w:t xml:space="preserve">(b) </w:t>
            </w:r>
            <w:r w:rsidR="000735DE" w:rsidRPr="00F260B9">
              <w:rPr>
                <w:color w:val="000000"/>
              </w:rPr>
              <w:t>F</w:t>
            </w:r>
            <w:r w:rsidRPr="00F260B9">
              <w:rPr>
                <w:color w:val="000000"/>
              </w:rPr>
              <w:t>e</w:t>
            </w:r>
            <w:r w:rsidRPr="00EC4BBF">
              <w:rPr>
                <w:color w:val="000000"/>
                <w:vertAlign w:val="superscript"/>
              </w:rPr>
              <w:t>2+</w:t>
            </w:r>
            <w:r w:rsidRPr="00F260B9">
              <w:rPr>
                <w:color w:val="000000"/>
              </w:rPr>
              <w:t xml:space="preserve"> or </w:t>
            </w:r>
            <w:r w:rsidR="000735DE" w:rsidRPr="00F260B9">
              <w:rPr>
                <w:color w:val="000000"/>
              </w:rPr>
              <w:t>F</w:t>
            </w:r>
            <w:r w:rsidRPr="00F260B9">
              <w:rPr>
                <w:color w:val="000000"/>
              </w:rPr>
              <w:t>e3</w:t>
            </w:r>
            <w:r w:rsidRPr="00EC4BBF">
              <w:rPr>
                <w:color w:val="000000"/>
                <w:vertAlign w:val="superscript"/>
              </w:rPr>
              <w:t>+</w:t>
            </w:r>
            <w:r w:rsidRPr="00F260B9">
              <w:rPr>
                <w:color w:val="000000"/>
              </w:rPr>
              <w:t xml:space="preserve"> in the </w:t>
            </w:r>
            <w:r w:rsidR="00C56920">
              <w:rPr>
                <w:color w:val="000000"/>
              </w:rPr>
              <w:br/>
            </w:r>
            <w:r w:rsidR="00C56920">
              <w:rPr>
                <w:rFonts w:ascii="Verdana" w:hAnsi="Verdana" w:cs="Verdana"/>
                <w:sz w:val="21"/>
                <w:szCs w:val="21"/>
                <w:lang w:eastAsia="en-GB"/>
              </w:rPr>
              <w:t>I</w:t>
            </w:r>
            <w:r w:rsidRPr="008F4C86">
              <w:rPr>
                <w:color w:val="000000"/>
                <w:vertAlign w:val="superscript"/>
              </w:rPr>
              <w:t>–</w:t>
            </w:r>
            <w:r w:rsidRPr="00F260B9">
              <w:rPr>
                <w:color w:val="000000"/>
              </w:rPr>
              <w:t>/</w:t>
            </w:r>
            <w:r w:rsidR="000735DE" w:rsidRPr="00F260B9">
              <w:rPr>
                <w:color w:val="000000"/>
              </w:rPr>
              <w:t>S</w:t>
            </w:r>
            <w:r w:rsidRPr="008F4C86">
              <w:rPr>
                <w:color w:val="000000"/>
                <w:vertAlign w:val="superscript"/>
              </w:rPr>
              <w:t>2</w:t>
            </w:r>
            <w:r w:rsidR="000735DE" w:rsidRPr="00F260B9">
              <w:rPr>
                <w:color w:val="000000"/>
              </w:rPr>
              <w:t>O</w:t>
            </w:r>
            <w:r w:rsidRPr="008F4C86">
              <w:rPr>
                <w:color w:val="000000"/>
                <w:vertAlign w:val="subscript"/>
              </w:rPr>
              <w:t>8</w:t>
            </w:r>
            <w:r w:rsidRPr="008F4C86">
              <w:rPr>
                <w:color w:val="000000"/>
                <w:vertAlign w:val="superscript"/>
              </w:rPr>
              <w:t>2–</w:t>
            </w:r>
            <w:r w:rsidRPr="00F260B9">
              <w:rPr>
                <w:color w:val="000000"/>
              </w:rPr>
              <w:t xml:space="preserve"> reaction</w:t>
            </w:r>
          </w:p>
        </w:tc>
        <w:tc>
          <w:tcPr>
            <w:tcW w:w="9955" w:type="dxa"/>
            <w:tcBorders>
              <w:top w:val="single" w:sz="4" w:space="0" w:color="E21951"/>
              <w:left w:val="single" w:sz="4" w:space="0" w:color="E21951"/>
              <w:bottom w:val="single" w:sz="4" w:space="0" w:color="E21951"/>
              <w:right w:val="single" w:sz="4" w:space="0" w:color="E21951"/>
            </w:tcBorders>
          </w:tcPr>
          <w:p w14:paraId="5FB62776" w14:textId="4CA1F5D0" w:rsidR="009B4B3E" w:rsidRDefault="009B4B3E" w:rsidP="00967BCC">
            <w:pPr>
              <w:pStyle w:val="BodyText"/>
              <w:spacing w:line="256" w:lineRule="auto"/>
            </w:pPr>
            <w:r>
              <w:lastRenderedPageBreak/>
              <w:t xml:space="preserve">Learners recall and define the words homogeneous and heterogeneous catalysts from </w:t>
            </w:r>
            <w:r w:rsidR="00C56920">
              <w:t xml:space="preserve">topic </w:t>
            </w:r>
            <w:r>
              <w:t>8.3</w:t>
            </w:r>
            <w:r w:rsidR="00C56920">
              <w:t xml:space="preserve"> (of the same name) </w:t>
            </w:r>
            <w:r>
              <w:t xml:space="preserve">in the </w:t>
            </w:r>
            <w:r w:rsidR="00AE1AD0">
              <w:t>AS Level</w:t>
            </w:r>
            <w:r>
              <w:t xml:space="preserve"> course.</w:t>
            </w:r>
          </w:p>
          <w:p w14:paraId="6A14D62C" w14:textId="77777777" w:rsidR="009B4B3E" w:rsidRDefault="009B4B3E" w:rsidP="00967BCC">
            <w:pPr>
              <w:pStyle w:val="BodyText"/>
              <w:spacing w:line="256" w:lineRule="auto"/>
            </w:pPr>
          </w:p>
          <w:p w14:paraId="78457888" w14:textId="77777777" w:rsidR="009B4B3E" w:rsidRDefault="009B4B3E" w:rsidP="00967BCC">
            <w:pPr>
              <w:pStyle w:val="BodyText"/>
              <w:spacing w:line="256" w:lineRule="auto"/>
              <w:rPr>
                <w:u w:val="single"/>
              </w:rPr>
            </w:pPr>
            <w:r>
              <w:rPr>
                <w:u w:val="single"/>
              </w:rPr>
              <w:lastRenderedPageBreak/>
              <w:t>Heterogeneous catalysts</w:t>
            </w:r>
          </w:p>
          <w:p w14:paraId="28C27EF5" w14:textId="5E7FC98A" w:rsidR="009B4B3E" w:rsidRDefault="009B4B3E" w:rsidP="00967BCC">
            <w:pPr>
              <w:pStyle w:val="BodyText"/>
              <w:spacing w:line="256" w:lineRule="auto"/>
            </w:pPr>
            <w:r>
              <w:t>Explain diagrammatically how a reactant is adsorbed and desorbed on/off a catalyst.</w:t>
            </w:r>
            <w:r w:rsidR="00C56920">
              <w:t xml:space="preserve"> </w:t>
            </w:r>
            <w:r>
              <w:t>Show how the process causes bonds to be weakened in the reactant.</w:t>
            </w:r>
          </w:p>
          <w:p w14:paraId="488D4C21" w14:textId="77777777" w:rsidR="009B4B3E" w:rsidRDefault="009B4B3E" w:rsidP="00967BCC">
            <w:pPr>
              <w:pStyle w:val="BodyText"/>
              <w:spacing w:line="256" w:lineRule="auto"/>
            </w:pPr>
          </w:p>
          <w:p w14:paraId="5B621CE7" w14:textId="49E2FAC7" w:rsidR="00C56920" w:rsidRDefault="00C56920" w:rsidP="00967BCC">
            <w:pPr>
              <w:pStyle w:val="BodyText"/>
              <w:spacing w:line="256" w:lineRule="auto"/>
            </w:pPr>
            <w:r>
              <w:t>Diagram of the mechanism for the hydrogenation of ethene using a nickel catalyst:</w:t>
            </w:r>
          </w:p>
          <w:p w14:paraId="6FAE60A2" w14:textId="676399EF" w:rsidR="009B4B3E" w:rsidRDefault="00596400" w:rsidP="00967BCC">
            <w:pPr>
              <w:pStyle w:val="BodyText"/>
              <w:spacing w:line="256" w:lineRule="auto"/>
            </w:pPr>
            <w:hyperlink r:id="rId505" w:history="1">
              <w:r w:rsidR="009B4B3E" w:rsidRPr="00957D29">
                <w:rPr>
                  <w:rStyle w:val="WebLink"/>
                </w:rPr>
                <w:t>www.docbrown.info/page03/ASA2rates1a.htm</w:t>
              </w:r>
            </w:hyperlink>
            <w:r w:rsidR="009B4B3E">
              <w:t xml:space="preserve"> </w:t>
            </w:r>
          </w:p>
          <w:p w14:paraId="0FBE0E1B" w14:textId="126EA077" w:rsidR="009B4B3E" w:rsidRDefault="009B4B3E" w:rsidP="00967BCC">
            <w:pPr>
              <w:pStyle w:val="BodyText"/>
              <w:spacing w:line="256" w:lineRule="auto"/>
            </w:pPr>
            <w:r>
              <w:t>The ideas in the mechanism here are similar to those that occur in the Haber process and in the catalytic converter.</w:t>
            </w:r>
          </w:p>
          <w:p w14:paraId="6FBD66C6" w14:textId="77777777" w:rsidR="007E42E9" w:rsidRDefault="007E42E9" w:rsidP="00967BCC">
            <w:pPr>
              <w:pStyle w:val="BodyText"/>
              <w:spacing w:line="256" w:lineRule="auto"/>
            </w:pPr>
          </w:p>
          <w:p w14:paraId="092FE0D4" w14:textId="03F25E20" w:rsidR="009B4B3E" w:rsidRDefault="00C56920" w:rsidP="00967BCC">
            <w:pPr>
              <w:pStyle w:val="BodyText"/>
              <w:spacing w:line="256" w:lineRule="auto"/>
            </w:pPr>
            <w:r>
              <w:t>D</w:t>
            </w:r>
            <w:r w:rsidR="009B4B3E">
              <w:t>iagram</w:t>
            </w:r>
            <w:r>
              <w:t>s and descriptions</w:t>
            </w:r>
            <w:r w:rsidR="009B4B3E">
              <w:t xml:space="preserve"> explain</w:t>
            </w:r>
            <w:r>
              <w:t>ing</w:t>
            </w:r>
            <w:r w:rsidR="009B4B3E">
              <w:t xml:space="preserve"> how heterogeneous catalysts function:</w:t>
            </w:r>
          </w:p>
          <w:p w14:paraId="0CD0CF47" w14:textId="746E250B" w:rsidR="009B4B3E" w:rsidRPr="00957D29" w:rsidRDefault="00596400" w:rsidP="00967BCC">
            <w:pPr>
              <w:pStyle w:val="BodyText"/>
              <w:spacing w:line="256" w:lineRule="auto"/>
              <w:rPr>
                <w:rStyle w:val="WebLink"/>
              </w:rPr>
            </w:pPr>
            <w:hyperlink r:id="rId506" w:history="1">
              <w:r w:rsidR="009B4B3E" w:rsidRPr="00957D29">
                <w:rPr>
                  <w:rStyle w:val="WebLink"/>
                </w:rPr>
                <w:t>www.researchgate.net/figure/Schematic-diagram-of-the-reaction-pathes-in-homogeneous-heterogeneous-catalysis_fig1_27345444</w:t>
              </w:r>
            </w:hyperlink>
          </w:p>
          <w:p w14:paraId="15D0AD41" w14:textId="52B3A8B3" w:rsidR="009B4B3E" w:rsidRPr="00957D29" w:rsidRDefault="00596400" w:rsidP="00967BCC">
            <w:pPr>
              <w:pStyle w:val="BodyText"/>
              <w:spacing w:line="256" w:lineRule="auto"/>
              <w:rPr>
                <w:rStyle w:val="WebLink"/>
              </w:rPr>
            </w:pPr>
            <w:hyperlink r:id="rId507" w:history="1">
              <w:r w:rsidR="009B4B3E" w:rsidRPr="00957D29">
                <w:rPr>
                  <w:rStyle w:val="WebLink"/>
                </w:rPr>
                <w:t>opentextbc.ca/chemistry/chapter/12-7-catalysis/</w:t>
              </w:r>
            </w:hyperlink>
          </w:p>
          <w:p w14:paraId="0D68452F" w14:textId="40900404" w:rsidR="009B4B3E" w:rsidRDefault="00596400" w:rsidP="00967BCC">
            <w:pPr>
              <w:pStyle w:val="BodyText"/>
              <w:spacing w:line="256" w:lineRule="auto"/>
              <w:rPr>
                <w:rStyle w:val="CommentReference"/>
              </w:rPr>
            </w:pPr>
            <w:hyperlink r:id="rId508" w:history="1">
              <w:r w:rsidR="009B4B3E" w:rsidRPr="00957D29">
                <w:rPr>
                  <w:rStyle w:val="WebLink"/>
                </w:rPr>
                <w:t>www.youtube.com/watch?v=1NwwaqR-SDc</w:t>
              </w:r>
            </w:hyperlink>
            <w:r w:rsidR="009B4B3E">
              <w:rPr>
                <w:rStyle w:val="CommentReference"/>
              </w:rPr>
              <w:t xml:space="preserve"> </w:t>
            </w:r>
            <w:r w:rsidR="009B4B3E" w:rsidRPr="00594258">
              <w:rPr>
                <w:rStyle w:val="CommentReference"/>
                <w:sz w:val="20"/>
              </w:rPr>
              <w:t>[go to 06:35]</w:t>
            </w:r>
          </w:p>
          <w:p w14:paraId="7432C429" w14:textId="77777777" w:rsidR="009B4B3E" w:rsidRDefault="009B4B3E" w:rsidP="00967BCC">
            <w:pPr>
              <w:pStyle w:val="BodyText"/>
              <w:spacing w:line="256" w:lineRule="auto"/>
              <w:rPr>
                <w:rStyle w:val="CommentReference"/>
              </w:rPr>
            </w:pPr>
          </w:p>
          <w:p w14:paraId="2472C0B0" w14:textId="77777777" w:rsidR="009B4B3E" w:rsidRDefault="009B4B3E" w:rsidP="00967BCC">
            <w:pPr>
              <w:pStyle w:val="BodyText"/>
              <w:spacing w:line="256" w:lineRule="auto"/>
              <w:rPr>
                <w:u w:val="single"/>
              </w:rPr>
            </w:pPr>
            <w:r>
              <w:rPr>
                <w:u w:val="single"/>
              </w:rPr>
              <w:t>Homogeneous catalysts</w:t>
            </w:r>
          </w:p>
          <w:p w14:paraId="6156E7CB" w14:textId="09F2F7E1" w:rsidR="009B4B3E" w:rsidRDefault="00C56920" w:rsidP="00967BCC">
            <w:pPr>
              <w:pStyle w:val="BodyText"/>
              <w:spacing w:line="256" w:lineRule="auto"/>
            </w:pPr>
            <w:r>
              <w:t>Explain that t</w:t>
            </w:r>
            <w:r w:rsidR="009B4B3E">
              <w:t>here is no solid catalyst surface in these reactions</w:t>
            </w:r>
            <w:r w:rsidR="00B26B37">
              <w:t>,</w:t>
            </w:r>
            <w:r w:rsidR="009B4B3E">
              <w:t xml:space="preserve"> </w:t>
            </w:r>
            <w:r w:rsidR="00B26B37">
              <w:t>i</w:t>
            </w:r>
            <w:r w:rsidR="009B4B3E">
              <w:t xml:space="preserve">nstead the catalyst is in the same phase as the reactants. </w:t>
            </w:r>
          </w:p>
          <w:p w14:paraId="5E073800" w14:textId="77777777" w:rsidR="009B4B3E" w:rsidRDefault="009B4B3E" w:rsidP="00967BCC">
            <w:pPr>
              <w:pStyle w:val="BodyText"/>
              <w:spacing w:line="256" w:lineRule="auto"/>
              <w:rPr>
                <w:u w:val="single"/>
              </w:rPr>
            </w:pPr>
          </w:p>
          <w:p w14:paraId="246B629B" w14:textId="57BEF260" w:rsidR="009B4B3E" w:rsidRPr="008F4C86" w:rsidRDefault="009B4B3E" w:rsidP="00967BCC">
            <w:pPr>
              <w:pStyle w:val="BodyText"/>
              <w:spacing w:line="256" w:lineRule="auto"/>
            </w:pPr>
            <w:r w:rsidRPr="008F4C86">
              <w:t>A general background reference about both classes of catalyst</w:t>
            </w:r>
            <w:r w:rsidR="00B26B37" w:rsidRPr="008F4C86">
              <w:t>:</w:t>
            </w:r>
          </w:p>
          <w:p w14:paraId="46B29CB0" w14:textId="501CBD94" w:rsidR="009B4B3E" w:rsidRPr="00957D29" w:rsidRDefault="00596400" w:rsidP="00967BCC">
            <w:pPr>
              <w:pStyle w:val="BodyText"/>
              <w:spacing w:line="256" w:lineRule="auto"/>
              <w:rPr>
                <w:rStyle w:val="WebLink"/>
              </w:rPr>
            </w:pPr>
            <w:hyperlink r:id="rId509" w:history="1">
              <w:r w:rsidR="009B4B3E" w:rsidRPr="00957D29">
                <w:rPr>
                  <w:rStyle w:val="WebLink"/>
                </w:rPr>
                <w:t>www.essentialchemicalindustry.org/processes/catalysis-in-industry.html</w:t>
              </w:r>
            </w:hyperlink>
          </w:p>
          <w:p w14:paraId="4D31F79C" w14:textId="77777777" w:rsidR="009B4B3E" w:rsidRDefault="009B4B3E" w:rsidP="00967BCC">
            <w:pPr>
              <w:pStyle w:val="BodyText"/>
              <w:spacing w:line="256" w:lineRule="auto"/>
              <w:rPr>
                <w:u w:val="single"/>
              </w:rPr>
            </w:pPr>
          </w:p>
          <w:p w14:paraId="1BA1C0BF" w14:textId="2E546D98" w:rsidR="009B4B3E" w:rsidRPr="00957D29" w:rsidRDefault="000E70E5" w:rsidP="00967BCC">
            <w:pPr>
              <w:pStyle w:val="BodyText"/>
              <w:spacing w:line="256" w:lineRule="auto"/>
              <w:rPr>
                <w:rStyle w:val="WebLink"/>
              </w:rPr>
            </w:pPr>
            <w:r w:rsidRPr="000E70E5">
              <w:rPr>
                <w:b/>
              </w:rPr>
              <w:t>Experimental work:</w:t>
            </w:r>
            <w:r w:rsidR="00AE3AED">
              <w:rPr>
                <w:b/>
              </w:rPr>
              <w:t xml:space="preserve"> </w:t>
            </w:r>
            <w:r w:rsidR="00B26B37">
              <w:t xml:space="preserve">Investigation into the homogeneous iron salt catalysis of the </w:t>
            </w:r>
            <w:r w:rsidR="00B26B37">
              <w:rPr>
                <w:rFonts w:ascii="Verdana" w:hAnsi="Verdana" w:cs="Verdana"/>
                <w:sz w:val="21"/>
                <w:szCs w:val="21"/>
                <w:lang w:eastAsia="en-GB"/>
              </w:rPr>
              <w:t>I</w:t>
            </w:r>
            <w:r w:rsidR="00B26B37" w:rsidRPr="00C41B90">
              <w:rPr>
                <w:color w:val="000000"/>
                <w:vertAlign w:val="superscript"/>
              </w:rPr>
              <w:t>–</w:t>
            </w:r>
            <w:r w:rsidR="00B26B37" w:rsidRPr="00F260B9">
              <w:rPr>
                <w:color w:val="000000"/>
              </w:rPr>
              <w:t>/S</w:t>
            </w:r>
            <w:r w:rsidR="00B26B37" w:rsidRPr="00C41B90">
              <w:rPr>
                <w:color w:val="000000"/>
                <w:vertAlign w:val="superscript"/>
              </w:rPr>
              <w:t>2</w:t>
            </w:r>
            <w:r w:rsidR="00B26B37" w:rsidRPr="00F260B9">
              <w:rPr>
                <w:color w:val="000000"/>
              </w:rPr>
              <w:t>O</w:t>
            </w:r>
            <w:r w:rsidR="00B26B37" w:rsidRPr="00C41B90">
              <w:rPr>
                <w:color w:val="000000"/>
                <w:vertAlign w:val="subscript"/>
              </w:rPr>
              <w:t>8</w:t>
            </w:r>
            <w:r w:rsidR="00B26B37" w:rsidRPr="00C41B90">
              <w:rPr>
                <w:color w:val="000000"/>
                <w:vertAlign w:val="superscript"/>
              </w:rPr>
              <w:t>2–</w:t>
            </w:r>
            <w:r w:rsidR="00B26B37" w:rsidRPr="00F260B9">
              <w:rPr>
                <w:color w:val="000000"/>
              </w:rPr>
              <w:t xml:space="preserve"> </w:t>
            </w:r>
            <w:r w:rsidR="00B26B37">
              <w:t xml:space="preserve">reaction: </w:t>
            </w:r>
            <w:hyperlink r:id="rId510" w:history="1">
              <w:r w:rsidR="009B4B3E" w:rsidRPr="00957D29">
                <w:rPr>
                  <w:rStyle w:val="WebLink"/>
                </w:rPr>
                <w:t>www.academia.edu/4762280/Assessed_Practical_Investigating_the_effect_of_two_iron_catalysts_on_the_rate_of_S_2_O_8_2-_I_-reaction</w:t>
              </w:r>
            </w:hyperlink>
            <w:r w:rsidR="009B4B3E" w:rsidRPr="00957D29">
              <w:rPr>
                <w:rStyle w:val="WebLink"/>
              </w:rPr>
              <w:t xml:space="preserve"> </w:t>
            </w:r>
          </w:p>
          <w:p w14:paraId="37CA32CE" w14:textId="77777777" w:rsidR="009B4B3E" w:rsidRDefault="009B4B3E" w:rsidP="00594258">
            <w:pPr>
              <w:pStyle w:val="BodyText"/>
              <w:spacing w:line="256" w:lineRule="auto"/>
              <w:rPr>
                <w:u w:val="single"/>
              </w:rPr>
            </w:pPr>
          </w:p>
          <w:p w14:paraId="5601A6B0" w14:textId="77777777" w:rsidR="00FE032E" w:rsidRDefault="00FE032E" w:rsidP="00594258">
            <w:pPr>
              <w:pStyle w:val="BodyText"/>
              <w:spacing w:line="256" w:lineRule="auto"/>
              <w:rPr>
                <w:u w:val="single"/>
              </w:rPr>
            </w:pPr>
          </w:p>
          <w:p w14:paraId="65AAF897" w14:textId="77777777" w:rsidR="00FE032E" w:rsidRDefault="00FE032E" w:rsidP="00594258">
            <w:pPr>
              <w:pStyle w:val="BodyText"/>
              <w:spacing w:line="256" w:lineRule="auto"/>
              <w:rPr>
                <w:u w:val="single"/>
              </w:rPr>
            </w:pPr>
          </w:p>
          <w:p w14:paraId="51CE8D91" w14:textId="77777777" w:rsidR="00FE032E" w:rsidRDefault="00FE032E" w:rsidP="00594258">
            <w:pPr>
              <w:pStyle w:val="BodyText"/>
              <w:spacing w:line="256" w:lineRule="auto"/>
              <w:rPr>
                <w:u w:val="single"/>
              </w:rPr>
            </w:pPr>
          </w:p>
          <w:p w14:paraId="0383E2ED" w14:textId="77777777" w:rsidR="00FE032E" w:rsidRDefault="00FE032E" w:rsidP="00594258">
            <w:pPr>
              <w:pStyle w:val="BodyText"/>
              <w:spacing w:line="256" w:lineRule="auto"/>
              <w:rPr>
                <w:u w:val="single"/>
              </w:rPr>
            </w:pPr>
          </w:p>
          <w:p w14:paraId="5F79E5A1" w14:textId="77777777" w:rsidR="00FE032E" w:rsidRDefault="00FE032E" w:rsidP="00594258">
            <w:pPr>
              <w:pStyle w:val="BodyText"/>
              <w:spacing w:line="256" w:lineRule="auto"/>
              <w:rPr>
                <w:u w:val="single"/>
              </w:rPr>
            </w:pPr>
          </w:p>
          <w:p w14:paraId="4594F9BD" w14:textId="77777777" w:rsidR="00FE032E" w:rsidRDefault="00FE032E" w:rsidP="00594258">
            <w:pPr>
              <w:pStyle w:val="BodyText"/>
              <w:spacing w:line="256" w:lineRule="auto"/>
              <w:rPr>
                <w:u w:val="single"/>
              </w:rPr>
            </w:pPr>
          </w:p>
          <w:p w14:paraId="795B4953" w14:textId="77777777" w:rsidR="00FE032E" w:rsidRDefault="00FE032E" w:rsidP="00594258">
            <w:pPr>
              <w:pStyle w:val="BodyText"/>
              <w:spacing w:line="256" w:lineRule="auto"/>
              <w:rPr>
                <w:u w:val="single"/>
              </w:rPr>
            </w:pPr>
          </w:p>
          <w:p w14:paraId="5F07F01D" w14:textId="77777777" w:rsidR="00FE032E" w:rsidRDefault="00FE032E" w:rsidP="00594258">
            <w:pPr>
              <w:pStyle w:val="BodyText"/>
              <w:spacing w:line="256" w:lineRule="auto"/>
              <w:rPr>
                <w:u w:val="single"/>
              </w:rPr>
            </w:pPr>
          </w:p>
          <w:p w14:paraId="09BE5132" w14:textId="77777777" w:rsidR="00FE032E" w:rsidRDefault="00FE032E" w:rsidP="00594258">
            <w:pPr>
              <w:pStyle w:val="BodyText"/>
              <w:spacing w:line="256" w:lineRule="auto"/>
              <w:rPr>
                <w:u w:val="single"/>
              </w:rPr>
            </w:pPr>
          </w:p>
          <w:p w14:paraId="05B44582" w14:textId="77777777" w:rsidR="00FE032E" w:rsidRDefault="00FE032E" w:rsidP="00594258">
            <w:pPr>
              <w:pStyle w:val="BodyText"/>
              <w:spacing w:line="256" w:lineRule="auto"/>
              <w:rPr>
                <w:u w:val="single"/>
              </w:rPr>
            </w:pPr>
          </w:p>
          <w:p w14:paraId="47F9DBA4" w14:textId="77777777" w:rsidR="00FE032E" w:rsidRDefault="00FE032E" w:rsidP="00594258">
            <w:pPr>
              <w:pStyle w:val="BodyText"/>
              <w:spacing w:line="256" w:lineRule="auto"/>
              <w:rPr>
                <w:u w:val="single"/>
              </w:rPr>
            </w:pPr>
          </w:p>
          <w:p w14:paraId="7CA005F7" w14:textId="6FDB37D5" w:rsidR="00FE032E" w:rsidRDefault="00FE032E" w:rsidP="00594258">
            <w:pPr>
              <w:pStyle w:val="BodyText"/>
              <w:spacing w:line="256" w:lineRule="auto"/>
              <w:rPr>
                <w:u w:val="single"/>
              </w:rPr>
            </w:pPr>
          </w:p>
        </w:tc>
      </w:tr>
      <w:tr w:rsidR="009B4B3E" w14:paraId="4509370C" w14:textId="77777777" w:rsidTr="00AE3AED">
        <w:trPr>
          <w:trHeight w:val="440"/>
          <w:tblHeader/>
        </w:trPr>
        <w:tc>
          <w:tcPr>
            <w:tcW w:w="14601" w:type="dxa"/>
            <w:gridSpan w:val="3"/>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285E4EFE" w14:textId="77777777" w:rsidR="009B4B3E" w:rsidRPr="00F260B9" w:rsidRDefault="009B4B3E" w:rsidP="00967BCC">
            <w:pPr>
              <w:spacing w:line="256" w:lineRule="auto"/>
              <w:rPr>
                <w:rFonts w:ascii="Arial" w:hAnsi="Arial" w:cs="Arial"/>
                <w:b/>
                <w:color w:val="FFFFFF"/>
                <w:sz w:val="20"/>
                <w:szCs w:val="20"/>
              </w:rPr>
            </w:pPr>
            <w:r w:rsidRPr="00F260B9">
              <w:rPr>
                <w:rFonts w:ascii="Arial" w:hAnsi="Arial" w:cs="Arial"/>
                <w:b/>
                <w:color w:val="FFFFFF"/>
                <w:sz w:val="20"/>
                <w:szCs w:val="20"/>
              </w:rPr>
              <w:lastRenderedPageBreak/>
              <w:t>Past and specimen papers</w:t>
            </w:r>
          </w:p>
        </w:tc>
      </w:tr>
      <w:tr w:rsidR="009B4B3E" w14:paraId="25C83FE0" w14:textId="77777777" w:rsidTr="00AE3AED">
        <w:tc>
          <w:tcPr>
            <w:tcW w:w="14601" w:type="dxa"/>
            <w:gridSpan w:val="3"/>
            <w:tcBorders>
              <w:top w:val="single" w:sz="4" w:space="0" w:color="E21951"/>
              <w:left w:val="single" w:sz="4" w:space="0" w:color="E21951"/>
              <w:bottom w:val="single" w:sz="4" w:space="0" w:color="E21951"/>
              <w:right w:val="single" w:sz="4" w:space="0" w:color="E21951"/>
            </w:tcBorders>
            <w:hideMark/>
          </w:tcPr>
          <w:p w14:paraId="0D9199DC" w14:textId="77777777" w:rsidR="009B4B3E" w:rsidRPr="00F260B9" w:rsidRDefault="009B4B3E" w:rsidP="00967BCC">
            <w:pPr>
              <w:pStyle w:val="BodyText"/>
              <w:spacing w:line="256" w:lineRule="auto"/>
              <w:rPr>
                <w:b/>
              </w:rPr>
            </w:pPr>
            <w:r w:rsidRPr="00F260B9">
              <w:rPr>
                <w:lang w:eastAsia="en-GB"/>
              </w:rPr>
              <w:t xml:space="preserve">Past/specimen papers and mark schemes are available to download at </w:t>
            </w:r>
            <w:hyperlink r:id="rId511" w:history="1">
              <w:r w:rsidRPr="00F260B9">
                <w:rPr>
                  <w:rStyle w:val="WebLink"/>
                  <w:rFonts w:cs="Arial"/>
                </w:rPr>
                <w:t>www.cambridgeinternational.org/support</w:t>
              </w:r>
            </w:hyperlink>
            <w:r w:rsidRPr="00F260B9">
              <w:rPr>
                <w:rStyle w:val="Bold"/>
                <w:rFonts w:cs="Arial"/>
              </w:rPr>
              <w:t xml:space="preserve"> (F)</w:t>
            </w:r>
          </w:p>
        </w:tc>
      </w:tr>
    </w:tbl>
    <w:p w14:paraId="44AA3FB8" w14:textId="77777777" w:rsidR="009B4B3E" w:rsidRDefault="009B4B3E" w:rsidP="009B4B3E">
      <w:pPr>
        <w:pStyle w:val="Heading1"/>
      </w:pPr>
      <w:bookmarkStart w:id="31" w:name="_Toc33783018"/>
      <w:r>
        <w:t>27 Group 2</w:t>
      </w:r>
      <w:bookmarkEnd w:id="31"/>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4A0" w:firstRow="1" w:lastRow="0" w:firstColumn="1" w:lastColumn="0" w:noHBand="0" w:noVBand="1"/>
      </w:tblPr>
      <w:tblGrid>
        <w:gridCol w:w="2127"/>
        <w:gridCol w:w="2519"/>
        <w:gridCol w:w="9955"/>
      </w:tblGrid>
      <w:tr w:rsidR="009B4B3E" w14:paraId="696257A4" w14:textId="77777777" w:rsidTr="00AE3AED">
        <w:trPr>
          <w:tblHeader/>
        </w:trPr>
        <w:tc>
          <w:tcPr>
            <w:tcW w:w="2127"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1371853C" w14:textId="77777777" w:rsidR="009B4B3E" w:rsidRDefault="009B4B3E" w:rsidP="00967BCC">
            <w:pPr>
              <w:pStyle w:val="TableHead"/>
              <w:spacing w:line="256" w:lineRule="auto"/>
            </w:pPr>
            <w:r>
              <w:t>Syllabus ref. and Key Concepts (KC)</w:t>
            </w:r>
          </w:p>
        </w:tc>
        <w:tc>
          <w:tcPr>
            <w:tcW w:w="2519"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0510FA2F" w14:textId="7AB11F8C" w:rsidR="009B4B3E" w:rsidRDefault="000D7A2A" w:rsidP="00967BCC">
            <w:pPr>
              <w:pStyle w:val="TableHead"/>
              <w:spacing w:line="256" w:lineRule="auto"/>
            </w:pPr>
            <w:r>
              <w:t>Learning outcomes</w:t>
            </w:r>
          </w:p>
        </w:tc>
        <w:tc>
          <w:tcPr>
            <w:tcW w:w="9955"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775A9711" w14:textId="77777777" w:rsidR="009B4B3E" w:rsidRDefault="009B4B3E" w:rsidP="00967BCC">
            <w:pPr>
              <w:pStyle w:val="TableHead"/>
              <w:spacing w:line="256" w:lineRule="auto"/>
            </w:pPr>
            <w:r>
              <w:t xml:space="preserve">Suggested teaching activities </w:t>
            </w:r>
          </w:p>
        </w:tc>
      </w:tr>
      <w:tr w:rsidR="009B4B3E" w14:paraId="5D79D5F6" w14:textId="77777777" w:rsidTr="00AE3AED">
        <w:trPr>
          <w:trHeight w:val="487"/>
        </w:trPr>
        <w:tc>
          <w:tcPr>
            <w:tcW w:w="2127" w:type="dxa"/>
            <w:tcBorders>
              <w:top w:val="single" w:sz="4" w:space="0" w:color="E21951"/>
              <w:left w:val="single" w:sz="4" w:space="0" w:color="E21951"/>
              <w:bottom w:val="single" w:sz="4" w:space="0" w:color="E21951"/>
              <w:right w:val="single" w:sz="4" w:space="0" w:color="E21951"/>
            </w:tcBorders>
          </w:tcPr>
          <w:p w14:paraId="7CC92124" w14:textId="6386DBF6" w:rsidR="009B4B3E" w:rsidRDefault="009B4B3E" w:rsidP="00967BCC">
            <w:pPr>
              <w:pStyle w:val="BodyText"/>
              <w:spacing w:line="256" w:lineRule="auto"/>
              <w:rPr>
                <w:lang w:eastAsia="en-GB"/>
              </w:rPr>
            </w:pPr>
            <w:r>
              <w:rPr>
                <w:lang w:eastAsia="en-GB"/>
              </w:rPr>
              <w:t>27.1</w:t>
            </w:r>
          </w:p>
          <w:p w14:paraId="407CA7CE" w14:textId="47B16946" w:rsidR="009B4B3E" w:rsidRDefault="009B4B3E" w:rsidP="00967BCC">
            <w:pPr>
              <w:pStyle w:val="BodyText"/>
              <w:spacing w:line="256" w:lineRule="auto"/>
              <w:rPr>
                <w:lang w:eastAsia="en-GB"/>
              </w:rPr>
            </w:pPr>
            <w:r>
              <w:rPr>
                <w:lang w:eastAsia="en-GB"/>
              </w:rPr>
              <w:t>Similarities and trends in the properties of the Group 2 metals, magnesium to barium, and their</w:t>
            </w:r>
            <w:r w:rsidR="00B26B37">
              <w:rPr>
                <w:lang w:eastAsia="en-GB"/>
              </w:rPr>
              <w:t xml:space="preserve"> </w:t>
            </w:r>
            <w:r>
              <w:rPr>
                <w:lang w:eastAsia="en-GB"/>
              </w:rPr>
              <w:t>compounds</w:t>
            </w:r>
          </w:p>
          <w:p w14:paraId="38544143" w14:textId="77777777" w:rsidR="00B26B37" w:rsidRDefault="00B26B37" w:rsidP="00967BCC">
            <w:pPr>
              <w:pStyle w:val="BodyText"/>
              <w:spacing w:line="256" w:lineRule="auto"/>
              <w:rPr>
                <w:b/>
                <w:color w:val="E21951"/>
              </w:rPr>
            </w:pPr>
          </w:p>
          <w:p w14:paraId="093E609B" w14:textId="7C207466" w:rsidR="009B4B3E" w:rsidRDefault="009B4B3E" w:rsidP="00967BCC">
            <w:pPr>
              <w:pStyle w:val="BodyText"/>
              <w:spacing w:line="256" w:lineRule="auto"/>
              <w:rPr>
                <w:lang w:eastAsia="en-GB"/>
              </w:rPr>
            </w:pPr>
            <w:r>
              <w:rPr>
                <w:b/>
                <w:color w:val="E21951"/>
              </w:rPr>
              <w:t>KC4</w:t>
            </w:r>
          </w:p>
          <w:p w14:paraId="390CDAD3" w14:textId="77777777" w:rsidR="009B4B3E" w:rsidRDefault="009B4B3E" w:rsidP="00967BCC">
            <w:pPr>
              <w:pStyle w:val="BodyText"/>
              <w:spacing w:line="256" w:lineRule="auto"/>
              <w:rPr>
                <w:lang w:eastAsia="en-GB"/>
              </w:rPr>
            </w:pPr>
          </w:p>
        </w:tc>
        <w:tc>
          <w:tcPr>
            <w:tcW w:w="2519" w:type="dxa"/>
            <w:tcBorders>
              <w:top w:val="single" w:sz="4" w:space="0" w:color="E21951"/>
              <w:left w:val="single" w:sz="4" w:space="0" w:color="E21951"/>
              <w:bottom w:val="single" w:sz="4" w:space="0" w:color="E21951"/>
              <w:right w:val="single" w:sz="4" w:space="0" w:color="E21951"/>
            </w:tcBorders>
            <w:hideMark/>
          </w:tcPr>
          <w:p w14:paraId="3D339330" w14:textId="13587AF6" w:rsidR="009B4B3E" w:rsidRDefault="00EA7471" w:rsidP="00967BCC">
            <w:pPr>
              <w:pStyle w:val="BodyText"/>
              <w:spacing w:line="256" w:lineRule="auto"/>
              <w:rPr>
                <w:lang w:eastAsia="en-GB"/>
              </w:rPr>
            </w:pPr>
            <w:r>
              <w:rPr>
                <w:lang w:eastAsia="en-GB"/>
              </w:rPr>
              <w:t xml:space="preserve">27.1.1 </w:t>
            </w:r>
            <w:r w:rsidR="00F260B9">
              <w:rPr>
                <w:lang w:eastAsia="en-GB"/>
              </w:rPr>
              <w:t>Describe and explain qualit</w:t>
            </w:r>
            <w:r w:rsidR="009B4B3E">
              <w:rPr>
                <w:lang w:eastAsia="en-GB"/>
              </w:rPr>
              <w:t>atively the trend in the thermal stability of the nitrates and carbonates including the effect of ionic radius on the polarisation of the large anion</w:t>
            </w:r>
            <w:r w:rsidR="00B26B37">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7EA27DAA" w14:textId="1633CA8D" w:rsidR="009B4B3E" w:rsidRDefault="009B4B3E" w:rsidP="00967BCC">
            <w:pPr>
              <w:pStyle w:val="BodyText"/>
              <w:spacing w:line="256" w:lineRule="auto"/>
              <w:rPr>
                <w:lang w:eastAsia="en-GB"/>
              </w:rPr>
            </w:pPr>
            <w:r>
              <w:rPr>
                <w:lang w:eastAsia="en-GB"/>
              </w:rPr>
              <w:t xml:space="preserve">Learners recall the trend in stabilities of the carbonates and nitrates (discussed in </w:t>
            </w:r>
            <w:r w:rsidR="00B26B37">
              <w:rPr>
                <w:lang w:eastAsia="en-GB"/>
              </w:rPr>
              <w:t xml:space="preserve">topic </w:t>
            </w:r>
            <w:r>
              <w:rPr>
                <w:lang w:eastAsia="en-GB"/>
              </w:rPr>
              <w:t>10.1.3</w:t>
            </w:r>
            <w:r w:rsidR="00B26B37">
              <w:rPr>
                <w:lang w:eastAsia="en-GB"/>
              </w:rPr>
              <w:t xml:space="preserve"> </w:t>
            </w:r>
            <w:r w:rsidR="00B26B37" w:rsidRPr="00B26B37">
              <w:rPr>
                <w:lang w:eastAsia="en-GB"/>
              </w:rPr>
              <w:t>Similarities and trends in the p</w:t>
            </w:r>
            <w:r w:rsidR="00B26B37">
              <w:rPr>
                <w:lang w:eastAsia="en-GB"/>
              </w:rPr>
              <w:t>roperties of the Group 2 metals</w:t>
            </w:r>
            <w:r>
              <w:rPr>
                <w:lang w:eastAsia="en-GB"/>
              </w:rPr>
              <w:t>)</w:t>
            </w:r>
            <w:r w:rsidR="00B26B37">
              <w:rPr>
                <w:lang w:eastAsia="en-GB"/>
              </w:rPr>
              <w:t>.</w:t>
            </w:r>
          </w:p>
          <w:p w14:paraId="3ABBCBCF" w14:textId="77777777" w:rsidR="009B4B3E" w:rsidRDefault="009B4B3E" w:rsidP="00967BCC">
            <w:pPr>
              <w:pStyle w:val="BodyText"/>
              <w:spacing w:line="256" w:lineRule="auto"/>
              <w:rPr>
                <w:lang w:eastAsia="en-GB"/>
              </w:rPr>
            </w:pPr>
          </w:p>
          <w:p w14:paraId="51869100" w14:textId="62479A2D" w:rsidR="009B4B3E" w:rsidRDefault="00B26B37" w:rsidP="00967BCC">
            <w:pPr>
              <w:pStyle w:val="BodyText"/>
              <w:spacing w:line="256" w:lineRule="auto"/>
              <w:rPr>
                <w:lang w:eastAsia="en-GB"/>
              </w:rPr>
            </w:pPr>
            <w:r>
              <w:rPr>
                <w:lang w:eastAsia="en-GB"/>
              </w:rPr>
              <w:t>Learners propose a structure for the carbonate ion based on their knowledge of bonding. They then draw the full structural formula, to help them</w:t>
            </w:r>
            <w:r w:rsidR="009B4B3E">
              <w:rPr>
                <w:lang w:eastAsia="en-GB"/>
              </w:rPr>
              <w:t xml:space="preserve"> understand why temperature of decomposition of the carbonates decreases going down the group. </w:t>
            </w:r>
          </w:p>
          <w:p w14:paraId="32758DCF" w14:textId="77777777" w:rsidR="009B4B3E" w:rsidRDefault="009B4B3E" w:rsidP="00967BCC">
            <w:pPr>
              <w:pStyle w:val="BodyText"/>
              <w:spacing w:line="256" w:lineRule="auto"/>
              <w:rPr>
                <w:lang w:eastAsia="en-GB"/>
              </w:rPr>
            </w:pPr>
          </w:p>
          <w:p w14:paraId="62CE0BC0" w14:textId="77777777" w:rsidR="009B4B3E" w:rsidRDefault="009B4B3E" w:rsidP="00967BCC">
            <w:pPr>
              <w:pStyle w:val="BodyText"/>
              <w:spacing w:line="256" w:lineRule="auto"/>
              <w:rPr>
                <w:lang w:eastAsia="en-GB"/>
              </w:rPr>
            </w:pPr>
            <w:r>
              <w:rPr>
                <w:lang w:eastAsia="en-GB"/>
              </w:rPr>
              <w:t>This page explains the polarisation of the carbonate ion diagrammatically:</w:t>
            </w:r>
          </w:p>
          <w:p w14:paraId="15A59E84" w14:textId="3ED439E2" w:rsidR="009B4B3E" w:rsidRPr="00957D29" w:rsidRDefault="00596400" w:rsidP="00967BCC">
            <w:pPr>
              <w:pStyle w:val="BodyText"/>
              <w:spacing w:line="256" w:lineRule="auto"/>
              <w:rPr>
                <w:rStyle w:val="WebLink"/>
              </w:rPr>
            </w:pPr>
            <w:hyperlink r:id="rId512" w:anchor="top" w:history="1">
              <w:r w:rsidR="009B4B3E" w:rsidRPr="00957D29">
                <w:rPr>
                  <w:rStyle w:val="WebLink"/>
                </w:rPr>
                <w:t>www.chemguide.co.uk/inorganic/group2/thermstab.html#top</w:t>
              </w:r>
            </w:hyperlink>
          </w:p>
          <w:p w14:paraId="0DBEF8A9" w14:textId="77777777" w:rsidR="009B4B3E" w:rsidRDefault="009B4B3E" w:rsidP="00967BCC">
            <w:pPr>
              <w:pStyle w:val="BodyText"/>
              <w:spacing w:line="256" w:lineRule="auto"/>
              <w:rPr>
                <w:lang w:eastAsia="en-GB"/>
              </w:rPr>
            </w:pPr>
          </w:p>
          <w:p w14:paraId="6D77FC58" w14:textId="6FF28BFB" w:rsidR="009B4B3E" w:rsidRDefault="009B4B3E" w:rsidP="00967BCC">
            <w:pPr>
              <w:pStyle w:val="BodyText"/>
              <w:spacing w:line="256" w:lineRule="auto"/>
              <w:rPr>
                <w:lang w:eastAsia="en-GB"/>
              </w:rPr>
            </w:pPr>
            <w:r>
              <w:rPr>
                <w:lang w:eastAsia="en-GB"/>
              </w:rPr>
              <w:t xml:space="preserve">Video </w:t>
            </w:r>
            <w:r w:rsidR="00B26B37">
              <w:rPr>
                <w:lang w:eastAsia="en-GB"/>
              </w:rPr>
              <w:t>explaining the trends for carbonates, nitrates (and hydroxides)</w:t>
            </w:r>
            <w:r>
              <w:rPr>
                <w:lang w:eastAsia="en-GB"/>
              </w:rPr>
              <w:t>:</w:t>
            </w:r>
          </w:p>
          <w:p w14:paraId="0581BE9A" w14:textId="769CB324" w:rsidR="009B4B3E" w:rsidRDefault="00596400" w:rsidP="00594258">
            <w:pPr>
              <w:pStyle w:val="BodyText"/>
              <w:spacing w:line="256" w:lineRule="auto"/>
              <w:rPr>
                <w:lang w:eastAsia="en-GB"/>
              </w:rPr>
            </w:pPr>
            <w:hyperlink r:id="rId513" w:history="1">
              <w:r w:rsidR="009B4B3E" w:rsidRPr="00957D29">
                <w:rPr>
                  <w:rStyle w:val="WebLink"/>
                </w:rPr>
                <w:t>www.youtube.com/watch?v=fjmSM_qs--M</w:t>
              </w:r>
            </w:hyperlink>
            <w:r w:rsidR="009B4B3E" w:rsidRPr="00957D29">
              <w:rPr>
                <w:rStyle w:val="WebLink"/>
              </w:rPr>
              <w:t xml:space="preserve"> </w:t>
            </w:r>
          </w:p>
        </w:tc>
      </w:tr>
      <w:tr w:rsidR="009B4B3E" w14:paraId="4CCD800B" w14:textId="77777777" w:rsidTr="00AE3AED">
        <w:trPr>
          <w:trHeight w:val="487"/>
        </w:trPr>
        <w:tc>
          <w:tcPr>
            <w:tcW w:w="2127" w:type="dxa"/>
            <w:tcBorders>
              <w:top w:val="single" w:sz="4" w:space="0" w:color="E21951"/>
              <w:left w:val="single" w:sz="4" w:space="0" w:color="E21951"/>
              <w:bottom w:val="single" w:sz="4" w:space="0" w:color="E21951"/>
              <w:right w:val="single" w:sz="4" w:space="0" w:color="E21951"/>
            </w:tcBorders>
          </w:tcPr>
          <w:p w14:paraId="3A786312" w14:textId="74917485" w:rsidR="00A3473A" w:rsidRDefault="00A3473A" w:rsidP="00A3473A">
            <w:pPr>
              <w:pStyle w:val="BodyText"/>
              <w:spacing w:line="256" w:lineRule="auto"/>
              <w:rPr>
                <w:lang w:eastAsia="en-GB"/>
              </w:rPr>
            </w:pPr>
            <w:r>
              <w:rPr>
                <w:lang w:eastAsia="en-GB"/>
              </w:rPr>
              <w:t>27.1</w:t>
            </w:r>
          </w:p>
          <w:p w14:paraId="61771C54" w14:textId="0B3009AE" w:rsidR="00A3473A" w:rsidRDefault="00A3473A" w:rsidP="00A3473A">
            <w:pPr>
              <w:pStyle w:val="BodyText"/>
              <w:spacing w:line="256" w:lineRule="auto"/>
              <w:rPr>
                <w:lang w:eastAsia="en-GB"/>
              </w:rPr>
            </w:pPr>
            <w:r>
              <w:rPr>
                <w:lang w:eastAsia="en-GB"/>
              </w:rPr>
              <w:t xml:space="preserve">Similarities and trends in the properties of the Group 2 metals, magnesium to </w:t>
            </w:r>
            <w:r>
              <w:rPr>
                <w:lang w:eastAsia="en-GB"/>
              </w:rPr>
              <w:lastRenderedPageBreak/>
              <w:t>barium, and their compounds</w:t>
            </w:r>
          </w:p>
          <w:p w14:paraId="698B5FEF" w14:textId="77777777" w:rsidR="009B4B3E" w:rsidRDefault="009B4B3E">
            <w:pPr>
              <w:pStyle w:val="BodyText"/>
              <w:spacing w:line="256" w:lineRule="auto"/>
              <w:rPr>
                <w:lang w:eastAsia="en-GB"/>
              </w:rPr>
            </w:pPr>
          </w:p>
        </w:tc>
        <w:tc>
          <w:tcPr>
            <w:tcW w:w="2519" w:type="dxa"/>
            <w:tcBorders>
              <w:top w:val="single" w:sz="4" w:space="0" w:color="E21951"/>
              <w:left w:val="single" w:sz="4" w:space="0" w:color="E21951"/>
              <w:bottom w:val="single" w:sz="4" w:space="0" w:color="E21951"/>
              <w:right w:val="single" w:sz="4" w:space="0" w:color="E21951"/>
            </w:tcBorders>
            <w:hideMark/>
          </w:tcPr>
          <w:p w14:paraId="0A4D5C81" w14:textId="0D1CDD31" w:rsidR="009B4B3E" w:rsidRDefault="00EA7471">
            <w:pPr>
              <w:pStyle w:val="BodyText"/>
              <w:spacing w:line="256" w:lineRule="auto"/>
              <w:rPr>
                <w:lang w:eastAsia="en-GB"/>
              </w:rPr>
            </w:pPr>
            <w:r>
              <w:rPr>
                <w:lang w:eastAsia="en-GB"/>
              </w:rPr>
              <w:lastRenderedPageBreak/>
              <w:t>27.1.</w:t>
            </w:r>
            <w:r w:rsidR="00E327A7">
              <w:rPr>
                <w:lang w:eastAsia="en-GB"/>
              </w:rPr>
              <w:t>2</w:t>
            </w:r>
            <w:r>
              <w:rPr>
                <w:lang w:eastAsia="en-GB"/>
              </w:rPr>
              <w:t xml:space="preserve"> </w:t>
            </w:r>
            <w:r w:rsidR="00F260B9">
              <w:rPr>
                <w:lang w:eastAsia="en-GB"/>
              </w:rPr>
              <w:t xml:space="preserve">Describe </w:t>
            </w:r>
            <w:r w:rsidR="009B4B3E">
              <w:rPr>
                <w:lang w:eastAsia="en-GB"/>
              </w:rPr>
              <w:t>and explain qualitatively the variation in solubility and of enthalpy change of solution, ΔH</w:t>
            </w:r>
            <w:r w:rsidR="009B4B3E">
              <w:rPr>
                <w:rFonts w:ascii="Cambria Math" w:hAnsi="Cambria Math" w:cs="Cambria Math"/>
                <w:vertAlign w:val="superscript"/>
                <w:lang w:eastAsia="en-GB"/>
              </w:rPr>
              <w:t>⦵</w:t>
            </w:r>
            <w:r w:rsidR="009B4B3E">
              <w:rPr>
                <w:lang w:eastAsia="en-GB"/>
              </w:rPr>
              <w:t>sol, of the</w:t>
            </w:r>
            <w:r w:rsidR="00E327A7">
              <w:rPr>
                <w:lang w:eastAsia="en-GB"/>
              </w:rPr>
              <w:t xml:space="preserve"> h</w:t>
            </w:r>
            <w:r w:rsidR="00F260B9">
              <w:rPr>
                <w:lang w:eastAsia="en-GB"/>
              </w:rPr>
              <w:t xml:space="preserve">ydroxides </w:t>
            </w:r>
            <w:r w:rsidR="009B4B3E">
              <w:rPr>
                <w:lang w:eastAsia="en-GB"/>
              </w:rPr>
              <w:t xml:space="preserve">and sulfates </w:t>
            </w:r>
            <w:r w:rsidR="009B4B3E">
              <w:rPr>
                <w:lang w:eastAsia="en-GB"/>
              </w:rPr>
              <w:lastRenderedPageBreak/>
              <w:t>in terms of relative magnitudes of the enthalpy change of hydration and the lattice</w:t>
            </w:r>
            <w:r w:rsidR="00B26B37">
              <w:rPr>
                <w:lang w:eastAsia="en-GB"/>
              </w:rPr>
              <w:t xml:space="preserve"> </w:t>
            </w:r>
            <w:r w:rsidR="00E327A7">
              <w:rPr>
                <w:lang w:eastAsia="en-GB"/>
              </w:rPr>
              <w:t>e</w:t>
            </w:r>
            <w:r w:rsidR="00F260B9">
              <w:rPr>
                <w:lang w:eastAsia="en-GB"/>
              </w:rPr>
              <w:t>nergy</w:t>
            </w:r>
            <w:r w:rsidR="00B26B37">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54E26A4C" w14:textId="3AD5BAE7" w:rsidR="009B4B3E" w:rsidRDefault="003033FA" w:rsidP="00967BCC">
            <w:pPr>
              <w:pStyle w:val="BodyText"/>
              <w:spacing w:line="256" w:lineRule="auto"/>
            </w:pPr>
            <w:r>
              <w:lastRenderedPageBreak/>
              <w:t>Recap with l</w:t>
            </w:r>
            <w:r w:rsidR="009B4B3E">
              <w:t xml:space="preserve">earners that the pattern of solubility of the hydroxides and sulfates are opposite to each other going down </w:t>
            </w:r>
            <w:r w:rsidR="00B26B37">
              <w:t>G</w:t>
            </w:r>
            <w:r w:rsidR="009B4B3E">
              <w:t>roup 2</w:t>
            </w:r>
            <w:r w:rsidR="00B26B37">
              <w:t>.</w:t>
            </w:r>
          </w:p>
          <w:p w14:paraId="0D14D09C" w14:textId="77777777" w:rsidR="009B4B3E" w:rsidRDefault="009B4B3E" w:rsidP="00967BCC">
            <w:pPr>
              <w:pStyle w:val="BodyText"/>
              <w:spacing w:line="256" w:lineRule="auto"/>
            </w:pPr>
          </w:p>
          <w:p w14:paraId="7293B2D5" w14:textId="77777777" w:rsidR="009B4B3E" w:rsidRDefault="009B4B3E" w:rsidP="00967BCC">
            <w:pPr>
              <w:pStyle w:val="BodyText"/>
              <w:spacing w:line="256" w:lineRule="auto"/>
              <w:rPr>
                <w:lang w:eastAsia="en-GB"/>
              </w:rPr>
            </w:pPr>
            <w:r>
              <w:rPr>
                <w:lang w:eastAsia="en-GB"/>
              </w:rPr>
              <w:t>This page offers an explanation for the patterns observed:</w:t>
            </w:r>
          </w:p>
          <w:p w14:paraId="27407E21" w14:textId="70D5F014" w:rsidR="009B4B3E" w:rsidRPr="00957D29" w:rsidRDefault="00596400" w:rsidP="00967BCC">
            <w:pPr>
              <w:pStyle w:val="BodyText"/>
              <w:spacing w:line="256" w:lineRule="auto"/>
              <w:rPr>
                <w:rStyle w:val="WebLink"/>
              </w:rPr>
            </w:pPr>
            <w:hyperlink r:id="rId514" w:history="1">
              <w:r w:rsidR="009B4B3E" w:rsidRPr="00957D29">
                <w:rPr>
                  <w:rStyle w:val="WebLink"/>
                </w:rPr>
                <w:t>www.chemguideforcie.co.uk/2016section10/learning10p1g.html</w:t>
              </w:r>
            </w:hyperlink>
          </w:p>
          <w:p w14:paraId="70338F47" w14:textId="77777777" w:rsidR="009B4B3E" w:rsidRDefault="009B4B3E" w:rsidP="00967BCC">
            <w:pPr>
              <w:pStyle w:val="BodyText"/>
              <w:spacing w:line="256" w:lineRule="auto"/>
              <w:rPr>
                <w:lang w:eastAsia="en-GB"/>
              </w:rPr>
            </w:pPr>
          </w:p>
          <w:p w14:paraId="050C8817" w14:textId="77777777" w:rsidR="009B4B3E" w:rsidRDefault="009B4B3E" w:rsidP="00967BCC">
            <w:pPr>
              <w:pStyle w:val="BodyText"/>
              <w:spacing w:line="256" w:lineRule="auto"/>
              <w:rPr>
                <w:lang w:eastAsia="en-GB"/>
              </w:rPr>
            </w:pPr>
          </w:p>
        </w:tc>
      </w:tr>
      <w:tr w:rsidR="009B4B3E" w14:paraId="1D3E0E3C" w14:textId="77777777" w:rsidTr="00AE3AED">
        <w:trPr>
          <w:trHeight w:val="440"/>
          <w:tblHeader/>
        </w:trPr>
        <w:tc>
          <w:tcPr>
            <w:tcW w:w="14601" w:type="dxa"/>
            <w:gridSpan w:val="3"/>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02B60DDA" w14:textId="77777777" w:rsidR="009B4B3E" w:rsidRDefault="009B4B3E" w:rsidP="00967BCC">
            <w:pPr>
              <w:spacing w:line="256" w:lineRule="auto"/>
              <w:rPr>
                <w:rFonts w:ascii="Arial" w:hAnsi="Arial" w:cs="Arial"/>
                <w:b/>
                <w:color w:val="FFFFFF"/>
                <w:sz w:val="20"/>
                <w:szCs w:val="20"/>
              </w:rPr>
            </w:pPr>
            <w:r>
              <w:rPr>
                <w:rFonts w:ascii="Arial" w:hAnsi="Arial" w:cs="Arial"/>
                <w:b/>
                <w:color w:val="FFFFFF"/>
                <w:sz w:val="20"/>
                <w:szCs w:val="20"/>
              </w:rPr>
              <w:lastRenderedPageBreak/>
              <w:t>Past and specimen papers</w:t>
            </w:r>
          </w:p>
        </w:tc>
      </w:tr>
      <w:tr w:rsidR="009B4B3E" w14:paraId="61BB17B3" w14:textId="77777777" w:rsidTr="00AE3AED">
        <w:tc>
          <w:tcPr>
            <w:tcW w:w="14601" w:type="dxa"/>
            <w:gridSpan w:val="3"/>
            <w:tcBorders>
              <w:top w:val="single" w:sz="4" w:space="0" w:color="E21951"/>
              <w:left w:val="single" w:sz="4" w:space="0" w:color="E21951"/>
              <w:bottom w:val="single" w:sz="4" w:space="0" w:color="E21951"/>
              <w:right w:val="single" w:sz="4" w:space="0" w:color="E21951"/>
            </w:tcBorders>
            <w:hideMark/>
          </w:tcPr>
          <w:p w14:paraId="70B4C373" w14:textId="77777777" w:rsidR="009B4B3E" w:rsidRDefault="009B4B3E" w:rsidP="00967BCC">
            <w:pPr>
              <w:pStyle w:val="BodyText"/>
              <w:spacing w:line="256" w:lineRule="auto"/>
              <w:rPr>
                <w:rFonts w:cs="Times New Roman"/>
                <w:b/>
              </w:rPr>
            </w:pPr>
            <w:r>
              <w:rPr>
                <w:lang w:eastAsia="en-GB"/>
              </w:rPr>
              <w:t xml:space="preserve">Past/specimen papers and mark schemes are available to download at </w:t>
            </w:r>
            <w:hyperlink r:id="rId515" w:history="1">
              <w:r>
                <w:rPr>
                  <w:rStyle w:val="WebLink"/>
                </w:rPr>
                <w:t>www.cambridgeinternational.org/support</w:t>
              </w:r>
            </w:hyperlink>
            <w:r>
              <w:rPr>
                <w:rStyle w:val="Bold"/>
              </w:rPr>
              <w:t xml:space="preserve"> (F)</w:t>
            </w:r>
          </w:p>
        </w:tc>
      </w:tr>
    </w:tbl>
    <w:p w14:paraId="618910B5" w14:textId="77777777" w:rsidR="009B4B3E" w:rsidRDefault="009B4B3E" w:rsidP="009B4B3E">
      <w:pPr>
        <w:rPr>
          <w:rFonts w:ascii="Arial" w:hAnsi="Arial"/>
          <w:bCs/>
          <w:sz w:val="20"/>
          <w:szCs w:val="20"/>
        </w:rPr>
      </w:pPr>
    </w:p>
    <w:p w14:paraId="6252D20F" w14:textId="77777777" w:rsidR="009B4B3E" w:rsidRDefault="009B4B3E" w:rsidP="009B4B3E">
      <w:pPr>
        <w:rPr>
          <w:rFonts w:ascii="Arial" w:hAnsi="Arial"/>
          <w:bCs/>
          <w:color w:val="E21951"/>
          <w:sz w:val="28"/>
          <w:szCs w:val="28"/>
        </w:rPr>
      </w:pPr>
      <w:r>
        <w:br w:type="page"/>
      </w:r>
    </w:p>
    <w:p w14:paraId="535DE474" w14:textId="77777777" w:rsidR="009B4B3E" w:rsidRDefault="009B4B3E" w:rsidP="009B4B3E">
      <w:pPr>
        <w:pStyle w:val="Heading1"/>
      </w:pPr>
      <w:bookmarkStart w:id="32" w:name="_Toc33783019"/>
      <w:r>
        <w:lastRenderedPageBreak/>
        <w:t>28 Chemistry of transition elements</w:t>
      </w:r>
      <w:bookmarkEnd w:id="32"/>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4A0" w:firstRow="1" w:lastRow="0" w:firstColumn="1" w:lastColumn="0" w:noHBand="0" w:noVBand="1"/>
      </w:tblPr>
      <w:tblGrid>
        <w:gridCol w:w="2127"/>
        <w:gridCol w:w="2519"/>
        <w:gridCol w:w="9955"/>
      </w:tblGrid>
      <w:tr w:rsidR="009B4B3E" w14:paraId="3A6F58F5" w14:textId="77777777" w:rsidTr="00AE3AED">
        <w:trPr>
          <w:tblHeader/>
        </w:trPr>
        <w:tc>
          <w:tcPr>
            <w:tcW w:w="2127"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2EE649C6" w14:textId="77777777" w:rsidR="009B4B3E" w:rsidRDefault="009B4B3E">
            <w:pPr>
              <w:pStyle w:val="TableHead"/>
              <w:spacing w:line="256" w:lineRule="auto"/>
            </w:pPr>
            <w:r>
              <w:t>Syllabus ref. and Key Concepts (KC)</w:t>
            </w:r>
          </w:p>
        </w:tc>
        <w:tc>
          <w:tcPr>
            <w:tcW w:w="2519"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53A9091F" w14:textId="3ADA465B" w:rsidR="009B4B3E" w:rsidRDefault="000D7A2A">
            <w:pPr>
              <w:pStyle w:val="TableHead"/>
              <w:spacing w:line="256" w:lineRule="auto"/>
            </w:pPr>
            <w:r>
              <w:t>Learning outcomes</w:t>
            </w:r>
          </w:p>
        </w:tc>
        <w:tc>
          <w:tcPr>
            <w:tcW w:w="9955"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16CFBC16" w14:textId="77777777" w:rsidR="009B4B3E" w:rsidRDefault="009B4B3E">
            <w:pPr>
              <w:pStyle w:val="TableHead"/>
              <w:spacing w:line="256" w:lineRule="auto"/>
            </w:pPr>
            <w:r>
              <w:t xml:space="preserve">Suggested teaching activities </w:t>
            </w:r>
          </w:p>
        </w:tc>
      </w:tr>
      <w:tr w:rsidR="009B4B3E" w14:paraId="7A209286" w14:textId="77777777" w:rsidTr="00AE3AED">
        <w:trPr>
          <w:trHeight w:val="487"/>
        </w:trPr>
        <w:tc>
          <w:tcPr>
            <w:tcW w:w="2127" w:type="dxa"/>
            <w:tcBorders>
              <w:top w:val="single" w:sz="4" w:space="0" w:color="E21951"/>
              <w:left w:val="single" w:sz="4" w:space="0" w:color="E21951"/>
              <w:bottom w:val="single" w:sz="4" w:space="0" w:color="E21951"/>
              <w:right w:val="single" w:sz="4" w:space="0" w:color="E21951"/>
            </w:tcBorders>
          </w:tcPr>
          <w:p w14:paraId="5CB474FC" w14:textId="346FF2E8" w:rsidR="009B4B3E" w:rsidRDefault="009B4B3E">
            <w:pPr>
              <w:pStyle w:val="BodyText"/>
              <w:spacing w:line="256" w:lineRule="auto"/>
              <w:rPr>
                <w:lang w:eastAsia="en-GB"/>
              </w:rPr>
            </w:pPr>
            <w:r>
              <w:rPr>
                <w:lang w:eastAsia="en-GB"/>
              </w:rPr>
              <w:t>28.1</w:t>
            </w:r>
          </w:p>
          <w:p w14:paraId="11F8DA6A" w14:textId="77777777" w:rsidR="009B4B3E" w:rsidRDefault="009B4B3E">
            <w:pPr>
              <w:pStyle w:val="BodyText"/>
              <w:spacing w:line="256" w:lineRule="auto"/>
              <w:rPr>
                <w:lang w:eastAsia="en-GB"/>
              </w:rPr>
            </w:pPr>
            <w:r>
              <w:rPr>
                <w:lang w:eastAsia="en-GB"/>
              </w:rPr>
              <w:t>General physical and chemical properties of the first row of transition elements, titanium to copper</w:t>
            </w:r>
          </w:p>
          <w:p w14:paraId="2F52017B" w14:textId="77777777" w:rsidR="003033FA" w:rsidRDefault="003033FA">
            <w:pPr>
              <w:pStyle w:val="BodyText"/>
              <w:spacing w:line="256" w:lineRule="auto"/>
              <w:rPr>
                <w:lang w:eastAsia="en-GB"/>
              </w:rPr>
            </w:pPr>
          </w:p>
          <w:p w14:paraId="780FA020" w14:textId="77777777" w:rsidR="003033FA" w:rsidRDefault="009B4B3E">
            <w:pPr>
              <w:pStyle w:val="BodyText"/>
              <w:spacing w:line="256" w:lineRule="auto"/>
              <w:rPr>
                <w:b/>
                <w:color w:val="E21951"/>
              </w:rPr>
            </w:pPr>
            <w:r>
              <w:rPr>
                <w:b/>
                <w:color w:val="E21951"/>
              </w:rPr>
              <w:t>KC2</w:t>
            </w:r>
          </w:p>
          <w:p w14:paraId="407DA8F5" w14:textId="77777777" w:rsidR="003033FA" w:rsidRDefault="003033FA">
            <w:pPr>
              <w:pStyle w:val="BodyText"/>
              <w:spacing w:line="256" w:lineRule="auto"/>
              <w:rPr>
                <w:b/>
                <w:color w:val="E21951"/>
              </w:rPr>
            </w:pPr>
          </w:p>
          <w:p w14:paraId="12DFD972" w14:textId="45C67098" w:rsidR="009B4B3E" w:rsidRDefault="009B4B3E">
            <w:pPr>
              <w:pStyle w:val="BodyText"/>
              <w:spacing w:line="256" w:lineRule="auto"/>
              <w:rPr>
                <w:lang w:eastAsia="en-GB"/>
              </w:rPr>
            </w:pPr>
            <w:r>
              <w:rPr>
                <w:b/>
                <w:color w:val="E21951"/>
              </w:rPr>
              <w:t>KC3</w:t>
            </w:r>
          </w:p>
          <w:p w14:paraId="7BC00E80" w14:textId="5245BF24" w:rsidR="009B4B3E" w:rsidRDefault="009B4B3E">
            <w:pPr>
              <w:pStyle w:val="BodyText"/>
              <w:spacing w:line="256" w:lineRule="auto"/>
              <w:rPr>
                <w:lang w:eastAsia="en-GB"/>
              </w:rPr>
            </w:pPr>
          </w:p>
        </w:tc>
        <w:tc>
          <w:tcPr>
            <w:tcW w:w="2519" w:type="dxa"/>
            <w:tcBorders>
              <w:top w:val="single" w:sz="4" w:space="0" w:color="E21951"/>
              <w:left w:val="single" w:sz="4" w:space="0" w:color="E21951"/>
              <w:bottom w:val="single" w:sz="4" w:space="0" w:color="E21951"/>
              <w:right w:val="single" w:sz="4" w:space="0" w:color="E21951"/>
            </w:tcBorders>
          </w:tcPr>
          <w:p w14:paraId="11F933D9" w14:textId="73E22FDD" w:rsidR="009B4B3E" w:rsidRDefault="00EA7471">
            <w:pPr>
              <w:pStyle w:val="BodyText"/>
              <w:spacing w:line="256" w:lineRule="auto"/>
              <w:rPr>
                <w:lang w:eastAsia="en-GB"/>
              </w:rPr>
            </w:pPr>
            <w:r>
              <w:rPr>
                <w:lang w:eastAsia="en-GB"/>
              </w:rPr>
              <w:t xml:space="preserve">28.1.3 </w:t>
            </w:r>
            <w:r w:rsidR="00F260B9" w:rsidRPr="008F4C86">
              <w:rPr>
                <w:bCs/>
                <w:lang w:eastAsia="en-GB"/>
              </w:rPr>
              <w:t>Understand</w:t>
            </w:r>
            <w:r w:rsidR="009B4B3E">
              <w:rPr>
                <w:lang w:eastAsia="en-GB"/>
              </w:rPr>
              <w:t xml:space="preserve"> that transition elements have the following properties:</w:t>
            </w:r>
          </w:p>
          <w:p w14:paraId="6508D0B8" w14:textId="77777777" w:rsidR="003033FA" w:rsidRDefault="003033FA">
            <w:pPr>
              <w:pStyle w:val="BodyText"/>
              <w:spacing w:line="256" w:lineRule="auto"/>
              <w:rPr>
                <w:lang w:eastAsia="en-GB"/>
              </w:rPr>
            </w:pPr>
          </w:p>
          <w:p w14:paraId="2046BC2A" w14:textId="77777777" w:rsidR="009B4B3E" w:rsidRDefault="009B4B3E">
            <w:pPr>
              <w:pStyle w:val="BodyText"/>
              <w:spacing w:line="256" w:lineRule="auto"/>
              <w:rPr>
                <w:lang w:eastAsia="en-GB"/>
              </w:rPr>
            </w:pPr>
            <w:r>
              <w:rPr>
                <w:lang w:eastAsia="en-GB"/>
              </w:rPr>
              <w:t>(a) they have variable oxidation states</w:t>
            </w:r>
          </w:p>
          <w:p w14:paraId="1E3C06CD" w14:textId="77777777" w:rsidR="003033FA" w:rsidRDefault="003033FA">
            <w:pPr>
              <w:pStyle w:val="BodyText"/>
              <w:spacing w:line="256" w:lineRule="auto"/>
              <w:rPr>
                <w:lang w:eastAsia="en-GB"/>
              </w:rPr>
            </w:pPr>
          </w:p>
          <w:p w14:paraId="54AD50CD" w14:textId="77777777" w:rsidR="009B4B3E" w:rsidRDefault="009B4B3E">
            <w:pPr>
              <w:pStyle w:val="BodyText"/>
              <w:spacing w:line="256" w:lineRule="auto"/>
              <w:rPr>
                <w:lang w:eastAsia="en-GB"/>
              </w:rPr>
            </w:pPr>
            <w:r>
              <w:rPr>
                <w:lang w:eastAsia="en-GB"/>
              </w:rPr>
              <w:t>(b) they behave as catalysts</w:t>
            </w:r>
          </w:p>
          <w:p w14:paraId="7FDDA5C9" w14:textId="77777777" w:rsidR="003033FA" w:rsidRDefault="003033FA">
            <w:pPr>
              <w:pStyle w:val="BodyText"/>
              <w:spacing w:line="256" w:lineRule="auto"/>
              <w:rPr>
                <w:lang w:eastAsia="en-GB"/>
              </w:rPr>
            </w:pPr>
          </w:p>
          <w:p w14:paraId="1801B57F" w14:textId="77777777" w:rsidR="009B4B3E" w:rsidRDefault="009B4B3E">
            <w:pPr>
              <w:pStyle w:val="BodyText"/>
              <w:spacing w:line="256" w:lineRule="auto"/>
              <w:rPr>
                <w:lang w:eastAsia="en-GB"/>
              </w:rPr>
            </w:pPr>
            <w:r>
              <w:rPr>
                <w:lang w:eastAsia="en-GB"/>
              </w:rPr>
              <w:t>(c) they form complex ions</w:t>
            </w:r>
          </w:p>
          <w:p w14:paraId="752DFC83" w14:textId="77777777" w:rsidR="003033FA" w:rsidRDefault="003033FA">
            <w:pPr>
              <w:pStyle w:val="BodyText"/>
              <w:spacing w:line="256" w:lineRule="auto"/>
              <w:rPr>
                <w:lang w:eastAsia="en-GB"/>
              </w:rPr>
            </w:pPr>
          </w:p>
          <w:p w14:paraId="149C87A1" w14:textId="003D2E65" w:rsidR="009B4B3E" w:rsidRDefault="009B4B3E">
            <w:pPr>
              <w:pStyle w:val="BodyText"/>
              <w:spacing w:line="256" w:lineRule="auto"/>
              <w:rPr>
                <w:lang w:eastAsia="en-GB"/>
              </w:rPr>
            </w:pPr>
            <w:r>
              <w:rPr>
                <w:lang w:eastAsia="en-GB"/>
              </w:rPr>
              <w:t>(d) they form coloured compounds</w:t>
            </w:r>
            <w:r w:rsidR="003033FA">
              <w:rPr>
                <w:lang w:eastAsia="en-GB"/>
              </w:rPr>
              <w:t>.</w:t>
            </w:r>
          </w:p>
          <w:p w14:paraId="540BF1B2" w14:textId="77777777" w:rsidR="009B4B3E" w:rsidRDefault="009B4B3E">
            <w:pPr>
              <w:pStyle w:val="BodyText"/>
              <w:spacing w:line="256" w:lineRule="auto"/>
              <w:rPr>
                <w:lang w:eastAsia="en-GB"/>
              </w:rPr>
            </w:pPr>
          </w:p>
          <w:p w14:paraId="5AD61A48" w14:textId="4C80CF18" w:rsidR="009B4B3E" w:rsidRDefault="00EA7471">
            <w:pPr>
              <w:pStyle w:val="BodyText"/>
              <w:spacing w:line="256" w:lineRule="auto"/>
              <w:rPr>
                <w:lang w:eastAsia="en-GB"/>
              </w:rPr>
            </w:pPr>
            <w:r>
              <w:rPr>
                <w:lang w:eastAsia="en-GB"/>
              </w:rPr>
              <w:t>28.1.</w:t>
            </w:r>
            <w:r w:rsidR="003033FA">
              <w:rPr>
                <w:lang w:eastAsia="en-GB"/>
              </w:rPr>
              <w:t>1</w:t>
            </w:r>
            <w:r>
              <w:rPr>
                <w:lang w:eastAsia="en-GB"/>
              </w:rPr>
              <w:t xml:space="preserve"> </w:t>
            </w:r>
            <w:r w:rsidR="00F260B9">
              <w:rPr>
                <w:lang w:eastAsia="en-GB"/>
              </w:rPr>
              <w:t>Define a transition element as a d-bl</w:t>
            </w:r>
            <w:r w:rsidR="009B4B3E">
              <w:rPr>
                <w:lang w:eastAsia="en-GB"/>
              </w:rPr>
              <w:t>ock element which forms one or more stable ions with incomplete d orbitals</w:t>
            </w:r>
            <w:r w:rsidR="003033FA">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62BB24FB" w14:textId="77777777" w:rsidR="009B4B3E" w:rsidRDefault="009B4B3E">
            <w:pPr>
              <w:pStyle w:val="BodyText"/>
              <w:spacing w:line="256" w:lineRule="auto"/>
              <w:rPr>
                <w:lang w:eastAsia="en-GB"/>
              </w:rPr>
            </w:pPr>
            <w:r>
              <w:rPr>
                <w:lang w:eastAsia="en-GB"/>
              </w:rPr>
              <w:t>Ask learners to point to the region of the Periodic Table in which the transition metals are located in order to quote a few examples of elements they are familiar with.</w:t>
            </w:r>
          </w:p>
          <w:p w14:paraId="40869DD4" w14:textId="77777777" w:rsidR="009B4B3E" w:rsidRDefault="009B4B3E">
            <w:pPr>
              <w:pStyle w:val="BodyText"/>
              <w:spacing w:line="256" w:lineRule="auto"/>
              <w:rPr>
                <w:lang w:eastAsia="en-GB"/>
              </w:rPr>
            </w:pPr>
          </w:p>
          <w:p w14:paraId="0761B665" w14:textId="77777777" w:rsidR="009B4B3E" w:rsidRDefault="009B4B3E">
            <w:pPr>
              <w:pStyle w:val="BodyText"/>
              <w:spacing w:line="256" w:lineRule="auto"/>
              <w:rPr>
                <w:lang w:eastAsia="en-GB"/>
              </w:rPr>
            </w:pPr>
            <w:r>
              <w:rPr>
                <w:lang w:eastAsia="en-GB"/>
              </w:rPr>
              <w:t>Learners can work in pairs for a few minutes to research, find and write down the physical and chemical properties of the transition metals.</w:t>
            </w:r>
          </w:p>
          <w:p w14:paraId="4A9EF524" w14:textId="77777777" w:rsidR="009B4B3E" w:rsidRDefault="009B4B3E">
            <w:pPr>
              <w:pStyle w:val="BodyText"/>
              <w:spacing w:line="256" w:lineRule="auto"/>
              <w:rPr>
                <w:lang w:eastAsia="en-GB"/>
              </w:rPr>
            </w:pPr>
          </w:p>
          <w:p w14:paraId="638E6236" w14:textId="7CDD6688" w:rsidR="009B4B3E" w:rsidRDefault="009B4B3E">
            <w:pPr>
              <w:pStyle w:val="BodyText"/>
              <w:spacing w:line="256" w:lineRule="auto"/>
              <w:rPr>
                <w:lang w:eastAsia="en-GB"/>
              </w:rPr>
            </w:pPr>
            <w:r>
              <w:rPr>
                <w:lang w:eastAsia="en-GB"/>
              </w:rPr>
              <w:t>Ask learners to list the full electron configurations for each of the elements titanium to copper.</w:t>
            </w:r>
            <w:r w:rsidR="003033FA">
              <w:rPr>
                <w:lang w:eastAsia="en-GB"/>
              </w:rPr>
              <w:t xml:space="preserve"> Make </w:t>
            </w:r>
            <w:r>
              <w:rPr>
                <w:lang w:eastAsia="en-GB"/>
              </w:rPr>
              <w:t>sure that they are aware of the irregularities for the elements chromium and copper.</w:t>
            </w:r>
          </w:p>
          <w:p w14:paraId="74CA4271" w14:textId="77777777" w:rsidR="003033FA" w:rsidRDefault="003033FA">
            <w:pPr>
              <w:pStyle w:val="BodyText"/>
              <w:spacing w:line="256" w:lineRule="auto"/>
              <w:rPr>
                <w:lang w:eastAsia="en-GB"/>
              </w:rPr>
            </w:pPr>
          </w:p>
          <w:p w14:paraId="685AAB13" w14:textId="77777777" w:rsidR="009B4B3E" w:rsidRDefault="009B4B3E">
            <w:pPr>
              <w:pStyle w:val="BodyText"/>
              <w:spacing w:line="256" w:lineRule="auto"/>
              <w:rPr>
                <w:lang w:eastAsia="en-GB"/>
              </w:rPr>
            </w:pPr>
            <w:r>
              <w:rPr>
                <w:lang w:eastAsia="en-GB"/>
              </w:rPr>
              <w:t>Next, ask learners to write the electron configurations of some ions of the elements, underlining that the 4s electrons are lost first.</w:t>
            </w:r>
          </w:p>
          <w:p w14:paraId="7961E299" w14:textId="77777777" w:rsidR="009B4B3E" w:rsidRDefault="009B4B3E">
            <w:pPr>
              <w:pStyle w:val="BodyText"/>
              <w:spacing w:line="256" w:lineRule="auto"/>
              <w:rPr>
                <w:lang w:eastAsia="en-GB"/>
              </w:rPr>
            </w:pPr>
          </w:p>
          <w:p w14:paraId="3B3EFA99" w14:textId="77777777" w:rsidR="009B4B3E" w:rsidRDefault="009B4B3E">
            <w:pPr>
              <w:pStyle w:val="BodyText"/>
              <w:spacing w:line="256" w:lineRule="auto"/>
              <w:rPr>
                <w:lang w:eastAsia="en-GB"/>
              </w:rPr>
            </w:pPr>
            <w:r>
              <w:rPr>
                <w:lang w:eastAsia="en-GB"/>
              </w:rPr>
              <w:t>Define a transition element.</w:t>
            </w:r>
          </w:p>
        </w:tc>
      </w:tr>
      <w:tr w:rsidR="009B4B3E" w14:paraId="7CC7E2BE" w14:textId="77777777" w:rsidTr="00AE3AED">
        <w:trPr>
          <w:trHeight w:val="487"/>
        </w:trPr>
        <w:tc>
          <w:tcPr>
            <w:tcW w:w="2127" w:type="dxa"/>
            <w:tcBorders>
              <w:top w:val="single" w:sz="4" w:space="0" w:color="E21951"/>
              <w:left w:val="single" w:sz="4" w:space="0" w:color="E21951"/>
              <w:bottom w:val="single" w:sz="4" w:space="0" w:color="E21951"/>
              <w:right w:val="single" w:sz="4" w:space="0" w:color="E21951"/>
            </w:tcBorders>
            <w:hideMark/>
          </w:tcPr>
          <w:p w14:paraId="408D23AC" w14:textId="54B3609F" w:rsidR="00670EE1" w:rsidRDefault="00670EE1" w:rsidP="00670EE1">
            <w:pPr>
              <w:pStyle w:val="BodyText"/>
              <w:spacing w:line="256" w:lineRule="auto"/>
              <w:rPr>
                <w:lang w:eastAsia="en-GB"/>
              </w:rPr>
            </w:pPr>
            <w:r>
              <w:rPr>
                <w:lang w:eastAsia="en-GB"/>
              </w:rPr>
              <w:t>28.1</w:t>
            </w:r>
          </w:p>
          <w:p w14:paraId="019E5D79" w14:textId="77777777" w:rsidR="00670EE1" w:rsidRDefault="00670EE1" w:rsidP="00670EE1">
            <w:pPr>
              <w:pStyle w:val="BodyText"/>
              <w:spacing w:line="256" w:lineRule="auto"/>
              <w:rPr>
                <w:lang w:eastAsia="en-GB"/>
              </w:rPr>
            </w:pPr>
            <w:r>
              <w:rPr>
                <w:lang w:eastAsia="en-GB"/>
              </w:rPr>
              <w:t>General physical and chemical properties of the first row of transition elements, titanium to copper</w:t>
            </w:r>
          </w:p>
          <w:p w14:paraId="33749238" w14:textId="77777777" w:rsidR="00670EE1" w:rsidRDefault="00670EE1">
            <w:pPr>
              <w:pStyle w:val="BodyText"/>
              <w:spacing w:line="256" w:lineRule="auto"/>
              <w:rPr>
                <w:lang w:eastAsia="en-GB"/>
              </w:rPr>
            </w:pPr>
          </w:p>
          <w:p w14:paraId="0543C80F" w14:textId="77777777" w:rsidR="009B4B3E" w:rsidRDefault="009B4B3E">
            <w:pPr>
              <w:pStyle w:val="BodyText"/>
              <w:spacing w:line="256" w:lineRule="auto"/>
              <w:rPr>
                <w:lang w:eastAsia="en-GB"/>
              </w:rPr>
            </w:pPr>
            <w:r>
              <w:rPr>
                <w:b/>
                <w:color w:val="E21951"/>
              </w:rPr>
              <w:t>KC1</w:t>
            </w:r>
          </w:p>
        </w:tc>
        <w:tc>
          <w:tcPr>
            <w:tcW w:w="2519" w:type="dxa"/>
            <w:tcBorders>
              <w:top w:val="single" w:sz="4" w:space="0" w:color="E21951"/>
              <w:left w:val="single" w:sz="4" w:space="0" w:color="E21951"/>
              <w:bottom w:val="single" w:sz="4" w:space="0" w:color="E21951"/>
              <w:right w:val="single" w:sz="4" w:space="0" w:color="E21951"/>
            </w:tcBorders>
            <w:hideMark/>
          </w:tcPr>
          <w:p w14:paraId="145E9DED" w14:textId="2FDE4B13" w:rsidR="009B4B3E" w:rsidRDefault="00EA7471">
            <w:pPr>
              <w:pStyle w:val="BodyText"/>
              <w:spacing w:line="256" w:lineRule="auto"/>
              <w:rPr>
                <w:lang w:eastAsia="en-GB"/>
              </w:rPr>
            </w:pPr>
            <w:r>
              <w:rPr>
                <w:lang w:eastAsia="en-GB"/>
              </w:rPr>
              <w:t>28.1.</w:t>
            </w:r>
            <w:r w:rsidR="0046660F">
              <w:rPr>
                <w:lang w:eastAsia="en-GB"/>
              </w:rPr>
              <w:t>2</w:t>
            </w:r>
            <w:r>
              <w:rPr>
                <w:lang w:eastAsia="en-GB"/>
              </w:rPr>
              <w:t xml:space="preserve"> </w:t>
            </w:r>
            <w:r w:rsidR="009B4B3E" w:rsidRPr="008F4C86">
              <w:rPr>
                <w:lang w:eastAsia="en-GB"/>
              </w:rPr>
              <w:t>Sketch the shape of a 3d</w:t>
            </w:r>
            <w:r w:rsidR="009B4B3E" w:rsidRPr="008F4C86">
              <w:rPr>
                <w:vertAlign w:val="subscript"/>
                <w:lang w:eastAsia="en-GB"/>
              </w:rPr>
              <w:t>xy</w:t>
            </w:r>
            <w:r w:rsidR="009B4B3E" w:rsidRPr="008F4C86">
              <w:rPr>
                <w:lang w:eastAsia="en-GB"/>
              </w:rPr>
              <w:t xml:space="preserve"> orbital and 3d</w:t>
            </w:r>
            <w:r w:rsidR="009B4B3E" w:rsidRPr="008F4C86">
              <w:rPr>
                <w:vertAlign w:val="subscript"/>
                <w:lang w:eastAsia="en-GB"/>
              </w:rPr>
              <w:t>z2</w:t>
            </w:r>
            <w:r w:rsidR="009B4B3E" w:rsidRPr="008F4C86">
              <w:rPr>
                <w:lang w:eastAsia="en-GB"/>
              </w:rPr>
              <w:t xml:space="preserve"> orbital</w:t>
            </w:r>
          </w:p>
        </w:tc>
        <w:tc>
          <w:tcPr>
            <w:tcW w:w="9955" w:type="dxa"/>
            <w:tcBorders>
              <w:top w:val="single" w:sz="4" w:space="0" w:color="E21951"/>
              <w:left w:val="single" w:sz="4" w:space="0" w:color="E21951"/>
              <w:bottom w:val="single" w:sz="4" w:space="0" w:color="E21951"/>
              <w:right w:val="single" w:sz="4" w:space="0" w:color="E21951"/>
            </w:tcBorders>
          </w:tcPr>
          <w:p w14:paraId="0CDD429A" w14:textId="77777777" w:rsidR="009B4B3E" w:rsidRDefault="009B4B3E">
            <w:pPr>
              <w:pStyle w:val="BodyText"/>
              <w:spacing w:line="256" w:lineRule="auto"/>
              <w:rPr>
                <w:lang w:eastAsia="en-GB"/>
              </w:rPr>
            </w:pPr>
            <w:r>
              <w:rPr>
                <w:lang w:eastAsia="en-GB"/>
              </w:rPr>
              <w:t>Before sketching these orbitals, it would be good revision for learners to sketch the shapes of s and p orbitals. After doing this, confirm that learners are able to recall that there are five 3d orbitals of equal energy.</w:t>
            </w:r>
          </w:p>
          <w:p w14:paraId="1F50B596" w14:textId="77777777" w:rsidR="009B4B3E" w:rsidRDefault="009B4B3E">
            <w:pPr>
              <w:pStyle w:val="BodyText"/>
              <w:spacing w:line="256" w:lineRule="auto"/>
              <w:rPr>
                <w:lang w:eastAsia="en-GB"/>
              </w:rPr>
            </w:pPr>
          </w:p>
          <w:p w14:paraId="7652F256" w14:textId="77777777" w:rsidR="009B4B3E" w:rsidRDefault="009B4B3E">
            <w:pPr>
              <w:pStyle w:val="BodyText"/>
              <w:spacing w:line="256" w:lineRule="auto"/>
              <w:rPr>
                <w:lang w:eastAsia="en-GB"/>
              </w:rPr>
            </w:pPr>
            <w:r>
              <w:rPr>
                <w:lang w:eastAsia="en-GB"/>
              </w:rPr>
              <w:t>Next, learners can sketch the 3d</w:t>
            </w:r>
            <w:r>
              <w:rPr>
                <w:vertAlign w:val="subscript"/>
                <w:lang w:eastAsia="en-GB"/>
              </w:rPr>
              <w:t>xy</w:t>
            </w:r>
            <w:r>
              <w:rPr>
                <w:lang w:eastAsia="en-GB"/>
              </w:rPr>
              <w:t xml:space="preserve"> orbital (which is the same shape as the 3d</w:t>
            </w:r>
            <w:r>
              <w:rPr>
                <w:vertAlign w:val="subscript"/>
                <w:lang w:eastAsia="en-GB"/>
              </w:rPr>
              <w:t xml:space="preserve">xz </w:t>
            </w:r>
            <w:r>
              <w:rPr>
                <w:lang w:eastAsia="en-GB"/>
              </w:rPr>
              <w:t>and 3d</w:t>
            </w:r>
            <w:r>
              <w:rPr>
                <w:vertAlign w:val="subscript"/>
                <w:lang w:eastAsia="en-GB"/>
              </w:rPr>
              <w:t xml:space="preserve">yz </w:t>
            </w:r>
            <w:r>
              <w:rPr>
                <w:lang w:eastAsia="en-GB"/>
              </w:rPr>
              <w:t>orbitals) and 3d</w:t>
            </w:r>
            <w:r>
              <w:rPr>
                <w:vertAlign w:val="subscript"/>
                <w:lang w:eastAsia="en-GB"/>
              </w:rPr>
              <w:t>z2</w:t>
            </w:r>
            <w:r>
              <w:rPr>
                <w:lang w:eastAsia="en-GB"/>
              </w:rPr>
              <w:t xml:space="preserve"> orbital. </w:t>
            </w:r>
          </w:p>
          <w:p w14:paraId="6727CBF2" w14:textId="77777777" w:rsidR="009B4B3E" w:rsidRDefault="009B4B3E">
            <w:pPr>
              <w:pStyle w:val="BodyText"/>
              <w:spacing w:line="256" w:lineRule="auto"/>
              <w:rPr>
                <w:lang w:eastAsia="en-GB"/>
              </w:rPr>
            </w:pPr>
            <w:r>
              <w:rPr>
                <w:lang w:eastAsia="en-GB"/>
              </w:rPr>
              <w:t>It is important to note that for the 3d</w:t>
            </w:r>
            <w:r>
              <w:rPr>
                <w:vertAlign w:val="subscript"/>
                <w:lang w:eastAsia="en-GB"/>
              </w:rPr>
              <w:t>xy</w:t>
            </w:r>
            <w:r>
              <w:rPr>
                <w:lang w:eastAsia="en-GB"/>
              </w:rPr>
              <w:t>, 3d</w:t>
            </w:r>
            <w:r>
              <w:rPr>
                <w:vertAlign w:val="subscript"/>
                <w:lang w:eastAsia="en-GB"/>
              </w:rPr>
              <w:t xml:space="preserve">xz </w:t>
            </w:r>
            <w:r>
              <w:rPr>
                <w:lang w:eastAsia="en-GB"/>
              </w:rPr>
              <w:t>and 3d</w:t>
            </w:r>
            <w:r>
              <w:rPr>
                <w:vertAlign w:val="subscript"/>
                <w:lang w:eastAsia="en-GB"/>
              </w:rPr>
              <w:t xml:space="preserve">yz </w:t>
            </w:r>
            <w:r>
              <w:rPr>
                <w:lang w:eastAsia="en-GB"/>
              </w:rPr>
              <w:t xml:space="preserve">orbitals, the lobes point </w:t>
            </w:r>
            <w:r w:rsidRPr="008F4C86">
              <w:rPr>
                <w:b/>
                <w:lang w:eastAsia="en-GB"/>
              </w:rPr>
              <w:t>between</w:t>
            </w:r>
            <w:r>
              <w:rPr>
                <w:lang w:eastAsia="en-GB"/>
              </w:rPr>
              <w:t xml:space="preserve"> the axes not along them. In the 3d</w:t>
            </w:r>
            <w:r>
              <w:rPr>
                <w:vertAlign w:val="subscript"/>
                <w:lang w:eastAsia="en-GB"/>
              </w:rPr>
              <w:t>z2</w:t>
            </w:r>
            <w:r>
              <w:rPr>
                <w:lang w:eastAsia="en-GB"/>
              </w:rPr>
              <w:t xml:space="preserve"> orbital, the lobes point along the </w:t>
            </w:r>
            <w:r w:rsidRPr="008F4C86">
              <w:rPr>
                <w:i/>
                <w:lang w:eastAsia="en-GB"/>
              </w:rPr>
              <w:t>z</w:t>
            </w:r>
            <w:r>
              <w:rPr>
                <w:lang w:eastAsia="en-GB"/>
              </w:rPr>
              <w:t xml:space="preserve"> axis. [This is important in the understanding of crystal field theory later on].</w:t>
            </w:r>
          </w:p>
        </w:tc>
      </w:tr>
      <w:tr w:rsidR="009B4B3E" w14:paraId="1FFBA63F" w14:textId="77777777" w:rsidTr="00AE3AED">
        <w:trPr>
          <w:trHeight w:val="487"/>
        </w:trPr>
        <w:tc>
          <w:tcPr>
            <w:tcW w:w="2127" w:type="dxa"/>
            <w:tcBorders>
              <w:top w:val="single" w:sz="4" w:space="0" w:color="E21951"/>
              <w:left w:val="single" w:sz="4" w:space="0" w:color="E21951"/>
              <w:bottom w:val="single" w:sz="4" w:space="0" w:color="E21951"/>
              <w:right w:val="single" w:sz="4" w:space="0" w:color="E21951"/>
            </w:tcBorders>
          </w:tcPr>
          <w:p w14:paraId="71776397" w14:textId="77777777" w:rsidR="009B4B3E" w:rsidRDefault="009B4B3E">
            <w:pPr>
              <w:pStyle w:val="BodyText"/>
              <w:spacing w:line="256" w:lineRule="auto"/>
              <w:rPr>
                <w:lang w:eastAsia="en-GB"/>
              </w:rPr>
            </w:pPr>
            <w:r>
              <w:rPr>
                <w:b/>
                <w:color w:val="E21951"/>
              </w:rPr>
              <w:lastRenderedPageBreak/>
              <w:t>KC1</w:t>
            </w:r>
          </w:p>
          <w:p w14:paraId="0546989A" w14:textId="77777777" w:rsidR="009B4B3E" w:rsidRDefault="009B4B3E" w:rsidP="008F4C86">
            <w:pPr>
              <w:pStyle w:val="BodyText"/>
              <w:spacing w:line="256" w:lineRule="auto"/>
              <w:rPr>
                <w:lang w:eastAsia="en-GB"/>
              </w:rPr>
            </w:pPr>
          </w:p>
        </w:tc>
        <w:tc>
          <w:tcPr>
            <w:tcW w:w="2519" w:type="dxa"/>
            <w:tcBorders>
              <w:top w:val="single" w:sz="4" w:space="0" w:color="E21951"/>
              <w:left w:val="single" w:sz="4" w:space="0" w:color="E21951"/>
              <w:bottom w:val="single" w:sz="4" w:space="0" w:color="E21951"/>
              <w:right w:val="single" w:sz="4" w:space="0" w:color="E21951"/>
            </w:tcBorders>
          </w:tcPr>
          <w:p w14:paraId="7D7EB597" w14:textId="3686E966" w:rsidR="009B4B3E" w:rsidRDefault="00EA7471">
            <w:pPr>
              <w:pStyle w:val="BodyText"/>
              <w:spacing w:line="256" w:lineRule="auto"/>
              <w:rPr>
                <w:lang w:eastAsia="en-GB"/>
              </w:rPr>
            </w:pPr>
            <w:r>
              <w:rPr>
                <w:lang w:eastAsia="en-GB"/>
              </w:rPr>
              <w:t>28.1.</w:t>
            </w:r>
            <w:r w:rsidR="003033FA">
              <w:rPr>
                <w:lang w:eastAsia="en-GB"/>
              </w:rPr>
              <w:t>4</w:t>
            </w:r>
            <w:r>
              <w:rPr>
                <w:lang w:eastAsia="en-GB"/>
              </w:rPr>
              <w:t xml:space="preserve"> </w:t>
            </w:r>
            <w:r w:rsidR="00F260B9">
              <w:rPr>
                <w:lang w:eastAsia="en-GB"/>
              </w:rPr>
              <w:t>Explain why transition elements have variable oxidation states in terms of the similarity in energy of the 3d and the 4s sub-shells</w:t>
            </w:r>
            <w:r w:rsidR="003033FA">
              <w:rPr>
                <w:lang w:eastAsia="en-GB"/>
              </w:rPr>
              <w:t>.</w:t>
            </w:r>
          </w:p>
          <w:p w14:paraId="01096968" w14:textId="77777777" w:rsidR="009B4B3E" w:rsidRDefault="009B4B3E">
            <w:pPr>
              <w:pStyle w:val="BodyText"/>
              <w:spacing w:line="256" w:lineRule="auto"/>
              <w:rPr>
                <w:lang w:eastAsia="en-GB"/>
              </w:rPr>
            </w:pPr>
          </w:p>
          <w:p w14:paraId="611D5E85" w14:textId="1BE37613" w:rsidR="009B4B3E" w:rsidRDefault="00EA7471">
            <w:pPr>
              <w:pStyle w:val="BodyText"/>
              <w:spacing w:line="256" w:lineRule="auto"/>
              <w:rPr>
                <w:lang w:eastAsia="en-GB"/>
              </w:rPr>
            </w:pPr>
            <w:r>
              <w:rPr>
                <w:lang w:eastAsia="en-GB"/>
              </w:rPr>
              <w:t xml:space="preserve">28.1.3 </w:t>
            </w:r>
            <w:r w:rsidR="00F260B9">
              <w:rPr>
                <w:lang w:eastAsia="en-GB"/>
              </w:rPr>
              <w:t>Explain why transition elements behave as c</w:t>
            </w:r>
            <w:r w:rsidR="009B4B3E">
              <w:rPr>
                <w:lang w:eastAsia="en-GB"/>
              </w:rPr>
              <w:t xml:space="preserve">atalysts in terms of having more than one stable oxidation state, and vacant </w:t>
            </w:r>
            <w:r w:rsidR="003033FA">
              <w:rPr>
                <w:lang w:eastAsia="en-GB"/>
              </w:rPr>
              <w:br/>
            </w:r>
            <w:r w:rsidR="009B4B3E">
              <w:rPr>
                <w:lang w:eastAsia="en-GB"/>
              </w:rPr>
              <w:t>d orbitals that are energetically accessible and can form dative bonds with ligands</w:t>
            </w:r>
            <w:r w:rsidR="003033FA">
              <w:rPr>
                <w:lang w:eastAsia="en-GB"/>
              </w:rPr>
              <w:t>.</w:t>
            </w:r>
          </w:p>
          <w:p w14:paraId="521C7E5D" w14:textId="77777777" w:rsidR="009B4B3E" w:rsidRDefault="009B4B3E">
            <w:pPr>
              <w:pStyle w:val="BodyText"/>
              <w:spacing w:line="256" w:lineRule="auto"/>
              <w:rPr>
                <w:lang w:eastAsia="en-GB"/>
              </w:rPr>
            </w:pPr>
          </w:p>
          <w:p w14:paraId="2A288CC7" w14:textId="00356510" w:rsidR="009B4B3E" w:rsidRDefault="00EA7471">
            <w:pPr>
              <w:pStyle w:val="BodyText"/>
              <w:spacing w:line="256" w:lineRule="auto"/>
              <w:rPr>
                <w:lang w:eastAsia="en-GB"/>
              </w:rPr>
            </w:pPr>
            <w:r>
              <w:rPr>
                <w:lang w:eastAsia="en-GB"/>
              </w:rPr>
              <w:t xml:space="preserve">28.1.3 </w:t>
            </w:r>
            <w:r w:rsidR="00F260B9">
              <w:rPr>
                <w:lang w:eastAsia="en-GB"/>
              </w:rPr>
              <w:t>Explain why transition elements form complex ions in terms of vacant d orbitals that are en</w:t>
            </w:r>
            <w:r w:rsidR="009B4B3E">
              <w:rPr>
                <w:lang w:eastAsia="en-GB"/>
              </w:rPr>
              <w:t>ergetically accessible</w:t>
            </w:r>
            <w:r w:rsidR="003033FA">
              <w:rPr>
                <w:lang w:eastAsia="en-GB"/>
              </w:rPr>
              <w:t>.</w:t>
            </w:r>
          </w:p>
          <w:p w14:paraId="70AD83B5" w14:textId="77777777" w:rsidR="009B4B3E" w:rsidRDefault="009B4B3E">
            <w:pPr>
              <w:pStyle w:val="BodyText"/>
              <w:spacing w:line="256" w:lineRule="auto"/>
              <w:rPr>
                <w:lang w:eastAsia="en-GB"/>
              </w:rPr>
            </w:pPr>
          </w:p>
        </w:tc>
        <w:tc>
          <w:tcPr>
            <w:tcW w:w="9955" w:type="dxa"/>
            <w:tcBorders>
              <w:top w:val="single" w:sz="4" w:space="0" w:color="E21951"/>
              <w:left w:val="single" w:sz="4" w:space="0" w:color="E21951"/>
              <w:bottom w:val="single" w:sz="4" w:space="0" w:color="E21951"/>
              <w:right w:val="single" w:sz="4" w:space="0" w:color="E21951"/>
            </w:tcBorders>
          </w:tcPr>
          <w:p w14:paraId="3CB92218" w14:textId="34CF9574" w:rsidR="009B4B3E" w:rsidRDefault="009B4B3E">
            <w:pPr>
              <w:pStyle w:val="BodyText"/>
              <w:spacing w:line="256" w:lineRule="auto"/>
              <w:rPr>
                <w:lang w:eastAsia="en-GB"/>
              </w:rPr>
            </w:pPr>
            <w:r>
              <w:rPr>
                <w:lang w:eastAsia="en-GB"/>
              </w:rPr>
              <w:t>Pair learners, asking them to note down compounds of various common first row transition elements, and the oxidation states in these compounds</w:t>
            </w:r>
            <w:r w:rsidR="003033FA">
              <w:rPr>
                <w:lang w:eastAsia="en-GB"/>
              </w:rPr>
              <w:t xml:space="preserve">, </w:t>
            </w:r>
            <w:r w:rsidR="002D0160">
              <w:rPr>
                <w:lang w:eastAsia="en-GB"/>
              </w:rPr>
              <w:t>for example,</w:t>
            </w:r>
            <w:r>
              <w:rPr>
                <w:lang w:eastAsia="en-GB"/>
              </w:rPr>
              <w:t xml:space="preserve"> iron (II) chloride and iron (III) chloride.</w:t>
            </w:r>
          </w:p>
          <w:p w14:paraId="255DD82C" w14:textId="77777777" w:rsidR="009B4B3E" w:rsidRDefault="009B4B3E">
            <w:pPr>
              <w:pStyle w:val="BodyText"/>
              <w:spacing w:line="256" w:lineRule="auto"/>
              <w:rPr>
                <w:lang w:eastAsia="en-GB"/>
              </w:rPr>
            </w:pPr>
          </w:p>
          <w:p w14:paraId="1C3AE794" w14:textId="341B1286" w:rsidR="009B4B3E" w:rsidRDefault="003033FA">
            <w:pPr>
              <w:pStyle w:val="BodyText"/>
              <w:spacing w:line="256" w:lineRule="auto"/>
              <w:rPr>
                <w:lang w:eastAsia="en-GB"/>
              </w:rPr>
            </w:pPr>
            <w:r>
              <w:rPr>
                <w:lang w:eastAsia="en-GB"/>
              </w:rPr>
              <w:t>Ask l</w:t>
            </w:r>
            <w:r w:rsidR="009B4B3E">
              <w:rPr>
                <w:lang w:eastAsia="en-GB"/>
              </w:rPr>
              <w:t xml:space="preserve">earners </w:t>
            </w:r>
            <w:r>
              <w:rPr>
                <w:lang w:eastAsia="en-GB"/>
              </w:rPr>
              <w:t>to suggest</w:t>
            </w:r>
            <w:r w:rsidR="009B4B3E">
              <w:rPr>
                <w:lang w:eastAsia="en-GB"/>
              </w:rPr>
              <w:t xml:space="preserve"> why there are so many examples of variable oxidation states in these elements. [You </w:t>
            </w:r>
            <w:r>
              <w:rPr>
                <w:lang w:eastAsia="en-GB"/>
              </w:rPr>
              <w:t xml:space="preserve">could </w:t>
            </w:r>
            <w:r w:rsidR="009B4B3E">
              <w:rPr>
                <w:lang w:eastAsia="en-GB"/>
              </w:rPr>
              <w:t xml:space="preserve">also highlight that variable oxidation states, </w:t>
            </w:r>
            <w:r>
              <w:rPr>
                <w:lang w:eastAsia="en-GB"/>
              </w:rPr>
              <w:t>although</w:t>
            </w:r>
            <w:r w:rsidR="009B4B3E">
              <w:rPr>
                <w:lang w:eastAsia="en-GB"/>
              </w:rPr>
              <w:t xml:space="preserve"> very common in the transition elements, exist in other elements</w:t>
            </w:r>
            <w:r>
              <w:rPr>
                <w:lang w:eastAsia="en-GB"/>
              </w:rPr>
              <w:t>,</w:t>
            </w:r>
            <w:r w:rsidR="009B4B3E">
              <w:rPr>
                <w:lang w:eastAsia="en-GB"/>
              </w:rPr>
              <w:t xml:space="preserve"> </w:t>
            </w:r>
            <w:r w:rsidR="002D0160">
              <w:rPr>
                <w:lang w:eastAsia="en-GB"/>
              </w:rPr>
              <w:t>for example,</w:t>
            </w:r>
            <w:r w:rsidR="009B4B3E">
              <w:rPr>
                <w:lang w:eastAsia="en-GB"/>
              </w:rPr>
              <w:t xml:space="preserve"> sulfur and nitrogen</w:t>
            </w:r>
            <w:r>
              <w:rPr>
                <w:lang w:eastAsia="en-GB"/>
              </w:rPr>
              <w:t>.</w:t>
            </w:r>
            <w:r w:rsidR="009B4B3E">
              <w:rPr>
                <w:lang w:eastAsia="en-GB"/>
              </w:rPr>
              <w:t>]</w:t>
            </w:r>
          </w:p>
          <w:p w14:paraId="1AD2D935" w14:textId="77777777" w:rsidR="009B4B3E" w:rsidRDefault="009B4B3E">
            <w:pPr>
              <w:pStyle w:val="BodyText"/>
              <w:spacing w:line="256" w:lineRule="auto"/>
              <w:rPr>
                <w:lang w:eastAsia="en-GB"/>
              </w:rPr>
            </w:pPr>
          </w:p>
          <w:p w14:paraId="23F83EA4" w14:textId="5E656C4B" w:rsidR="009B4B3E" w:rsidRDefault="009B4B3E">
            <w:pPr>
              <w:pStyle w:val="BodyText"/>
              <w:spacing w:line="256" w:lineRule="auto"/>
              <w:rPr>
                <w:lang w:eastAsia="en-GB"/>
              </w:rPr>
            </w:pPr>
            <w:r>
              <w:rPr>
                <w:lang w:eastAsia="en-GB"/>
              </w:rPr>
              <w:t>To explain this common observation in first row transition elements, point learners to page 74 of the data section in the syllabus.</w:t>
            </w:r>
            <w:r w:rsidR="003033FA">
              <w:rPr>
                <w:lang w:eastAsia="en-GB"/>
              </w:rPr>
              <w:t xml:space="preserve"> </w:t>
            </w:r>
            <w:r>
              <w:rPr>
                <w:lang w:eastAsia="en-GB"/>
              </w:rPr>
              <w:t xml:space="preserve">Ask them to compare the first </w:t>
            </w:r>
            <w:r w:rsidR="003033FA">
              <w:rPr>
                <w:lang w:eastAsia="en-GB"/>
              </w:rPr>
              <w:t xml:space="preserve">three </w:t>
            </w:r>
            <w:r>
              <w:rPr>
                <w:lang w:eastAsia="en-GB"/>
              </w:rPr>
              <w:t xml:space="preserve">ionisation energies of calcium and the first </w:t>
            </w:r>
            <w:r w:rsidR="003033FA">
              <w:rPr>
                <w:lang w:eastAsia="en-GB"/>
              </w:rPr>
              <w:t xml:space="preserve">three </w:t>
            </w:r>
            <w:r>
              <w:rPr>
                <w:lang w:eastAsia="en-GB"/>
              </w:rPr>
              <w:t xml:space="preserve"> ionisation energies of iron. Using these, ask them to explain why calcium forms CaCl</w:t>
            </w:r>
            <w:r w:rsidRPr="008F4C86">
              <w:rPr>
                <w:vertAlign w:val="subscript"/>
                <w:lang w:eastAsia="en-GB"/>
              </w:rPr>
              <w:t>2</w:t>
            </w:r>
            <w:r>
              <w:rPr>
                <w:lang w:eastAsia="en-GB"/>
              </w:rPr>
              <w:t xml:space="preserve"> and not CaCl</w:t>
            </w:r>
            <w:r w:rsidRPr="008F4C86">
              <w:rPr>
                <w:vertAlign w:val="subscript"/>
                <w:lang w:eastAsia="en-GB"/>
              </w:rPr>
              <w:t>3</w:t>
            </w:r>
            <w:r>
              <w:rPr>
                <w:lang w:eastAsia="en-GB"/>
              </w:rPr>
              <w:t>, whereas iron commonly forms Fe (III) compounds.</w:t>
            </w:r>
          </w:p>
          <w:p w14:paraId="480B8A27" w14:textId="1158A956" w:rsidR="009B4B3E" w:rsidRDefault="009B4B3E">
            <w:pPr>
              <w:pStyle w:val="BodyText"/>
              <w:spacing w:line="256" w:lineRule="auto"/>
              <w:rPr>
                <w:lang w:eastAsia="en-GB"/>
              </w:rPr>
            </w:pPr>
            <w:r>
              <w:rPr>
                <w:lang w:eastAsia="en-GB"/>
              </w:rPr>
              <w:t xml:space="preserve">The key point here is that </w:t>
            </w:r>
            <w:r w:rsidR="003033FA">
              <w:rPr>
                <w:lang w:eastAsia="en-GB"/>
              </w:rPr>
              <w:t>for</w:t>
            </w:r>
            <w:r>
              <w:rPr>
                <w:lang w:eastAsia="en-GB"/>
              </w:rPr>
              <w:t xml:space="preserve"> iron, the 3d and 4s sub-shells are of similar energy whereas the 4s and 3p sub-shells are of very differ</w:t>
            </w:r>
            <w:r w:rsidR="003033FA">
              <w:rPr>
                <w:lang w:eastAsia="en-GB"/>
              </w:rPr>
              <w:t>ent</w:t>
            </w:r>
            <w:r>
              <w:rPr>
                <w:lang w:eastAsia="en-GB"/>
              </w:rPr>
              <w:t xml:space="preserve"> energies.</w:t>
            </w:r>
            <w:r w:rsidR="003033FA">
              <w:rPr>
                <w:lang w:eastAsia="en-GB"/>
              </w:rPr>
              <w:t xml:space="preserve"> </w:t>
            </w:r>
            <w:r>
              <w:rPr>
                <w:lang w:eastAsia="en-GB"/>
              </w:rPr>
              <w:t>This is all explained in detail here:</w:t>
            </w:r>
          </w:p>
          <w:p w14:paraId="7DBFC937" w14:textId="74038B9A" w:rsidR="009B4B3E" w:rsidRPr="00957D29" w:rsidRDefault="00596400">
            <w:pPr>
              <w:pStyle w:val="BodyText"/>
              <w:spacing w:line="256" w:lineRule="auto"/>
              <w:rPr>
                <w:rStyle w:val="WebLink"/>
              </w:rPr>
            </w:pPr>
            <w:hyperlink r:id="rId516" w:anchor="top" w:history="1">
              <w:r w:rsidR="009B4B3E" w:rsidRPr="00957D29">
                <w:rPr>
                  <w:rStyle w:val="WebLink"/>
                </w:rPr>
                <w:t>www.chemguide.co.uk/inorganic/transition/features.html#top</w:t>
              </w:r>
            </w:hyperlink>
          </w:p>
          <w:p w14:paraId="41973506" w14:textId="77777777" w:rsidR="009B4B3E" w:rsidRDefault="009B4B3E">
            <w:pPr>
              <w:pStyle w:val="BodyText"/>
              <w:spacing w:line="256" w:lineRule="auto"/>
              <w:rPr>
                <w:rStyle w:val="Hyperlink"/>
              </w:rPr>
            </w:pPr>
          </w:p>
          <w:p w14:paraId="60D9EC30" w14:textId="6CFF3226" w:rsidR="009B4B3E" w:rsidRDefault="009B4B3E">
            <w:pPr>
              <w:pStyle w:val="BodyText"/>
              <w:spacing w:line="256" w:lineRule="auto"/>
              <w:rPr>
                <w:lang w:eastAsia="en-GB"/>
              </w:rPr>
            </w:pPr>
            <w:r>
              <w:rPr>
                <w:lang w:eastAsia="en-GB"/>
              </w:rPr>
              <w:t>An informative chart displaying the possible oxidation states of the first row transition metals:</w:t>
            </w:r>
          </w:p>
          <w:p w14:paraId="2346D271" w14:textId="470F7B05" w:rsidR="009B4B3E" w:rsidRPr="00957D29" w:rsidRDefault="00596400">
            <w:pPr>
              <w:pStyle w:val="BodyText"/>
              <w:spacing w:line="256" w:lineRule="auto"/>
              <w:rPr>
                <w:rStyle w:val="WebLink"/>
              </w:rPr>
            </w:pPr>
            <w:hyperlink r:id="rId517" w:history="1">
              <w:r w:rsidR="009B4B3E" w:rsidRPr="00957D29">
                <w:rPr>
                  <w:rStyle w:val="WebLink"/>
                </w:rPr>
                <w:t>www.chemhume.co.uk/A2CHEM/Unit%202b/11%20Transition%20elements/Ch11TransitionEc.htm</w:t>
              </w:r>
            </w:hyperlink>
          </w:p>
          <w:p w14:paraId="6F040D31" w14:textId="77777777" w:rsidR="009B4B3E" w:rsidRDefault="009B4B3E">
            <w:pPr>
              <w:pStyle w:val="BodyText"/>
              <w:spacing w:line="256" w:lineRule="auto"/>
              <w:rPr>
                <w:lang w:eastAsia="en-GB"/>
              </w:rPr>
            </w:pPr>
          </w:p>
          <w:p w14:paraId="7747EAA4" w14:textId="3628C4FD" w:rsidR="009B4B3E" w:rsidRDefault="003033FA">
            <w:pPr>
              <w:pStyle w:val="BodyText"/>
              <w:spacing w:line="256" w:lineRule="auto"/>
              <w:rPr>
                <w:lang w:eastAsia="en-GB"/>
              </w:rPr>
            </w:pPr>
            <w:r>
              <w:rPr>
                <w:lang w:eastAsia="en-GB"/>
              </w:rPr>
              <w:t>A</w:t>
            </w:r>
            <w:r w:rsidR="009B4B3E">
              <w:rPr>
                <w:lang w:eastAsia="en-GB"/>
              </w:rPr>
              <w:t xml:space="preserve"> good research activity</w:t>
            </w:r>
            <w:r>
              <w:rPr>
                <w:lang w:eastAsia="en-GB"/>
              </w:rPr>
              <w:t xml:space="preserve"> is</w:t>
            </w:r>
            <w:r w:rsidR="009B4B3E">
              <w:rPr>
                <w:lang w:eastAsia="en-GB"/>
              </w:rPr>
              <w:t xml:space="preserve"> for learners to find out why transition metals behave as catalysts.</w:t>
            </w:r>
            <w:r>
              <w:rPr>
                <w:lang w:eastAsia="en-GB"/>
              </w:rPr>
              <w:t xml:space="preserve"> </w:t>
            </w:r>
            <w:r w:rsidR="009B4B3E">
              <w:rPr>
                <w:lang w:eastAsia="en-GB"/>
              </w:rPr>
              <w:t>This reference explains some of the main ideas:</w:t>
            </w:r>
          </w:p>
          <w:p w14:paraId="1D0186CC" w14:textId="515BBDDB" w:rsidR="009B4B3E" w:rsidRPr="00957D29" w:rsidRDefault="00596400">
            <w:pPr>
              <w:pStyle w:val="BodyText"/>
              <w:spacing w:line="256" w:lineRule="auto"/>
              <w:rPr>
                <w:rStyle w:val="WebLink"/>
              </w:rPr>
            </w:pPr>
            <w:hyperlink r:id="rId518" w:history="1">
              <w:r w:rsidR="009B4B3E" w:rsidRPr="00957D29">
                <w:rPr>
                  <w:rStyle w:val="WebLink"/>
                </w:rPr>
                <w:t>sciencing.com/why-are-transition-metals-good-catalysts-12342816.html</w:t>
              </w:r>
            </w:hyperlink>
          </w:p>
          <w:p w14:paraId="5E9D0544" w14:textId="77777777" w:rsidR="009B4B3E" w:rsidRDefault="009B4B3E">
            <w:pPr>
              <w:pStyle w:val="BodyText"/>
              <w:spacing w:line="256" w:lineRule="auto"/>
              <w:rPr>
                <w:lang w:eastAsia="en-GB"/>
              </w:rPr>
            </w:pPr>
          </w:p>
          <w:p w14:paraId="1BC54CCB" w14:textId="77777777" w:rsidR="009B4B3E" w:rsidRDefault="009B4B3E">
            <w:pPr>
              <w:pStyle w:val="BodyText"/>
              <w:spacing w:line="256" w:lineRule="auto"/>
              <w:rPr>
                <w:lang w:eastAsia="en-GB"/>
              </w:rPr>
            </w:pPr>
            <w:r>
              <w:rPr>
                <w:lang w:eastAsia="en-GB"/>
              </w:rPr>
              <w:t>Ask learners if they can recall what a dative covalent bond is, and how it differs from a normal covalent bond.</w:t>
            </w:r>
          </w:p>
          <w:p w14:paraId="2DF4D51E" w14:textId="34DA17A0" w:rsidR="009B4B3E" w:rsidRDefault="009B4B3E">
            <w:pPr>
              <w:pStyle w:val="BodyText"/>
              <w:spacing w:line="256" w:lineRule="auto"/>
              <w:rPr>
                <w:lang w:eastAsia="en-GB"/>
              </w:rPr>
            </w:pPr>
            <w:r>
              <w:rPr>
                <w:lang w:eastAsia="en-GB"/>
              </w:rPr>
              <w:t>It may be necessary to draw an example of a complex ion on the board, since this is probably a new area of chemistry to learners</w:t>
            </w:r>
            <w:r w:rsidR="003033FA">
              <w:rPr>
                <w:lang w:eastAsia="en-GB"/>
              </w:rPr>
              <w:t xml:space="preserve">, </w:t>
            </w:r>
            <w:r w:rsidR="002D0160">
              <w:rPr>
                <w:lang w:eastAsia="en-GB"/>
              </w:rPr>
              <w:t>for example,</w:t>
            </w:r>
            <w:r>
              <w:rPr>
                <w:lang w:eastAsia="en-GB"/>
              </w:rPr>
              <w:t xml:space="preserve"> [Fe(H</w:t>
            </w:r>
            <w:r>
              <w:rPr>
                <w:vertAlign w:val="subscript"/>
                <w:lang w:eastAsia="en-GB"/>
              </w:rPr>
              <w:t>2</w:t>
            </w:r>
            <w:r>
              <w:rPr>
                <w:lang w:eastAsia="en-GB"/>
              </w:rPr>
              <w:t>O)</w:t>
            </w:r>
            <w:r>
              <w:rPr>
                <w:vertAlign w:val="subscript"/>
                <w:lang w:eastAsia="en-GB"/>
              </w:rPr>
              <w:t>6</w:t>
            </w:r>
            <w:r>
              <w:rPr>
                <w:lang w:eastAsia="en-GB"/>
              </w:rPr>
              <w:t>]</w:t>
            </w:r>
            <w:r>
              <w:rPr>
                <w:vertAlign w:val="superscript"/>
                <w:lang w:eastAsia="en-GB"/>
              </w:rPr>
              <w:t>2+</w:t>
            </w:r>
            <w:r w:rsidR="00B754B8" w:rsidRPr="008F4C86">
              <w:rPr>
                <w:lang w:eastAsia="en-GB"/>
              </w:rPr>
              <w:t>.</w:t>
            </w:r>
            <w:r w:rsidR="00B754B8">
              <w:rPr>
                <w:lang w:eastAsia="en-GB"/>
              </w:rPr>
              <w:t xml:space="preserve"> </w:t>
            </w:r>
            <w:r w:rsidR="003033FA">
              <w:rPr>
                <w:lang w:eastAsia="en-GB"/>
              </w:rPr>
              <w:t xml:space="preserve">As </w:t>
            </w:r>
            <w:r>
              <w:rPr>
                <w:lang w:eastAsia="en-GB"/>
              </w:rPr>
              <w:t>water is a neutral species, ask learners why a water molecule might form bonds to a Fe</w:t>
            </w:r>
            <w:r>
              <w:rPr>
                <w:vertAlign w:val="superscript"/>
                <w:lang w:eastAsia="en-GB"/>
              </w:rPr>
              <w:t>2+</w:t>
            </w:r>
            <w:r>
              <w:rPr>
                <w:lang w:eastAsia="en-GB"/>
              </w:rPr>
              <w:t xml:space="preserve"> ion. In this initial discussion, just explain that water molecules (via one of their lone pairs of electrons) form dative covalent bonds to the iron using vacant d orbitals.</w:t>
            </w:r>
          </w:p>
          <w:p w14:paraId="35FF58BA" w14:textId="1C5387C2" w:rsidR="009B4B3E" w:rsidRDefault="00B754B8">
            <w:pPr>
              <w:pStyle w:val="BodyText"/>
              <w:spacing w:line="256" w:lineRule="auto"/>
              <w:rPr>
                <w:lang w:eastAsia="en-GB"/>
              </w:rPr>
            </w:pPr>
            <w:r w:rsidRPr="008F4C86">
              <w:rPr>
                <w:lang w:eastAsia="en-GB"/>
              </w:rPr>
              <w:t>(</w:t>
            </w:r>
            <w:r>
              <w:rPr>
                <w:lang w:eastAsia="en-GB"/>
              </w:rPr>
              <w:t>M</w:t>
            </w:r>
            <w:r w:rsidR="009B4B3E">
              <w:rPr>
                <w:lang w:eastAsia="en-GB"/>
              </w:rPr>
              <w:t xml:space="preserve">ore advanced </w:t>
            </w:r>
            <w:r w:rsidR="002F706A">
              <w:rPr>
                <w:lang w:eastAsia="en-GB"/>
              </w:rPr>
              <w:t>learner</w:t>
            </w:r>
            <w:r w:rsidR="009B4B3E">
              <w:rPr>
                <w:lang w:eastAsia="en-GB"/>
              </w:rPr>
              <w:t xml:space="preserve">s might point out that there are six water molecules and only </w:t>
            </w:r>
            <w:r>
              <w:rPr>
                <w:lang w:eastAsia="en-GB"/>
              </w:rPr>
              <w:t xml:space="preserve">five </w:t>
            </w:r>
            <w:r w:rsidR="009B4B3E">
              <w:rPr>
                <w:lang w:eastAsia="en-GB"/>
              </w:rPr>
              <w:t>vacant d orbitals]</w:t>
            </w:r>
            <w:r>
              <w:rPr>
                <w:lang w:eastAsia="en-GB"/>
              </w:rPr>
              <w:t>.</w:t>
            </w:r>
          </w:p>
        </w:tc>
      </w:tr>
      <w:tr w:rsidR="009B4B3E" w14:paraId="465BEB03" w14:textId="77777777" w:rsidTr="00AE3AED">
        <w:trPr>
          <w:trHeight w:val="487"/>
        </w:trPr>
        <w:tc>
          <w:tcPr>
            <w:tcW w:w="2127" w:type="dxa"/>
            <w:tcBorders>
              <w:top w:val="single" w:sz="4" w:space="0" w:color="E21951"/>
              <w:left w:val="single" w:sz="4" w:space="0" w:color="E21951"/>
              <w:bottom w:val="single" w:sz="4" w:space="0" w:color="E21951"/>
              <w:right w:val="single" w:sz="4" w:space="0" w:color="E21951"/>
            </w:tcBorders>
          </w:tcPr>
          <w:p w14:paraId="14258E17" w14:textId="4B8BDEBD" w:rsidR="009B4B3E" w:rsidRDefault="009B4B3E">
            <w:pPr>
              <w:pStyle w:val="BodyText"/>
              <w:spacing w:line="256" w:lineRule="auto"/>
              <w:rPr>
                <w:lang w:eastAsia="en-GB"/>
              </w:rPr>
            </w:pPr>
            <w:r>
              <w:rPr>
                <w:lang w:eastAsia="en-GB"/>
              </w:rPr>
              <w:t>28.2</w:t>
            </w:r>
          </w:p>
          <w:p w14:paraId="7FC8BB9A" w14:textId="77777777" w:rsidR="009B4B3E" w:rsidRDefault="009B4B3E">
            <w:pPr>
              <w:pStyle w:val="BodyText"/>
              <w:spacing w:line="256" w:lineRule="auto"/>
              <w:rPr>
                <w:lang w:eastAsia="en-GB"/>
              </w:rPr>
            </w:pPr>
            <w:r>
              <w:rPr>
                <w:lang w:eastAsia="en-GB"/>
              </w:rPr>
              <w:t xml:space="preserve">General characteristic chemical properties of the first set of </w:t>
            </w:r>
            <w:r>
              <w:rPr>
                <w:lang w:eastAsia="en-GB"/>
              </w:rPr>
              <w:lastRenderedPageBreak/>
              <w:t>transition elements, titanium to copper</w:t>
            </w:r>
          </w:p>
          <w:p w14:paraId="14208520" w14:textId="77777777" w:rsidR="00B754B8" w:rsidRDefault="00B754B8">
            <w:pPr>
              <w:pStyle w:val="BodyText"/>
              <w:spacing w:line="256" w:lineRule="auto"/>
              <w:rPr>
                <w:lang w:eastAsia="en-GB"/>
              </w:rPr>
            </w:pPr>
          </w:p>
          <w:p w14:paraId="52540C52" w14:textId="77777777" w:rsidR="0077594A" w:rsidRDefault="0077594A">
            <w:pPr>
              <w:pStyle w:val="BodyText"/>
              <w:spacing w:line="256" w:lineRule="auto"/>
              <w:rPr>
                <w:b/>
                <w:color w:val="E21951"/>
              </w:rPr>
            </w:pPr>
            <w:r>
              <w:rPr>
                <w:b/>
                <w:color w:val="E21951"/>
              </w:rPr>
              <w:t>KC2</w:t>
            </w:r>
          </w:p>
          <w:p w14:paraId="52C81B5E" w14:textId="77777777" w:rsidR="0077594A" w:rsidRDefault="0077594A">
            <w:pPr>
              <w:pStyle w:val="BodyText"/>
              <w:spacing w:line="256" w:lineRule="auto"/>
              <w:rPr>
                <w:b/>
                <w:color w:val="E21951"/>
              </w:rPr>
            </w:pPr>
          </w:p>
          <w:p w14:paraId="52D20C70" w14:textId="7D697C07" w:rsidR="009B4B3E" w:rsidRDefault="009B4B3E">
            <w:pPr>
              <w:pStyle w:val="BodyText"/>
              <w:spacing w:line="256" w:lineRule="auto"/>
              <w:rPr>
                <w:lang w:eastAsia="en-GB"/>
              </w:rPr>
            </w:pPr>
            <w:r>
              <w:rPr>
                <w:b/>
                <w:color w:val="E21951"/>
              </w:rPr>
              <w:t>KC3</w:t>
            </w:r>
          </w:p>
          <w:p w14:paraId="5F340A83" w14:textId="77777777" w:rsidR="009B4B3E" w:rsidRDefault="009B4B3E">
            <w:pPr>
              <w:pStyle w:val="BodyText"/>
              <w:spacing w:line="256" w:lineRule="auto"/>
              <w:rPr>
                <w:lang w:eastAsia="en-GB"/>
              </w:rPr>
            </w:pPr>
          </w:p>
          <w:p w14:paraId="3453A04F" w14:textId="1A4207B9" w:rsidR="009B4B3E" w:rsidRDefault="009B4B3E" w:rsidP="00AE3AED">
            <w:pPr>
              <w:pStyle w:val="BodyText"/>
              <w:spacing w:line="256" w:lineRule="auto"/>
              <w:rPr>
                <w:lang w:eastAsia="en-GB"/>
              </w:rPr>
            </w:pPr>
            <w:r>
              <w:rPr>
                <w:b/>
                <w:color w:val="E21951"/>
              </w:rPr>
              <w:t>KC4</w:t>
            </w:r>
          </w:p>
        </w:tc>
        <w:tc>
          <w:tcPr>
            <w:tcW w:w="2519" w:type="dxa"/>
            <w:tcBorders>
              <w:top w:val="single" w:sz="4" w:space="0" w:color="E21951"/>
              <w:left w:val="single" w:sz="4" w:space="0" w:color="E21951"/>
              <w:bottom w:val="single" w:sz="4" w:space="0" w:color="E21951"/>
              <w:right w:val="single" w:sz="4" w:space="0" w:color="E21951"/>
            </w:tcBorders>
          </w:tcPr>
          <w:p w14:paraId="0739BFFC" w14:textId="02AF08AC" w:rsidR="009B4B3E" w:rsidRDefault="00EA7471">
            <w:pPr>
              <w:pStyle w:val="BodyText"/>
              <w:spacing w:line="256" w:lineRule="auto"/>
              <w:rPr>
                <w:lang w:eastAsia="en-GB"/>
              </w:rPr>
            </w:pPr>
            <w:r>
              <w:rPr>
                <w:lang w:eastAsia="en-GB"/>
              </w:rPr>
              <w:lastRenderedPageBreak/>
              <w:t xml:space="preserve">28.2.1 </w:t>
            </w:r>
            <w:r w:rsidR="00F260B9" w:rsidRPr="008F4C86">
              <w:rPr>
                <w:lang w:eastAsia="en-GB"/>
              </w:rPr>
              <w:t xml:space="preserve">Describe </w:t>
            </w:r>
            <w:r w:rsidR="009B4B3E" w:rsidRPr="008F4C86">
              <w:rPr>
                <w:lang w:eastAsia="en-GB"/>
              </w:rPr>
              <w:t>and explain the reactions of transition elements with ligands to form complexes</w:t>
            </w:r>
            <w:r w:rsidR="009B4B3E" w:rsidRPr="00594258">
              <w:rPr>
                <w:lang w:eastAsia="en-GB"/>
              </w:rPr>
              <w:t>, including</w:t>
            </w:r>
            <w:r w:rsidR="009B4B3E">
              <w:rPr>
                <w:lang w:eastAsia="en-GB"/>
              </w:rPr>
              <w:t xml:space="preserve"> the complexes of copper (</w:t>
            </w:r>
            <w:r w:rsidR="00B754B8">
              <w:rPr>
                <w:rFonts w:ascii="TimesNewRomanPSMT" w:hAnsi="TimesNewRomanPSMT" w:cs="TimesNewRomanPSMT"/>
                <w:sz w:val="22"/>
                <w:szCs w:val="22"/>
                <w:lang w:eastAsia="en-GB"/>
              </w:rPr>
              <w:t>II</w:t>
            </w:r>
            <w:r w:rsidR="009B4B3E">
              <w:rPr>
                <w:lang w:eastAsia="en-GB"/>
              </w:rPr>
              <w:t xml:space="preserve">) </w:t>
            </w:r>
            <w:r w:rsidR="009B4B3E">
              <w:rPr>
                <w:lang w:eastAsia="en-GB"/>
              </w:rPr>
              <w:lastRenderedPageBreak/>
              <w:t>and cobalt (</w:t>
            </w:r>
            <w:r w:rsidR="00B754B8">
              <w:rPr>
                <w:rFonts w:ascii="TimesNewRomanPSMT" w:hAnsi="TimesNewRomanPSMT" w:cs="TimesNewRomanPSMT"/>
                <w:sz w:val="22"/>
                <w:szCs w:val="22"/>
                <w:lang w:eastAsia="en-GB"/>
              </w:rPr>
              <w:t>II</w:t>
            </w:r>
            <w:r w:rsidR="009B4B3E">
              <w:rPr>
                <w:lang w:eastAsia="en-GB"/>
              </w:rPr>
              <w:t>) ions with water and ammonia molecules and hydroxide and chloride ions</w:t>
            </w:r>
            <w:r w:rsidR="00B754B8">
              <w:rPr>
                <w:lang w:eastAsia="en-GB"/>
              </w:rPr>
              <w:t>.</w:t>
            </w:r>
          </w:p>
          <w:p w14:paraId="56D528D0" w14:textId="77777777" w:rsidR="009B4B3E" w:rsidRDefault="009B4B3E">
            <w:pPr>
              <w:pStyle w:val="BodyText"/>
              <w:spacing w:line="256" w:lineRule="auto"/>
              <w:rPr>
                <w:lang w:eastAsia="en-GB"/>
              </w:rPr>
            </w:pPr>
          </w:p>
          <w:p w14:paraId="4A8B9A70" w14:textId="0FEC669C" w:rsidR="009B4B3E" w:rsidRDefault="00EA7471">
            <w:pPr>
              <w:pStyle w:val="BodyText"/>
              <w:spacing w:line="256" w:lineRule="auto"/>
              <w:rPr>
                <w:lang w:eastAsia="en-GB"/>
              </w:rPr>
            </w:pPr>
            <w:r>
              <w:rPr>
                <w:lang w:eastAsia="en-GB"/>
              </w:rPr>
              <w:t>28.2.</w:t>
            </w:r>
            <w:r w:rsidR="00B754B8">
              <w:rPr>
                <w:lang w:eastAsia="en-GB"/>
              </w:rPr>
              <w:t>2</w:t>
            </w:r>
            <w:r>
              <w:rPr>
                <w:lang w:eastAsia="en-GB"/>
              </w:rPr>
              <w:t xml:space="preserve"> </w:t>
            </w:r>
            <w:r w:rsidR="00F260B9">
              <w:rPr>
                <w:lang w:eastAsia="en-GB"/>
              </w:rPr>
              <w:t xml:space="preserve">Define </w:t>
            </w:r>
            <w:r w:rsidR="009B4B3E">
              <w:rPr>
                <w:lang w:eastAsia="en-GB"/>
              </w:rPr>
              <w:t>the term ligand as a species that contains a lone pair of electrons that forms a dative covalent bond to a central metal atom / ion</w:t>
            </w:r>
            <w:r w:rsidR="00B754B8">
              <w:rPr>
                <w:lang w:eastAsia="en-GB"/>
              </w:rPr>
              <w:t>.</w:t>
            </w:r>
          </w:p>
          <w:p w14:paraId="6F22F9E4" w14:textId="77777777" w:rsidR="009B4B3E" w:rsidRDefault="009B4B3E">
            <w:pPr>
              <w:pStyle w:val="BodyText"/>
              <w:spacing w:line="256" w:lineRule="auto"/>
              <w:rPr>
                <w:lang w:eastAsia="en-GB"/>
              </w:rPr>
            </w:pPr>
          </w:p>
          <w:p w14:paraId="2D73825E" w14:textId="7B292405" w:rsidR="009B4B3E" w:rsidRDefault="00EA7471">
            <w:pPr>
              <w:pStyle w:val="BodyText"/>
              <w:spacing w:line="256" w:lineRule="auto"/>
              <w:rPr>
                <w:lang w:eastAsia="en-GB"/>
              </w:rPr>
            </w:pPr>
            <w:r>
              <w:rPr>
                <w:lang w:eastAsia="en-GB"/>
              </w:rPr>
              <w:t>28.2.</w:t>
            </w:r>
            <w:r w:rsidR="00B754B8">
              <w:rPr>
                <w:lang w:eastAsia="en-GB"/>
              </w:rPr>
              <w:t>3</w:t>
            </w:r>
            <w:r>
              <w:rPr>
                <w:lang w:eastAsia="en-GB"/>
              </w:rPr>
              <w:t xml:space="preserve"> </w:t>
            </w:r>
            <w:r w:rsidR="00F260B9">
              <w:rPr>
                <w:lang w:eastAsia="en-GB"/>
              </w:rPr>
              <w:t xml:space="preserve">Understand </w:t>
            </w:r>
            <w:r w:rsidR="009B4B3E">
              <w:rPr>
                <w:lang w:eastAsia="en-GB"/>
              </w:rPr>
              <w:t>and use the terms</w:t>
            </w:r>
            <w:r w:rsidR="00B754B8">
              <w:rPr>
                <w:lang w:eastAsia="en-GB"/>
              </w:rPr>
              <w:t>:</w:t>
            </w:r>
          </w:p>
          <w:p w14:paraId="3C9E58E9" w14:textId="77777777" w:rsidR="00B754B8" w:rsidRDefault="00B754B8">
            <w:pPr>
              <w:pStyle w:val="BodyText"/>
              <w:spacing w:line="256" w:lineRule="auto"/>
              <w:rPr>
                <w:lang w:eastAsia="en-GB"/>
              </w:rPr>
            </w:pPr>
          </w:p>
          <w:p w14:paraId="435D1B3A" w14:textId="7457D13E" w:rsidR="009B4B3E" w:rsidRDefault="009B4B3E">
            <w:pPr>
              <w:pStyle w:val="BodyText"/>
              <w:spacing w:line="256" w:lineRule="auto"/>
              <w:rPr>
                <w:lang w:eastAsia="en-GB"/>
              </w:rPr>
            </w:pPr>
            <w:r>
              <w:rPr>
                <w:lang w:eastAsia="en-GB"/>
              </w:rPr>
              <w:t>(a) monodentate ligand including as examples H</w:t>
            </w:r>
            <w:r w:rsidRPr="00EC4BBF">
              <w:rPr>
                <w:vertAlign w:val="subscript"/>
                <w:lang w:eastAsia="en-GB"/>
              </w:rPr>
              <w:t>2</w:t>
            </w:r>
            <w:r>
              <w:rPr>
                <w:lang w:eastAsia="en-GB"/>
              </w:rPr>
              <w:t>O, NH</w:t>
            </w:r>
            <w:r w:rsidRPr="00EC4BBF">
              <w:rPr>
                <w:vertAlign w:val="subscript"/>
                <w:lang w:eastAsia="en-GB"/>
              </w:rPr>
              <w:t>3</w:t>
            </w:r>
            <w:r>
              <w:rPr>
                <w:lang w:eastAsia="en-GB"/>
              </w:rPr>
              <w:t>, C</w:t>
            </w:r>
            <w:r w:rsidR="00B754B8">
              <w:rPr>
                <w:rFonts w:ascii="BookmanOldStyle-Italic" w:hAnsi="BookmanOldStyle-Italic" w:cs="BookmanOldStyle-Italic"/>
                <w:i/>
                <w:iCs/>
                <w:sz w:val="21"/>
                <w:szCs w:val="21"/>
                <w:lang w:eastAsia="en-GB"/>
              </w:rPr>
              <w:t>l</w:t>
            </w:r>
            <w:r w:rsidRPr="008F4C86">
              <w:rPr>
                <w:vertAlign w:val="superscript"/>
                <w:lang w:eastAsia="en-GB"/>
              </w:rPr>
              <w:t>–</w:t>
            </w:r>
            <w:r>
              <w:rPr>
                <w:lang w:eastAsia="en-GB"/>
              </w:rPr>
              <w:t xml:space="preserve"> and CN</w:t>
            </w:r>
            <w:r w:rsidRPr="008F4C86">
              <w:rPr>
                <w:vertAlign w:val="superscript"/>
                <w:lang w:eastAsia="en-GB"/>
              </w:rPr>
              <w:t>–</w:t>
            </w:r>
          </w:p>
          <w:p w14:paraId="65EA5A0F" w14:textId="77777777" w:rsidR="009B4B3E" w:rsidRDefault="009B4B3E">
            <w:pPr>
              <w:pStyle w:val="BodyText"/>
              <w:spacing w:line="256" w:lineRule="auto"/>
              <w:rPr>
                <w:lang w:eastAsia="en-GB"/>
              </w:rPr>
            </w:pPr>
          </w:p>
          <w:p w14:paraId="6A8DD10E" w14:textId="77777777" w:rsidR="009B4B3E" w:rsidRDefault="009B4B3E">
            <w:pPr>
              <w:pStyle w:val="BodyText"/>
              <w:spacing w:line="256" w:lineRule="auto"/>
              <w:rPr>
                <w:lang w:eastAsia="en-GB"/>
              </w:rPr>
            </w:pPr>
            <w:r>
              <w:rPr>
                <w:lang w:eastAsia="en-GB"/>
              </w:rPr>
              <w:t xml:space="preserve">(b) bidentate ligand including as examples 1,2-diaminoethane, </w:t>
            </w:r>
            <w:r w:rsidRPr="008F4C86">
              <w:rPr>
                <w:i/>
                <w:lang w:eastAsia="en-GB"/>
              </w:rPr>
              <w:t>en</w:t>
            </w:r>
            <w:r>
              <w:rPr>
                <w:lang w:eastAsia="en-GB"/>
              </w:rPr>
              <w:t>, H</w:t>
            </w:r>
            <w:r w:rsidRPr="00EC4BBF">
              <w:rPr>
                <w:vertAlign w:val="subscript"/>
                <w:lang w:eastAsia="en-GB"/>
              </w:rPr>
              <w:t>2</w:t>
            </w:r>
            <w:r>
              <w:rPr>
                <w:lang w:eastAsia="en-GB"/>
              </w:rPr>
              <w:t>NCH</w:t>
            </w:r>
            <w:r w:rsidRPr="00EC4BBF">
              <w:rPr>
                <w:vertAlign w:val="subscript"/>
                <w:lang w:eastAsia="en-GB"/>
              </w:rPr>
              <w:t>2</w:t>
            </w:r>
            <w:r>
              <w:rPr>
                <w:lang w:eastAsia="en-GB"/>
              </w:rPr>
              <w:t>CH</w:t>
            </w:r>
            <w:r w:rsidRPr="00EC4BBF">
              <w:rPr>
                <w:vertAlign w:val="subscript"/>
                <w:lang w:eastAsia="en-GB"/>
              </w:rPr>
              <w:t>2</w:t>
            </w:r>
            <w:r>
              <w:rPr>
                <w:lang w:eastAsia="en-GB"/>
              </w:rPr>
              <w:t>NH</w:t>
            </w:r>
            <w:r w:rsidRPr="00EC4BBF">
              <w:rPr>
                <w:vertAlign w:val="subscript"/>
                <w:lang w:eastAsia="en-GB"/>
              </w:rPr>
              <w:t>2</w:t>
            </w:r>
            <w:r>
              <w:rPr>
                <w:lang w:eastAsia="en-GB"/>
              </w:rPr>
              <w:t xml:space="preserve"> and the ethanedioate ion, C</w:t>
            </w:r>
            <w:r w:rsidRPr="00EC4BBF">
              <w:rPr>
                <w:vertAlign w:val="subscript"/>
                <w:lang w:eastAsia="en-GB"/>
              </w:rPr>
              <w:t>2</w:t>
            </w:r>
            <w:r>
              <w:rPr>
                <w:lang w:eastAsia="en-GB"/>
              </w:rPr>
              <w:t>O</w:t>
            </w:r>
            <w:r w:rsidRPr="00EC4BBF">
              <w:rPr>
                <w:vertAlign w:val="subscript"/>
                <w:lang w:eastAsia="en-GB"/>
              </w:rPr>
              <w:t>4</w:t>
            </w:r>
            <w:r w:rsidRPr="00EC4BBF">
              <w:rPr>
                <w:vertAlign w:val="superscript"/>
                <w:lang w:eastAsia="en-GB"/>
              </w:rPr>
              <w:t>2–</w:t>
            </w:r>
          </w:p>
          <w:p w14:paraId="5D99FD98" w14:textId="77777777" w:rsidR="009B4B3E" w:rsidRDefault="009B4B3E">
            <w:pPr>
              <w:pStyle w:val="BodyText"/>
              <w:spacing w:line="256" w:lineRule="auto"/>
              <w:rPr>
                <w:lang w:eastAsia="en-GB"/>
              </w:rPr>
            </w:pPr>
          </w:p>
          <w:p w14:paraId="77A2A58E" w14:textId="0E5A1ABC" w:rsidR="009B4B3E" w:rsidRPr="00594258" w:rsidRDefault="009B4B3E">
            <w:pPr>
              <w:pStyle w:val="BodyText"/>
              <w:spacing w:line="256" w:lineRule="auto"/>
              <w:rPr>
                <w:lang w:eastAsia="en-GB"/>
              </w:rPr>
            </w:pPr>
            <w:r>
              <w:rPr>
                <w:lang w:eastAsia="en-GB"/>
              </w:rPr>
              <w:t>(c) polydentate ligand including as an example EDTA</w:t>
            </w:r>
            <w:r w:rsidRPr="00EC4BBF">
              <w:rPr>
                <w:vertAlign w:val="superscript"/>
                <w:lang w:eastAsia="en-GB"/>
              </w:rPr>
              <w:t>4–</w:t>
            </w:r>
            <w:r w:rsidR="00B754B8">
              <w:rPr>
                <w:lang w:eastAsia="en-GB"/>
              </w:rPr>
              <w:t>.</w:t>
            </w:r>
          </w:p>
          <w:p w14:paraId="60FC802D" w14:textId="77777777" w:rsidR="009B4B3E" w:rsidRDefault="009B4B3E">
            <w:pPr>
              <w:pStyle w:val="BodyText"/>
              <w:spacing w:line="256" w:lineRule="auto"/>
              <w:rPr>
                <w:lang w:eastAsia="en-GB"/>
              </w:rPr>
            </w:pPr>
          </w:p>
          <w:p w14:paraId="51CE3841" w14:textId="68033A6C" w:rsidR="009B4B3E" w:rsidRDefault="00EA7471">
            <w:pPr>
              <w:pStyle w:val="BodyText"/>
              <w:spacing w:line="256" w:lineRule="auto"/>
              <w:rPr>
                <w:lang w:eastAsia="en-GB"/>
              </w:rPr>
            </w:pPr>
            <w:r>
              <w:rPr>
                <w:lang w:eastAsia="en-GB"/>
              </w:rPr>
              <w:t>28.2.</w:t>
            </w:r>
            <w:r w:rsidR="00B754B8">
              <w:rPr>
                <w:lang w:eastAsia="en-GB"/>
              </w:rPr>
              <w:t>4</w:t>
            </w:r>
            <w:r>
              <w:rPr>
                <w:lang w:eastAsia="en-GB"/>
              </w:rPr>
              <w:t xml:space="preserve"> </w:t>
            </w:r>
            <w:r w:rsidR="00F260B9">
              <w:rPr>
                <w:lang w:eastAsia="en-GB"/>
              </w:rPr>
              <w:t xml:space="preserve">Define </w:t>
            </w:r>
            <w:r w:rsidR="009B4B3E">
              <w:rPr>
                <w:lang w:eastAsia="en-GB"/>
              </w:rPr>
              <w:t>the term complex as a molecule or ion formed by a central metal atom / ion surrounded by one or more ligands</w:t>
            </w:r>
            <w:r w:rsidR="0077594A">
              <w:rPr>
                <w:lang w:eastAsia="en-GB"/>
              </w:rPr>
              <w:t>.</w:t>
            </w:r>
          </w:p>
          <w:p w14:paraId="6F5103C1" w14:textId="77777777" w:rsidR="009B4B3E" w:rsidRDefault="009B4B3E">
            <w:pPr>
              <w:pStyle w:val="BodyText"/>
              <w:spacing w:line="256" w:lineRule="auto"/>
              <w:rPr>
                <w:lang w:eastAsia="en-GB"/>
              </w:rPr>
            </w:pPr>
          </w:p>
          <w:p w14:paraId="0CC9DF4B" w14:textId="5EE527A9" w:rsidR="009B4B3E" w:rsidRDefault="00EA7471">
            <w:pPr>
              <w:pStyle w:val="BodyText"/>
              <w:spacing w:line="256" w:lineRule="auto"/>
              <w:rPr>
                <w:lang w:eastAsia="en-GB"/>
              </w:rPr>
            </w:pPr>
            <w:r>
              <w:rPr>
                <w:lang w:eastAsia="en-GB"/>
              </w:rPr>
              <w:t>28.2.</w:t>
            </w:r>
            <w:r w:rsidR="0077594A">
              <w:rPr>
                <w:lang w:eastAsia="en-GB"/>
              </w:rPr>
              <w:t>5</w:t>
            </w:r>
            <w:r>
              <w:rPr>
                <w:lang w:eastAsia="en-GB"/>
              </w:rPr>
              <w:t xml:space="preserve"> </w:t>
            </w:r>
            <w:r w:rsidR="00F260B9">
              <w:rPr>
                <w:lang w:eastAsia="en-GB"/>
              </w:rPr>
              <w:t xml:space="preserve">Describe </w:t>
            </w:r>
            <w:r w:rsidR="009B4B3E">
              <w:rPr>
                <w:lang w:eastAsia="en-GB"/>
              </w:rPr>
              <w:t>the geometry (shape and bond angles) of transition element complexes which are linear, square planar, tetrahedral or octahedral</w:t>
            </w:r>
            <w:r w:rsidR="0077594A">
              <w:rPr>
                <w:lang w:eastAsia="en-GB"/>
              </w:rPr>
              <w:t>.</w:t>
            </w:r>
          </w:p>
          <w:p w14:paraId="13A3CC6A" w14:textId="77777777" w:rsidR="002D20B6" w:rsidRDefault="002D20B6">
            <w:pPr>
              <w:pStyle w:val="BodyText"/>
              <w:spacing w:line="256" w:lineRule="auto"/>
              <w:rPr>
                <w:lang w:eastAsia="en-GB"/>
              </w:rPr>
            </w:pPr>
          </w:p>
          <w:p w14:paraId="285AB727" w14:textId="182F63DA" w:rsidR="0077594A" w:rsidRDefault="0077594A">
            <w:pPr>
              <w:pStyle w:val="BodyText"/>
              <w:spacing w:line="256" w:lineRule="auto"/>
              <w:rPr>
                <w:lang w:eastAsia="en-GB"/>
              </w:rPr>
            </w:pPr>
            <w:r>
              <w:rPr>
                <w:lang w:eastAsia="en-GB"/>
              </w:rPr>
              <w:t>28.2.6</w:t>
            </w:r>
          </w:p>
          <w:p w14:paraId="09C34B3E" w14:textId="67D7E010" w:rsidR="009B4B3E" w:rsidRDefault="009B4B3E">
            <w:pPr>
              <w:pStyle w:val="BodyText"/>
              <w:spacing w:line="256" w:lineRule="auto"/>
              <w:rPr>
                <w:lang w:eastAsia="en-GB"/>
              </w:rPr>
            </w:pPr>
            <w:r>
              <w:rPr>
                <w:lang w:eastAsia="en-GB"/>
              </w:rPr>
              <w:t>(a) state what is meant by coordination number</w:t>
            </w:r>
            <w:r w:rsidR="0077594A">
              <w:rPr>
                <w:lang w:eastAsia="en-GB"/>
              </w:rPr>
              <w:t>.</w:t>
            </w:r>
          </w:p>
          <w:p w14:paraId="242A434C" w14:textId="77777777" w:rsidR="009B4B3E" w:rsidRDefault="009B4B3E">
            <w:pPr>
              <w:pStyle w:val="BodyText"/>
              <w:spacing w:line="256" w:lineRule="auto"/>
              <w:rPr>
                <w:lang w:eastAsia="en-GB"/>
              </w:rPr>
            </w:pPr>
          </w:p>
          <w:p w14:paraId="04646FD0" w14:textId="5FBBA6C5" w:rsidR="009B4B3E" w:rsidRDefault="009B4B3E">
            <w:pPr>
              <w:pStyle w:val="BodyText"/>
              <w:spacing w:line="256" w:lineRule="auto"/>
              <w:rPr>
                <w:lang w:eastAsia="en-GB"/>
              </w:rPr>
            </w:pPr>
            <w:r>
              <w:rPr>
                <w:lang w:eastAsia="en-GB"/>
              </w:rPr>
              <w:t>(b) predict the formula and charge of a complex ion, given the metal ion, its charge or oxidation state, the ligand and its coordination number or geometry</w:t>
            </w:r>
            <w:r w:rsidR="0077594A">
              <w:rPr>
                <w:lang w:eastAsia="en-GB"/>
              </w:rPr>
              <w:t>.</w:t>
            </w:r>
          </w:p>
          <w:p w14:paraId="1C2230B1" w14:textId="77777777" w:rsidR="009B4B3E" w:rsidRDefault="009B4B3E">
            <w:pPr>
              <w:pStyle w:val="BodyText"/>
              <w:spacing w:line="256" w:lineRule="auto"/>
              <w:rPr>
                <w:lang w:eastAsia="en-GB"/>
              </w:rPr>
            </w:pPr>
          </w:p>
          <w:p w14:paraId="0E1535B0" w14:textId="10AF370E" w:rsidR="009B4B3E" w:rsidRDefault="00BA2342">
            <w:pPr>
              <w:pStyle w:val="BodyText"/>
              <w:spacing w:line="256" w:lineRule="auto"/>
              <w:rPr>
                <w:lang w:eastAsia="en-GB"/>
              </w:rPr>
            </w:pPr>
            <w:r>
              <w:rPr>
                <w:lang w:eastAsia="en-GB"/>
              </w:rPr>
              <w:t>28.2.</w:t>
            </w:r>
            <w:r w:rsidR="0077594A">
              <w:rPr>
                <w:lang w:eastAsia="en-GB"/>
              </w:rPr>
              <w:t>7</w:t>
            </w:r>
            <w:r>
              <w:rPr>
                <w:lang w:eastAsia="en-GB"/>
              </w:rPr>
              <w:t xml:space="preserve"> </w:t>
            </w:r>
            <w:r w:rsidR="00F260B9">
              <w:rPr>
                <w:lang w:eastAsia="en-GB"/>
              </w:rPr>
              <w:t xml:space="preserve">Explain </w:t>
            </w:r>
            <w:r w:rsidR="009B4B3E">
              <w:rPr>
                <w:lang w:eastAsia="en-GB"/>
              </w:rPr>
              <w:t>qualitatively that ligand exchange can occur, including the complexes of copper(</w:t>
            </w:r>
            <w:r w:rsidR="0077594A">
              <w:rPr>
                <w:rFonts w:ascii="TimesNewRomanPSMT" w:hAnsi="TimesNewRomanPSMT" w:cs="TimesNewRomanPSMT"/>
                <w:sz w:val="22"/>
                <w:szCs w:val="22"/>
                <w:lang w:eastAsia="en-GB"/>
              </w:rPr>
              <w:t>II</w:t>
            </w:r>
            <w:r w:rsidR="009B4B3E">
              <w:rPr>
                <w:lang w:eastAsia="en-GB"/>
              </w:rPr>
              <w:t>) ions and cobalt(</w:t>
            </w:r>
            <w:r w:rsidR="0077594A">
              <w:rPr>
                <w:rFonts w:ascii="TimesNewRomanPSMT" w:hAnsi="TimesNewRomanPSMT" w:cs="TimesNewRomanPSMT"/>
                <w:sz w:val="22"/>
                <w:szCs w:val="22"/>
                <w:lang w:eastAsia="en-GB"/>
              </w:rPr>
              <w:t>II</w:t>
            </w:r>
            <w:r w:rsidR="009B4B3E">
              <w:rPr>
                <w:lang w:eastAsia="en-GB"/>
              </w:rPr>
              <w:t>) ions with water and ammonia molecules and hydroxide and chloride ions</w:t>
            </w:r>
            <w:r w:rsidR="0077594A">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79C95D07" w14:textId="1E8AA169" w:rsidR="009B4B3E" w:rsidRDefault="009B4B3E">
            <w:pPr>
              <w:pStyle w:val="BodyText"/>
              <w:spacing w:line="256" w:lineRule="auto"/>
              <w:rPr>
                <w:lang w:eastAsia="en-GB"/>
              </w:rPr>
            </w:pPr>
            <w:r>
              <w:rPr>
                <w:lang w:eastAsia="en-GB"/>
              </w:rPr>
              <w:lastRenderedPageBreak/>
              <w:t>Define a complex ion: It is a species which consists of a central metal ion with a specific number of ions or molecules surrounding it, bound by coordinate bonds.</w:t>
            </w:r>
            <w:r w:rsidR="00B754B8">
              <w:rPr>
                <w:lang w:eastAsia="en-GB"/>
              </w:rPr>
              <w:t xml:space="preserve"> </w:t>
            </w:r>
            <w:r>
              <w:rPr>
                <w:lang w:eastAsia="en-GB"/>
              </w:rPr>
              <w:t xml:space="preserve">The molecules or ions surrounding the metal ion are called ligands, which always contain at least </w:t>
            </w:r>
            <w:r w:rsidR="00B754B8">
              <w:rPr>
                <w:lang w:eastAsia="en-GB"/>
              </w:rPr>
              <w:t xml:space="preserve">one </w:t>
            </w:r>
            <w:r>
              <w:rPr>
                <w:lang w:eastAsia="en-GB"/>
              </w:rPr>
              <w:t>lone pair of electrons.</w:t>
            </w:r>
          </w:p>
          <w:p w14:paraId="3D02CC74" w14:textId="77777777" w:rsidR="009B4B3E" w:rsidRDefault="009B4B3E">
            <w:pPr>
              <w:pStyle w:val="BodyText"/>
              <w:spacing w:line="256" w:lineRule="auto"/>
              <w:rPr>
                <w:lang w:eastAsia="en-GB"/>
              </w:rPr>
            </w:pPr>
          </w:p>
          <w:p w14:paraId="2F6A622C" w14:textId="77777777" w:rsidR="009B4B3E" w:rsidRDefault="009B4B3E">
            <w:pPr>
              <w:pStyle w:val="BodyText"/>
              <w:spacing w:line="256" w:lineRule="auto"/>
              <w:rPr>
                <w:lang w:eastAsia="en-GB"/>
              </w:rPr>
            </w:pPr>
            <w:r>
              <w:rPr>
                <w:lang w:eastAsia="en-GB"/>
              </w:rPr>
              <w:t>Consider the hydrated iron complex:</w:t>
            </w:r>
          </w:p>
          <w:p w14:paraId="1F44F845" w14:textId="475F04D2" w:rsidR="009B4B3E" w:rsidRDefault="009B4B3E">
            <w:pPr>
              <w:pStyle w:val="BodyText"/>
              <w:spacing w:line="256" w:lineRule="auto"/>
              <w:rPr>
                <w:lang w:eastAsia="en-GB"/>
              </w:rPr>
            </w:pPr>
            <w:r>
              <w:rPr>
                <w:lang w:eastAsia="en-GB"/>
              </w:rPr>
              <w:t xml:space="preserve">Explain that in this case </w:t>
            </w:r>
            <w:r w:rsidR="00B754B8">
              <w:rPr>
                <w:lang w:eastAsia="en-GB"/>
              </w:rPr>
              <w:t xml:space="preserve">six </w:t>
            </w:r>
            <w:r>
              <w:rPr>
                <w:lang w:eastAsia="en-GB"/>
              </w:rPr>
              <w:t>water molecules (ligands) are attached to the central iron (II) ion.</w:t>
            </w:r>
          </w:p>
          <w:p w14:paraId="33F53114" w14:textId="77777777" w:rsidR="009B4B3E" w:rsidRDefault="009B4B3E">
            <w:pPr>
              <w:pStyle w:val="BodyText"/>
              <w:spacing w:line="256" w:lineRule="auto"/>
              <w:rPr>
                <w:vertAlign w:val="superscript"/>
                <w:lang w:eastAsia="en-GB"/>
              </w:rPr>
            </w:pPr>
            <w:r>
              <w:rPr>
                <w:lang w:eastAsia="en-GB"/>
              </w:rPr>
              <w:lastRenderedPageBreak/>
              <w:t xml:space="preserve"> [Fe(H</w:t>
            </w:r>
            <w:r>
              <w:rPr>
                <w:vertAlign w:val="subscript"/>
                <w:lang w:eastAsia="en-GB"/>
              </w:rPr>
              <w:t>2</w:t>
            </w:r>
            <w:r>
              <w:rPr>
                <w:lang w:eastAsia="en-GB"/>
              </w:rPr>
              <w:t>O)</w:t>
            </w:r>
            <w:r>
              <w:rPr>
                <w:vertAlign w:val="subscript"/>
                <w:lang w:eastAsia="en-GB"/>
              </w:rPr>
              <w:t>6</w:t>
            </w:r>
            <w:r>
              <w:rPr>
                <w:lang w:eastAsia="en-GB"/>
              </w:rPr>
              <w:t>]</w:t>
            </w:r>
            <w:r>
              <w:rPr>
                <w:vertAlign w:val="superscript"/>
                <w:lang w:eastAsia="en-GB"/>
              </w:rPr>
              <w:t xml:space="preserve">2+ </w:t>
            </w:r>
          </w:p>
          <w:p w14:paraId="6068A714" w14:textId="2348D7AA" w:rsidR="009B4B3E" w:rsidRDefault="009B4B3E">
            <w:pPr>
              <w:pStyle w:val="BodyText"/>
              <w:spacing w:line="256" w:lineRule="auto"/>
              <w:rPr>
                <w:lang w:eastAsia="en-GB"/>
              </w:rPr>
            </w:pPr>
            <w:r>
              <w:rPr>
                <w:lang w:eastAsia="en-GB"/>
              </w:rPr>
              <w:t xml:space="preserve">Use the term coordination number (CN) to signify that </w:t>
            </w:r>
            <w:r w:rsidR="00D870EE">
              <w:rPr>
                <w:lang w:eastAsia="en-GB"/>
              </w:rPr>
              <w:t xml:space="preserve">six </w:t>
            </w:r>
            <w:r>
              <w:rPr>
                <w:lang w:eastAsia="en-GB"/>
              </w:rPr>
              <w:t>ligands have attached, producing an octahedral shape in space.</w:t>
            </w:r>
          </w:p>
          <w:p w14:paraId="29DE89CD" w14:textId="77777777" w:rsidR="009B4B3E" w:rsidRDefault="009B4B3E">
            <w:pPr>
              <w:pStyle w:val="BodyText"/>
              <w:spacing w:line="256" w:lineRule="auto"/>
              <w:rPr>
                <w:lang w:eastAsia="en-GB"/>
              </w:rPr>
            </w:pPr>
          </w:p>
          <w:p w14:paraId="511EA4C3" w14:textId="321A32FC" w:rsidR="009B4B3E" w:rsidRDefault="009B4B3E">
            <w:pPr>
              <w:pStyle w:val="BodyText"/>
              <w:spacing w:line="256" w:lineRule="auto"/>
              <w:rPr>
                <w:lang w:eastAsia="en-GB"/>
              </w:rPr>
            </w:pPr>
            <w:r>
              <w:rPr>
                <w:lang w:eastAsia="en-GB"/>
              </w:rPr>
              <w:t>Explain that water and ammonia are examples of neutral monoden</w:t>
            </w:r>
            <w:r w:rsidR="00D870EE">
              <w:rPr>
                <w:lang w:eastAsia="en-GB"/>
              </w:rPr>
              <w:t>t</w:t>
            </w:r>
            <w:r>
              <w:rPr>
                <w:lang w:eastAsia="en-GB"/>
              </w:rPr>
              <w:t>ate ligands, and that the chloride ion and the cyanide ion are examples of negatively charged ligands.</w:t>
            </w:r>
            <w:r w:rsidR="00D870EE">
              <w:rPr>
                <w:lang w:eastAsia="en-GB"/>
              </w:rPr>
              <w:t xml:space="preserve"> </w:t>
            </w:r>
            <w:r>
              <w:rPr>
                <w:lang w:eastAsia="en-GB"/>
              </w:rPr>
              <w:t>Learners commonly forget that it is a lone pair of electron</w:t>
            </w:r>
            <w:r w:rsidR="00D870EE">
              <w:rPr>
                <w:lang w:eastAsia="en-GB"/>
              </w:rPr>
              <w:t>s</w:t>
            </w:r>
            <w:r>
              <w:rPr>
                <w:lang w:eastAsia="en-GB"/>
              </w:rPr>
              <w:t xml:space="preserve"> that forms the dative covalent bond to the central metal, regardless of whether the ligand is negatively charged or neutral.</w:t>
            </w:r>
          </w:p>
          <w:p w14:paraId="1FA3B78A" w14:textId="77777777" w:rsidR="009B4B3E" w:rsidRDefault="009B4B3E">
            <w:pPr>
              <w:pStyle w:val="BodyText"/>
              <w:spacing w:line="256" w:lineRule="auto"/>
              <w:rPr>
                <w:lang w:eastAsia="en-GB"/>
              </w:rPr>
            </w:pPr>
          </w:p>
          <w:p w14:paraId="2D15F2E4" w14:textId="2B5E4406" w:rsidR="009B4B3E" w:rsidRDefault="009B4B3E">
            <w:pPr>
              <w:pStyle w:val="BodyText"/>
              <w:spacing w:line="256" w:lineRule="auto"/>
              <w:rPr>
                <w:lang w:eastAsia="en-GB"/>
              </w:rPr>
            </w:pPr>
            <w:r>
              <w:rPr>
                <w:lang w:eastAsia="en-GB"/>
              </w:rPr>
              <w:t>Demonstrate the qualitative analysis reaction between aqueous copper (</w:t>
            </w:r>
            <w:r w:rsidR="0077594A">
              <w:rPr>
                <w:rFonts w:ascii="TimesNewRomanPSMT" w:hAnsi="TimesNewRomanPSMT" w:cs="TimesNewRomanPSMT"/>
                <w:sz w:val="22"/>
                <w:szCs w:val="22"/>
                <w:lang w:eastAsia="en-GB"/>
              </w:rPr>
              <w:t>II</w:t>
            </w:r>
            <w:r>
              <w:rPr>
                <w:lang w:eastAsia="en-GB"/>
              </w:rPr>
              <w:t>) ions and hydroxide ions (and with ammonia solution). Ask learners about the differences between these two reactions when hydroxide ions and ammonia solution are added in excess. Explain to them that the deep blue solution formed when copper hydroxide dissolves in excess ammonia solution is a complex ion with formula [Cu(NH</w:t>
            </w:r>
            <w:r>
              <w:rPr>
                <w:vertAlign w:val="subscript"/>
                <w:lang w:eastAsia="en-GB"/>
              </w:rPr>
              <w:t>3</w:t>
            </w:r>
            <w:r>
              <w:rPr>
                <w:lang w:eastAsia="en-GB"/>
              </w:rPr>
              <w:t>)</w:t>
            </w:r>
            <w:r>
              <w:rPr>
                <w:vertAlign w:val="subscript"/>
                <w:lang w:eastAsia="en-GB"/>
              </w:rPr>
              <w:t>4</w:t>
            </w:r>
            <w:r>
              <w:rPr>
                <w:lang w:eastAsia="en-GB"/>
              </w:rPr>
              <w:t>]</w:t>
            </w:r>
            <w:r>
              <w:rPr>
                <w:vertAlign w:val="superscript"/>
                <w:lang w:eastAsia="en-GB"/>
              </w:rPr>
              <w:t>2+</w:t>
            </w:r>
            <w:r w:rsidR="0077594A">
              <w:rPr>
                <w:lang w:eastAsia="en-GB"/>
              </w:rPr>
              <w:t>.</w:t>
            </w:r>
          </w:p>
          <w:p w14:paraId="3E13EA9F" w14:textId="77777777" w:rsidR="009B4B3E" w:rsidRDefault="009B4B3E">
            <w:pPr>
              <w:pStyle w:val="BodyText"/>
              <w:spacing w:line="256" w:lineRule="auto"/>
              <w:rPr>
                <w:lang w:eastAsia="en-GB"/>
              </w:rPr>
            </w:pPr>
          </w:p>
          <w:p w14:paraId="7069DA09" w14:textId="0DAB3B09" w:rsidR="009B4B3E" w:rsidRDefault="009B4B3E">
            <w:pPr>
              <w:pStyle w:val="BodyText"/>
              <w:spacing w:line="256" w:lineRule="auto"/>
              <w:rPr>
                <w:lang w:eastAsia="en-GB"/>
              </w:rPr>
            </w:pPr>
            <w:r>
              <w:rPr>
                <w:lang w:eastAsia="en-GB"/>
              </w:rPr>
              <w:t>Next, build models of a variety of complex ions if available. (Molymod make specific kits for transition complexes</w:t>
            </w:r>
            <w:r w:rsidR="0077594A">
              <w:rPr>
                <w:lang w:eastAsia="en-GB"/>
              </w:rPr>
              <w:t>.</w:t>
            </w:r>
            <w:r>
              <w:rPr>
                <w:lang w:eastAsia="en-GB"/>
              </w:rPr>
              <w:t>)</w:t>
            </w:r>
            <w:r w:rsidR="0077594A">
              <w:rPr>
                <w:lang w:eastAsia="en-GB"/>
              </w:rPr>
              <w:t xml:space="preserve"> </w:t>
            </w:r>
            <w:r>
              <w:rPr>
                <w:lang w:eastAsia="en-GB"/>
              </w:rPr>
              <w:t xml:space="preserve">If they not available, you can show the </w:t>
            </w:r>
            <w:r w:rsidR="0077594A">
              <w:rPr>
                <w:lang w:eastAsia="en-GB"/>
              </w:rPr>
              <w:t xml:space="preserve">four </w:t>
            </w:r>
            <w:r>
              <w:rPr>
                <w:lang w:eastAsia="en-GB"/>
              </w:rPr>
              <w:t>common shapes of transition metal complexes:</w:t>
            </w:r>
          </w:p>
          <w:p w14:paraId="27DE91FE" w14:textId="37EF5432" w:rsidR="009B4B3E" w:rsidRPr="00957D29" w:rsidRDefault="00596400">
            <w:pPr>
              <w:pStyle w:val="BodyText"/>
              <w:spacing w:line="256" w:lineRule="auto"/>
              <w:rPr>
                <w:rStyle w:val="WebLink"/>
              </w:rPr>
            </w:pPr>
            <w:hyperlink r:id="rId519" w:history="1">
              <w:r w:rsidR="009B4B3E" w:rsidRPr="00957D29">
                <w:rPr>
                  <w:rStyle w:val="WebLink"/>
                </w:rPr>
                <w:t>www.4college.co.uk/a/ss/complexform.php</w:t>
              </w:r>
            </w:hyperlink>
          </w:p>
          <w:p w14:paraId="20938761" w14:textId="77777777" w:rsidR="009B4B3E" w:rsidRDefault="009B4B3E">
            <w:pPr>
              <w:pStyle w:val="BodyText"/>
              <w:spacing w:line="256" w:lineRule="auto"/>
            </w:pPr>
          </w:p>
          <w:p w14:paraId="56BD605D" w14:textId="33679964" w:rsidR="009B4B3E" w:rsidRDefault="0077594A">
            <w:pPr>
              <w:pStyle w:val="BodyText"/>
              <w:spacing w:line="256" w:lineRule="auto"/>
              <w:rPr>
                <w:lang w:eastAsia="en-GB"/>
              </w:rPr>
            </w:pPr>
            <w:r>
              <w:rPr>
                <w:lang w:eastAsia="en-GB"/>
              </w:rPr>
              <w:t>L</w:t>
            </w:r>
            <w:r w:rsidR="009B4B3E">
              <w:rPr>
                <w:lang w:eastAsia="en-GB"/>
              </w:rPr>
              <w:t xml:space="preserve">earners </w:t>
            </w:r>
            <w:r>
              <w:rPr>
                <w:lang w:eastAsia="en-GB"/>
              </w:rPr>
              <w:t>individually</w:t>
            </w:r>
            <w:r w:rsidR="009B4B3E">
              <w:rPr>
                <w:lang w:eastAsia="en-GB"/>
              </w:rPr>
              <w:t xml:space="preserve">: </w:t>
            </w:r>
            <w:r w:rsidR="009B4B3E" w:rsidRPr="008F4C86">
              <w:rPr>
                <w:b/>
                <w:lang w:eastAsia="en-GB"/>
              </w:rPr>
              <w:t>(I)</w:t>
            </w:r>
          </w:p>
          <w:p w14:paraId="126BF05B" w14:textId="4EA82BDB" w:rsidR="0077594A" w:rsidRDefault="0077594A" w:rsidP="008F4C86">
            <w:pPr>
              <w:pStyle w:val="Bulletedlist"/>
            </w:pPr>
            <w:r>
              <w:t>research and find out the bond angles in octahedral, square planar, tetrahedral and linear complexes</w:t>
            </w:r>
          </w:p>
          <w:p w14:paraId="51F093CC" w14:textId="7B0CBDB7" w:rsidR="0077594A" w:rsidRDefault="0077594A" w:rsidP="008F4C86">
            <w:pPr>
              <w:pStyle w:val="Bulletedlist"/>
            </w:pPr>
            <w:r>
              <w:t>state the coordination number each time</w:t>
            </w:r>
          </w:p>
          <w:p w14:paraId="54CEACE2" w14:textId="67B37FFC" w:rsidR="009B4B3E" w:rsidRDefault="0077594A" w:rsidP="008F4C86">
            <w:pPr>
              <w:pStyle w:val="Bulletedlist"/>
            </w:pPr>
            <w:r>
              <w:t>justify the charge on each complex ion. [Learners frequently miss out or miscalculate the overall charges on complex ions so some practice in this area may be needed.]</w:t>
            </w:r>
          </w:p>
          <w:p w14:paraId="6C129983" w14:textId="77777777" w:rsidR="009B4B3E" w:rsidRDefault="009B4B3E">
            <w:pPr>
              <w:pStyle w:val="BodyText"/>
              <w:spacing w:line="256" w:lineRule="auto"/>
              <w:rPr>
                <w:lang w:eastAsia="en-GB"/>
              </w:rPr>
            </w:pPr>
          </w:p>
          <w:p w14:paraId="209815D3" w14:textId="77777777" w:rsidR="009B4B3E" w:rsidRDefault="009B4B3E">
            <w:pPr>
              <w:pStyle w:val="BodyText"/>
              <w:spacing w:line="256" w:lineRule="auto"/>
              <w:rPr>
                <w:lang w:eastAsia="en-GB"/>
              </w:rPr>
            </w:pPr>
            <w:r>
              <w:rPr>
                <w:lang w:eastAsia="en-GB"/>
              </w:rPr>
              <w:t>Next explain bidentate and polydentate ligands, showing their basic structures to learners:</w:t>
            </w:r>
          </w:p>
          <w:p w14:paraId="058A1466" w14:textId="6C41E540" w:rsidR="009B4B3E" w:rsidRPr="008F4C86" w:rsidRDefault="00596400">
            <w:pPr>
              <w:pStyle w:val="BodyText"/>
              <w:spacing w:line="256" w:lineRule="auto"/>
              <w:rPr>
                <w:rStyle w:val="WebLink"/>
              </w:rPr>
            </w:pPr>
            <w:hyperlink r:id="rId520" w:history="1">
              <w:r w:rsidR="009B4B3E" w:rsidRPr="008F4C86">
                <w:rPr>
                  <w:rStyle w:val="WebLink"/>
                </w:rPr>
                <w:t>www.chemguide.co.uk/inorganic/complexions/whatis.html</w:t>
              </w:r>
            </w:hyperlink>
          </w:p>
          <w:p w14:paraId="62162F11" w14:textId="77777777" w:rsidR="0077594A" w:rsidRDefault="0077594A">
            <w:pPr>
              <w:pStyle w:val="BodyText"/>
              <w:spacing w:line="256" w:lineRule="auto"/>
              <w:rPr>
                <w:lang w:eastAsia="en-GB"/>
              </w:rPr>
            </w:pPr>
          </w:p>
          <w:p w14:paraId="1D3D513E" w14:textId="77777777" w:rsidR="009B4B3E" w:rsidRDefault="009B4B3E">
            <w:pPr>
              <w:pStyle w:val="BodyText"/>
              <w:spacing w:line="256" w:lineRule="auto"/>
              <w:rPr>
                <w:lang w:eastAsia="en-GB"/>
              </w:rPr>
            </w:pPr>
            <w:r>
              <w:rPr>
                <w:lang w:eastAsia="en-GB"/>
              </w:rPr>
              <w:t>Emphasise that EDTA is a hexadentate species which donates six lone pairs of electrons to the central metal ion.</w:t>
            </w:r>
          </w:p>
          <w:p w14:paraId="325B9B79" w14:textId="77777777" w:rsidR="009B4B3E" w:rsidRDefault="009B4B3E">
            <w:pPr>
              <w:pStyle w:val="BodyText"/>
              <w:spacing w:line="256" w:lineRule="auto"/>
              <w:rPr>
                <w:lang w:eastAsia="en-GB"/>
              </w:rPr>
            </w:pPr>
          </w:p>
          <w:p w14:paraId="7F685103" w14:textId="77777777" w:rsidR="009B4B3E" w:rsidRDefault="009B4B3E">
            <w:pPr>
              <w:pStyle w:val="BodyText"/>
              <w:spacing w:line="256" w:lineRule="auto"/>
              <w:rPr>
                <w:u w:val="single"/>
                <w:lang w:eastAsia="en-GB"/>
              </w:rPr>
            </w:pPr>
            <w:r>
              <w:rPr>
                <w:u w:val="single"/>
                <w:lang w:eastAsia="en-GB"/>
              </w:rPr>
              <w:t>General reference about transition metal elements</w:t>
            </w:r>
          </w:p>
          <w:p w14:paraId="5FF8DB0C" w14:textId="3704A802" w:rsidR="009B4B3E" w:rsidRPr="008F4C86" w:rsidRDefault="00596400">
            <w:pPr>
              <w:pStyle w:val="BodyText"/>
              <w:spacing w:line="256" w:lineRule="auto"/>
              <w:rPr>
                <w:rStyle w:val="WebLink"/>
              </w:rPr>
            </w:pPr>
            <w:hyperlink r:id="rId521" w:history="1">
              <w:r w:rsidR="009B4B3E" w:rsidRPr="008F4C86">
                <w:rPr>
                  <w:rStyle w:val="WebLink"/>
                </w:rPr>
                <w:t>www.chemhume.co.uk/A2CHEM/Unit%202b/11%20Transition%20elements/Ch11TransitionEc.htm</w:t>
              </w:r>
            </w:hyperlink>
          </w:p>
          <w:p w14:paraId="68F8380B" w14:textId="48AE33F6" w:rsidR="009B4B3E" w:rsidRPr="008F4C86" w:rsidRDefault="00596400">
            <w:pPr>
              <w:pStyle w:val="BodyText"/>
              <w:spacing w:line="256" w:lineRule="auto"/>
              <w:rPr>
                <w:rStyle w:val="WebLink"/>
              </w:rPr>
            </w:pPr>
            <w:hyperlink r:id="rId522" w:history="1">
              <w:r w:rsidR="009B4B3E" w:rsidRPr="008F4C86">
                <w:rPr>
                  <w:rStyle w:val="WebLink"/>
                </w:rPr>
                <w:t>www.docbrown.info/page07/appendixtrans02.htm</w:t>
              </w:r>
            </w:hyperlink>
          </w:p>
          <w:p w14:paraId="158AF24A" w14:textId="478F6ACD" w:rsidR="009B4B3E" w:rsidRPr="008F4C86" w:rsidRDefault="00596400">
            <w:pPr>
              <w:pStyle w:val="BodyText"/>
              <w:spacing w:line="256" w:lineRule="auto"/>
              <w:rPr>
                <w:rStyle w:val="WebLink"/>
              </w:rPr>
            </w:pPr>
            <w:hyperlink r:id="rId523" w:history="1">
              <w:r w:rsidR="009B4B3E" w:rsidRPr="008F4C86">
                <w:rPr>
                  <w:rStyle w:val="WebLink"/>
                </w:rPr>
                <w:t>opentextbc.ca/chemistry/chapter/19-2-coordination-chemistry-of-transition-metals/</w:t>
              </w:r>
            </w:hyperlink>
          </w:p>
          <w:p w14:paraId="06F3054E" w14:textId="15F4F1DA" w:rsidR="009B4B3E" w:rsidRDefault="00596400">
            <w:pPr>
              <w:pStyle w:val="BodyText"/>
              <w:spacing w:line="256" w:lineRule="auto"/>
              <w:rPr>
                <w:lang w:eastAsia="en-GB"/>
              </w:rPr>
            </w:pPr>
            <w:hyperlink r:id="rId524" w:history="1">
              <w:r w:rsidR="009B4B3E" w:rsidRPr="008F4C86">
                <w:rPr>
                  <w:rStyle w:val="WebLink"/>
                </w:rPr>
                <w:t>www.knockhardy.org.uk/sci_htm_files/15tmet2.pdf</w:t>
              </w:r>
            </w:hyperlink>
          </w:p>
          <w:p w14:paraId="341F3A5C" w14:textId="13363187" w:rsidR="009B4B3E" w:rsidRDefault="009B4B3E">
            <w:pPr>
              <w:pStyle w:val="BodyText"/>
              <w:spacing w:line="256" w:lineRule="auto"/>
              <w:rPr>
                <w:lang w:eastAsia="en-GB"/>
              </w:rPr>
            </w:pPr>
          </w:p>
          <w:p w14:paraId="2116BD3F" w14:textId="4FAFC876" w:rsidR="00AE3AED" w:rsidRDefault="00AE3AED">
            <w:pPr>
              <w:pStyle w:val="BodyText"/>
              <w:spacing w:line="256" w:lineRule="auto"/>
              <w:rPr>
                <w:lang w:eastAsia="en-GB"/>
              </w:rPr>
            </w:pPr>
          </w:p>
          <w:p w14:paraId="25AA308F" w14:textId="1839FC5C" w:rsidR="00AE3AED" w:rsidRDefault="00AE3AED">
            <w:pPr>
              <w:pStyle w:val="BodyText"/>
              <w:spacing w:line="256" w:lineRule="auto"/>
              <w:rPr>
                <w:lang w:eastAsia="en-GB"/>
              </w:rPr>
            </w:pPr>
          </w:p>
          <w:p w14:paraId="03932693" w14:textId="77777777" w:rsidR="00AE3AED" w:rsidRDefault="00AE3AED">
            <w:pPr>
              <w:pStyle w:val="BodyText"/>
              <w:spacing w:line="256" w:lineRule="auto"/>
              <w:rPr>
                <w:lang w:eastAsia="en-GB"/>
              </w:rPr>
            </w:pPr>
          </w:p>
          <w:p w14:paraId="2D0E97AA" w14:textId="48D4412E" w:rsidR="009B4B3E" w:rsidRDefault="000E70E5">
            <w:pPr>
              <w:pStyle w:val="BodyText"/>
              <w:spacing w:line="256" w:lineRule="auto"/>
              <w:rPr>
                <w:b/>
                <w:lang w:eastAsia="en-GB"/>
              </w:rPr>
            </w:pPr>
            <w:r w:rsidRPr="000E70E5">
              <w:rPr>
                <w:b/>
                <w:lang w:eastAsia="en-GB"/>
              </w:rPr>
              <w:t>Experimental work:</w:t>
            </w:r>
          </w:p>
          <w:p w14:paraId="23DD3019" w14:textId="1B213CA6" w:rsidR="009B4B3E" w:rsidRDefault="009B4B3E" w:rsidP="008F4C86">
            <w:pPr>
              <w:pStyle w:val="Bulletedlist"/>
            </w:pPr>
            <w:r>
              <w:t>Pre</w:t>
            </w:r>
            <w:r w:rsidRPr="00594258">
              <w:t>par</w:t>
            </w:r>
            <w:r>
              <w:t xml:space="preserve">ation of the complex: [Co(NH3)5Cl]Cl2 </w:t>
            </w:r>
          </w:p>
          <w:tbl>
            <w:tblPr>
              <w:tblStyle w:val="TableGrid"/>
              <w:tblW w:w="9866" w:type="dxa"/>
              <w:tblLayout w:type="fixed"/>
              <w:tblLook w:val="04A0" w:firstRow="1" w:lastRow="0" w:firstColumn="1" w:lastColumn="0" w:noHBand="0" w:noVBand="1"/>
            </w:tblPr>
            <w:tblGrid>
              <w:gridCol w:w="1687"/>
              <w:gridCol w:w="8179"/>
            </w:tblGrid>
            <w:tr w:rsidR="00F76D6C" w:rsidRPr="00B369CD" w14:paraId="7781E1B8" w14:textId="77777777" w:rsidTr="006402B5">
              <w:tc>
                <w:tcPr>
                  <w:tcW w:w="1726" w:type="dxa"/>
                  <w:shd w:val="clear" w:color="auto" w:fill="E21951"/>
                </w:tcPr>
                <w:p w14:paraId="4AAF6428" w14:textId="77777777" w:rsidR="00F76D6C" w:rsidRPr="00B369CD" w:rsidRDefault="00F76D6C" w:rsidP="006402B5">
                  <w:pPr>
                    <w:pStyle w:val="BodyText"/>
                    <w:rPr>
                      <w:b/>
                      <w:bCs/>
                      <w:color w:val="FFFFFF" w:themeColor="background1"/>
                    </w:rPr>
                  </w:pPr>
                  <w:r w:rsidRPr="00B369CD">
                    <w:rPr>
                      <w:b/>
                      <w:bCs/>
                      <w:color w:val="FFFFFF" w:themeColor="background1"/>
                    </w:rPr>
                    <w:t>Resource Plus</w:t>
                  </w:r>
                </w:p>
              </w:tc>
              <w:tc>
                <w:tcPr>
                  <w:tcW w:w="8391" w:type="dxa"/>
                  <w:tcBorders>
                    <w:top w:val="nil"/>
                    <w:right w:val="nil"/>
                  </w:tcBorders>
                </w:tcPr>
                <w:p w14:paraId="45A21EBC" w14:textId="77777777" w:rsidR="00F76D6C" w:rsidRPr="00B369CD" w:rsidRDefault="00F76D6C" w:rsidP="006402B5">
                  <w:pPr>
                    <w:pStyle w:val="BodyText"/>
                    <w:tabs>
                      <w:tab w:val="left" w:pos="1995"/>
                      <w:tab w:val="left" w:pos="3795"/>
                    </w:tabs>
                  </w:pPr>
                  <w:r>
                    <w:tab/>
                  </w:r>
                  <w:r>
                    <w:tab/>
                  </w:r>
                </w:p>
              </w:tc>
            </w:tr>
            <w:tr w:rsidR="00F76D6C" w:rsidRPr="00B369CD" w14:paraId="130E4CA1" w14:textId="77777777" w:rsidTr="006402B5">
              <w:tc>
                <w:tcPr>
                  <w:tcW w:w="10117" w:type="dxa"/>
                  <w:gridSpan w:val="2"/>
                </w:tcPr>
                <w:p w14:paraId="4CBD3E5D" w14:textId="0F59AC28" w:rsidR="00F76D6C" w:rsidRPr="00B369CD" w:rsidRDefault="00F76D6C" w:rsidP="006402B5">
                  <w:pPr>
                    <w:pStyle w:val="BodyText"/>
                  </w:pPr>
                  <w:r w:rsidRPr="00B369CD">
                    <w:t xml:space="preserve">Carry out the </w:t>
                  </w:r>
                  <w:r w:rsidRPr="00F76D6C">
                    <w:rPr>
                      <w:i/>
                    </w:rPr>
                    <w:t>Preparatio</w:t>
                  </w:r>
                  <w:r>
                    <w:rPr>
                      <w:i/>
                    </w:rPr>
                    <w:t>n of a transition metal complex</w:t>
                  </w:r>
                  <w:r w:rsidR="00251C4E">
                    <w:rPr>
                      <w:i/>
                    </w:rPr>
                    <w:t xml:space="preserve"> </w:t>
                  </w:r>
                  <w:r w:rsidRPr="00B369CD">
                    <w:t>experiment</w:t>
                  </w:r>
                  <w:r>
                    <w:t xml:space="preserve"> </w:t>
                  </w:r>
                  <w:r w:rsidRPr="00B369CD">
                    <w:t xml:space="preserve">referring to </w:t>
                  </w:r>
                  <w:r>
                    <w:t xml:space="preserve">the </w:t>
                  </w:r>
                  <w:r w:rsidRPr="00B369CD">
                    <w:t>Teaching Pack for lesson plans and resources.</w:t>
                  </w:r>
                </w:p>
              </w:tc>
            </w:tr>
          </w:tbl>
          <w:p w14:paraId="09860D38" w14:textId="74BB0ABB" w:rsidR="00F76D6C" w:rsidRDefault="00F76D6C" w:rsidP="008F4C86">
            <w:pPr>
              <w:pStyle w:val="BodyText"/>
              <w:spacing w:line="257" w:lineRule="auto"/>
              <w:ind w:left="357" w:firstLine="720"/>
              <w:rPr>
                <w:lang w:eastAsia="en-GB"/>
              </w:rPr>
            </w:pPr>
          </w:p>
          <w:p w14:paraId="778AF2AA" w14:textId="25D94F66" w:rsidR="009B4B3E" w:rsidRDefault="009B4B3E" w:rsidP="008F4C86">
            <w:pPr>
              <w:pStyle w:val="Bulletedlist"/>
            </w:pPr>
            <w:r>
              <w:t>Test tube reactions can be carried out with copper (</w:t>
            </w:r>
            <w:r w:rsidR="002C1931">
              <w:rPr>
                <w:rFonts w:ascii="TimesNewRomanPSMT" w:hAnsi="TimesNewRomanPSMT" w:cs="TimesNewRomanPSMT"/>
                <w:sz w:val="22"/>
                <w:szCs w:val="22"/>
              </w:rPr>
              <w:t>II</w:t>
            </w:r>
            <w:r>
              <w:t>) and cobalt (</w:t>
            </w:r>
            <w:r w:rsidR="002C1931">
              <w:rPr>
                <w:rFonts w:ascii="TimesNewRomanPSMT" w:hAnsi="TimesNewRomanPSMT" w:cs="TimesNewRomanPSMT"/>
                <w:sz w:val="22"/>
                <w:szCs w:val="22"/>
              </w:rPr>
              <w:t>II</w:t>
            </w:r>
            <w:r>
              <w:t>), exploring the colour changes that occur by adding solutions of ammonia, sodium hydroxide and hydrochloric acid.</w:t>
            </w:r>
          </w:p>
          <w:p w14:paraId="288C5DD1" w14:textId="1CC7CAA8" w:rsidR="009B4B3E" w:rsidRDefault="009B4B3E" w:rsidP="008F4C86">
            <w:pPr>
              <w:pStyle w:val="Bulletedlist"/>
              <w:numPr>
                <w:ilvl w:val="0"/>
                <w:numId w:val="0"/>
              </w:numPr>
              <w:ind w:left="357"/>
            </w:pPr>
            <w:r>
              <w:t xml:space="preserve">These videos </w:t>
            </w:r>
            <w:r w:rsidR="002C1931">
              <w:t xml:space="preserve">can </w:t>
            </w:r>
            <w:r>
              <w:t>be used for reference:</w:t>
            </w:r>
          </w:p>
          <w:p w14:paraId="2BF7F0B8" w14:textId="37B65743" w:rsidR="009B4B3E" w:rsidRPr="008F4C86" w:rsidRDefault="00596400" w:rsidP="008F4C86">
            <w:pPr>
              <w:pStyle w:val="Bulletedlist"/>
              <w:numPr>
                <w:ilvl w:val="0"/>
                <w:numId w:val="0"/>
              </w:numPr>
              <w:ind w:left="357"/>
              <w:rPr>
                <w:rStyle w:val="WebLink"/>
              </w:rPr>
            </w:pPr>
            <w:hyperlink r:id="rId525" w:history="1">
              <w:r w:rsidR="009B4B3E" w:rsidRPr="008F4C86">
                <w:rPr>
                  <w:rStyle w:val="WebLink"/>
                </w:rPr>
                <w:t>www.youtube.com/watch?v=LNgGlhWBkc8</w:t>
              </w:r>
            </w:hyperlink>
          </w:p>
          <w:p w14:paraId="488E871C" w14:textId="77777777" w:rsidR="00AB2670" w:rsidRDefault="00AB2670" w:rsidP="008F4C86">
            <w:pPr>
              <w:pStyle w:val="Bulletedlist"/>
              <w:numPr>
                <w:ilvl w:val="0"/>
                <w:numId w:val="0"/>
              </w:numPr>
              <w:ind w:left="357"/>
            </w:pPr>
          </w:p>
          <w:p w14:paraId="61DA9BDB" w14:textId="693E8313" w:rsidR="009B4B3E" w:rsidRDefault="009B4B3E" w:rsidP="008F4C86">
            <w:pPr>
              <w:pStyle w:val="Bulletedlist"/>
            </w:pPr>
            <w:r>
              <w:t>This video additionally shows the result of adding chloride ions to copper (</w:t>
            </w:r>
            <w:r w:rsidR="002C1931">
              <w:rPr>
                <w:rFonts w:ascii="TimesNewRomanPSMT" w:hAnsi="TimesNewRomanPSMT" w:cs="TimesNewRomanPSMT"/>
                <w:sz w:val="22"/>
                <w:szCs w:val="22"/>
              </w:rPr>
              <w:t>II</w:t>
            </w:r>
            <w:r>
              <w:t>) sulfate solution</w:t>
            </w:r>
            <w:r w:rsidR="002C1931">
              <w:t>:</w:t>
            </w:r>
          </w:p>
          <w:p w14:paraId="1A9A18AC" w14:textId="1E3752A9" w:rsidR="009B4B3E" w:rsidRPr="008F4C86" w:rsidRDefault="00596400" w:rsidP="008F4C86">
            <w:pPr>
              <w:pStyle w:val="Bulletedlist"/>
              <w:numPr>
                <w:ilvl w:val="0"/>
                <w:numId w:val="0"/>
              </w:numPr>
              <w:ind w:left="357"/>
              <w:rPr>
                <w:rStyle w:val="WebLink"/>
              </w:rPr>
            </w:pPr>
            <w:hyperlink r:id="rId526" w:history="1">
              <w:r w:rsidR="009B4B3E" w:rsidRPr="008F4C86">
                <w:rPr>
                  <w:rStyle w:val="WebLink"/>
                </w:rPr>
                <w:t>www.youtube.com/watch?v=6yyIpS3mXr8</w:t>
              </w:r>
            </w:hyperlink>
          </w:p>
          <w:p w14:paraId="1EE21EE1" w14:textId="77777777" w:rsidR="00AB2670" w:rsidRDefault="00AB2670" w:rsidP="008F4C86">
            <w:pPr>
              <w:pStyle w:val="Bulletedlist"/>
              <w:numPr>
                <w:ilvl w:val="0"/>
                <w:numId w:val="0"/>
              </w:numPr>
              <w:ind w:left="357"/>
            </w:pPr>
          </w:p>
          <w:p w14:paraId="24B1387B" w14:textId="5E2BF20A" w:rsidR="009B4B3E" w:rsidRDefault="009B4B3E" w:rsidP="008F4C86">
            <w:pPr>
              <w:pStyle w:val="Bulletedlist"/>
            </w:pPr>
            <w:r>
              <w:t>This video explores the colour changes involved with cobalt (</w:t>
            </w:r>
            <w:r w:rsidR="002C1931">
              <w:rPr>
                <w:rFonts w:ascii="TimesNewRomanPSMT" w:hAnsi="TimesNewRomanPSMT" w:cs="TimesNewRomanPSMT"/>
                <w:sz w:val="22"/>
                <w:szCs w:val="22"/>
              </w:rPr>
              <w:t>II</w:t>
            </w:r>
            <w:r>
              <w:t>)</w:t>
            </w:r>
            <w:r w:rsidR="002C1931">
              <w:t>:</w:t>
            </w:r>
            <w:r>
              <w:t xml:space="preserve"> </w:t>
            </w:r>
          </w:p>
          <w:p w14:paraId="3DD090CA" w14:textId="56F16470" w:rsidR="009B4B3E" w:rsidRPr="008F4C86" w:rsidRDefault="00596400" w:rsidP="008F4C86">
            <w:pPr>
              <w:pStyle w:val="Bulletedlist"/>
              <w:numPr>
                <w:ilvl w:val="0"/>
                <w:numId w:val="0"/>
              </w:numPr>
              <w:ind w:left="357"/>
              <w:rPr>
                <w:rStyle w:val="WebLink"/>
              </w:rPr>
            </w:pPr>
            <w:hyperlink r:id="rId527" w:history="1">
              <w:r w:rsidR="009B4B3E" w:rsidRPr="008F4C86">
                <w:rPr>
                  <w:rStyle w:val="WebLink"/>
                </w:rPr>
                <w:t>www.youtube.com/watch?v=EDdQGcjAKhk</w:t>
              </w:r>
            </w:hyperlink>
          </w:p>
          <w:p w14:paraId="63C7722E" w14:textId="77777777" w:rsidR="00AB2670" w:rsidRDefault="00AB2670" w:rsidP="008F4C86">
            <w:pPr>
              <w:pStyle w:val="Bulletedlist"/>
              <w:numPr>
                <w:ilvl w:val="0"/>
                <w:numId w:val="0"/>
              </w:numPr>
              <w:ind w:left="357"/>
            </w:pPr>
          </w:p>
          <w:p w14:paraId="7C0C9A9B" w14:textId="7E44AD62" w:rsidR="009B4B3E" w:rsidRDefault="009B4B3E" w:rsidP="008F4C86">
            <w:pPr>
              <w:pStyle w:val="Bulletedlist"/>
            </w:pPr>
            <w:r>
              <w:t xml:space="preserve">Even if the following experiment has already been performed (in </w:t>
            </w:r>
            <w:r w:rsidR="002C1931">
              <w:t xml:space="preserve">topic </w:t>
            </w:r>
            <w:r>
              <w:t xml:space="preserve">7 Equilibria), </w:t>
            </w:r>
            <w:r w:rsidR="002C1931">
              <w:t>you</w:t>
            </w:r>
            <w:r>
              <w:t xml:space="preserve"> should still </w:t>
            </w:r>
            <w:r w:rsidR="002C1931">
              <w:t>refer</w:t>
            </w:r>
            <w:r>
              <w:t xml:space="preserve"> to it</w:t>
            </w:r>
            <w:r w:rsidR="002C1931">
              <w:t xml:space="preserve"> here</w:t>
            </w:r>
            <w:r>
              <w:t xml:space="preserve">, </w:t>
            </w:r>
            <w:r w:rsidR="002C1931">
              <w:t xml:space="preserve">emphasising </w:t>
            </w:r>
            <w:r>
              <w:t>that this ligand exchange reaction involves an equilibrium reaction</w:t>
            </w:r>
            <w:r w:rsidR="002C1931">
              <w:t>:</w:t>
            </w:r>
          </w:p>
          <w:p w14:paraId="5ECF00BB" w14:textId="6401180E" w:rsidR="009B4B3E" w:rsidRDefault="00596400" w:rsidP="008F4C86">
            <w:pPr>
              <w:pStyle w:val="Bulletedlist"/>
              <w:numPr>
                <w:ilvl w:val="0"/>
                <w:numId w:val="0"/>
              </w:numPr>
              <w:ind w:left="357"/>
            </w:pPr>
            <w:hyperlink r:id="rId528" w:history="1">
              <w:r w:rsidR="009B4B3E" w:rsidRPr="0037007B">
                <w:rPr>
                  <w:rStyle w:val="WebLink"/>
                </w:rPr>
                <w:t>edu.rsc.org/resources/the-equilibrium-between-two-coloured-cobalt-species/1.article</w:t>
              </w:r>
            </w:hyperlink>
          </w:p>
        </w:tc>
      </w:tr>
      <w:tr w:rsidR="009B4B3E" w14:paraId="5603894E" w14:textId="77777777" w:rsidTr="00AE3AED">
        <w:trPr>
          <w:trHeight w:val="487"/>
        </w:trPr>
        <w:tc>
          <w:tcPr>
            <w:tcW w:w="2127" w:type="dxa"/>
            <w:tcBorders>
              <w:top w:val="single" w:sz="4" w:space="0" w:color="E21951"/>
              <w:left w:val="single" w:sz="4" w:space="0" w:color="E21951"/>
              <w:bottom w:val="single" w:sz="4" w:space="0" w:color="E21951"/>
              <w:right w:val="single" w:sz="4" w:space="0" w:color="E21951"/>
            </w:tcBorders>
          </w:tcPr>
          <w:p w14:paraId="4F53AD34" w14:textId="10085DB0" w:rsidR="009B4B3E" w:rsidRDefault="009B4B3E">
            <w:pPr>
              <w:pStyle w:val="BodyText"/>
              <w:spacing w:line="256" w:lineRule="auto"/>
              <w:rPr>
                <w:lang w:eastAsia="en-GB"/>
              </w:rPr>
            </w:pPr>
            <w:r>
              <w:rPr>
                <w:lang w:eastAsia="en-GB"/>
              </w:rPr>
              <w:lastRenderedPageBreak/>
              <w:t>28.3</w:t>
            </w:r>
          </w:p>
          <w:p w14:paraId="582878EF" w14:textId="77777777" w:rsidR="009B4B3E" w:rsidRDefault="009B4B3E">
            <w:pPr>
              <w:pStyle w:val="BodyText"/>
              <w:spacing w:line="256" w:lineRule="auto"/>
              <w:rPr>
                <w:lang w:eastAsia="en-GB"/>
              </w:rPr>
            </w:pPr>
            <w:r>
              <w:rPr>
                <w:lang w:eastAsia="en-GB"/>
              </w:rPr>
              <w:t>Colour of complexes</w:t>
            </w:r>
          </w:p>
          <w:p w14:paraId="119ECAA7" w14:textId="77777777" w:rsidR="002C1931" w:rsidRDefault="002C1931">
            <w:pPr>
              <w:pStyle w:val="BodyText"/>
              <w:spacing w:line="256" w:lineRule="auto"/>
              <w:rPr>
                <w:b/>
                <w:color w:val="E21951"/>
              </w:rPr>
            </w:pPr>
          </w:p>
          <w:p w14:paraId="23B448E2" w14:textId="77777777" w:rsidR="009B4B3E" w:rsidRDefault="009B4B3E">
            <w:pPr>
              <w:pStyle w:val="BodyText"/>
              <w:spacing w:line="256" w:lineRule="auto"/>
              <w:rPr>
                <w:lang w:eastAsia="en-GB"/>
              </w:rPr>
            </w:pPr>
            <w:r>
              <w:rPr>
                <w:b/>
                <w:color w:val="E21951"/>
              </w:rPr>
              <w:t>KC1</w:t>
            </w:r>
          </w:p>
          <w:p w14:paraId="0B5A13A7" w14:textId="77777777" w:rsidR="002C1931" w:rsidRDefault="002C1931">
            <w:pPr>
              <w:pStyle w:val="BodyText"/>
              <w:spacing w:line="256" w:lineRule="auto"/>
              <w:rPr>
                <w:lang w:eastAsia="en-GB"/>
              </w:rPr>
            </w:pPr>
          </w:p>
          <w:p w14:paraId="4FA86C93" w14:textId="51BA23DB" w:rsidR="002C1931" w:rsidRDefault="002C1931" w:rsidP="002C1931">
            <w:pPr>
              <w:pStyle w:val="BodyText"/>
              <w:spacing w:line="256" w:lineRule="auto"/>
              <w:rPr>
                <w:lang w:eastAsia="en-GB"/>
              </w:rPr>
            </w:pPr>
            <w:r>
              <w:rPr>
                <w:b/>
                <w:color w:val="E21951"/>
              </w:rPr>
              <w:lastRenderedPageBreak/>
              <w:t>KC5</w:t>
            </w:r>
          </w:p>
          <w:p w14:paraId="75AED82F" w14:textId="77777777" w:rsidR="002C1931" w:rsidRDefault="002C1931">
            <w:pPr>
              <w:pStyle w:val="BodyText"/>
              <w:spacing w:line="256" w:lineRule="auto"/>
              <w:rPr>
                <w:lang w:eastAsia="en-GB"/>
              </w:rPr>
            </w:pPr>
          </w:p>
          <w:p w14:paraId="20FEF0DB" w14:textId="77777777" w:rsidR="009B4B3E" w:rsidRDefault="009B4B3E" w:rsidP="00594258">
            <w:pPr>
              <w:pStyle w:val="BodyText"/>
              <w:spacing w:line="256" w:lineRule="auto"/>
              <w:rPr>
                <w:lang w:eastAsia="en-GB"/>
              </w:rPr>
            </w:pPr>
          </w:p>
        </w:tc>
        <w:tc>
          <w:tcPr>
            <w:tcW w:w="2519" w:type="dxa"/>
            <w:tcBorders>
              <w:top w:val="single" w:sz="4" w:space="0" w:color="E21951"/>
              <w:left w:val="single" w:sz="4" w:space="0" w:color="E21951"/>
              <w:bottom w:val="single" w:sz="4" w:space="0" w:color="E21951"/>
              <w:right w:val="single" w:sz="4" w:space="0" w:color="E21951"/>
            </w:tcBorders>
          </w:tcPr>
          <w:p w14:paraId="6BF4E8D6" w14:textId="41D152A8" w:rsidR="009B4B3E" w:rsidRDefault="00BA2342">
            <w:pPr>
              <w:pStyle w:val="BodyText"/>
              <w:spacing w:line="256" w:lineRule="auto"/>
              <w:rPr>
                <w:lang w:eastAsia="en-GB"/>
              </w:rPr>
            </w:pPr>
            <w:r>
              <w:rPr>
                <w:lang w:eastAsia="en-GB"/>
              </w:rPr>
              <w:lastRenderedPageBreak/>
              <w:t xml:space="preserve">28.3.1 </w:t>
            </w:r>
            <w:r w:rsidR="00F260B9">
              <w:rPr>
                <w:lang w:eastAsia="en-GB"/>
              </w:rPr>
              <w:t>Define and use the terms degenerate and non-degenerate d orbitals</w:t>
            </w:r>
            <w:r w:rsidR="002C1931">
              <w:rPr>
                <w:lang w:eastAsia="en-GB"/>
              </w:rPr>
              <w:t>.</w:t>
            </w:r>
          </w:p>
          <w:p w14:paraId="21FFCAC6" w14:textId="77777777" w:rsidR="009B4B3E" w:rsidRDefault="009B4B3E">
            <w:pPr>
              <w:pStyle w:val="BodyText"/>
              <w:spacing w:line="256" w:lineRule="auto"/>
              <w:rPr>
                <w:lang w:eastAsia="en-GB"/>
              </w:rPr>
            </w:pPr>
          </w:p>
          <w:p w14:paraId="6D12D9FB" w14:textId="165CD538" w:rsidR="009B4B3E" w:rsidRDefault="00BA2342">
            <w:pPr>
              <w:pStyle w:val="BodyText"/>
              <w:spacing w:line="256" w:lineRule="auto"/>
              <w:rPr>
                <w:lang w:eastAsia="en-GB"/>
              </w:rPr>
            </w:pPr>
            <w:r>
              <w:rPr>
                <w:lang w:eastAsia="en-GB"/>
              </w:rPr>
              <w:lastRenderedPageBreak/>
              <w:t>28.3.</w:t>
            </w:r>
            <w:r w:rsidR="002C1931">
              <w:rPr>
                <w:lang w:eastAsia="en-GB"/>
              </w:rPr>
              <w:t>2</w:t>
            </w:r>
            <w:r>
              <w:rPr>
                <w:lang w:eastAsia="en-GB"/>
              </w:rPr>
              <w:t xml:space="preserve"> </w:t>
            </w:r>
            <w:r w:rsidR="00F260B9">
              <w:rPr>
                <w:lang w:eastAsia="en-GB"/>
              </w:rPr>
              <w:t xml:space="preserve">Describe the splitting of degenerate d orbitals into two non-degenerate sets of </w:t>
            </w:r>
            <w:r w:rsidR="002C1931">
              <w:rPr>
                <w:lang w:eastAsia="en-GB"/>
              </w:rPr>
              <w:br/>
            </w:r>
            <w:r w:rsidR="00F260B9">
              <w:rPr>
                <w:lang w:eastAsia="en-GB"/>
              </w:rPr>
              <w:t xml:space="preserve">d orbitals of higher energy, and use of </w:t>
            </w:r>
            <w:r w:rsidR="002C1931">
              <w:rPr>
                <w:lang w:eastAsia="en-GB"/>
              </w:rPr>
              <w:t>Δ</w:t>
            </w:r>
            <w:r w:rsidR="00F260B9">
              <w:rPr>
                <w:lang w:eastAsia="en-GB"/>
              </w:rPr>
              <w:t>e in:</w:t>
            </w:r>
          </w:p>
          <w:p w14:paraId="07415A0A" w14:textId="7DC44906" w:rsidR="009B4B3E" w:rsidRDefault="009B4B3E">
            <w:pPr>
              <w:pStyle w:val="BodyText"/>
              <w:spacing w:line="256" w:lineRule="auto"/>
              <w:rPr>
                <w:lang w:eastAsia="en-GB"/>
              </w:rPr>
            </w:pPr>
            <w:r>
              <w:rPr>
                <w:lang w:eastAsia="en-GB"/>
              </w:rPr>
              <w:t xml:space="preserve">(a) octahedral complexes, two higher and three lower </w:t>
            </w:r>
            <w:r w:rsidR="002C1931">
              <w:rPr>
                <w:lang w:eastAsia="en-GB"/>
              </w:rPr>
              <w:br/>
            </w:r>
            <w:r>
              <w:rPr>
                <w:lang w:eastAsia="en-GB"/>
              </w:rPr>
              <w:t>d orbitals</w:t>
            </w:r>
          </w:p>
          <w:p w14:paraId="6E325A12" w14:textId="77777777" w:rsidR="002C1931" w:rsidRDefault="002C1931">
            <w:pPr>
              <w:pStyle w:val="BodyText"/>
              <w:spacing w:line="256" w:lineRule="auto"/>
              <w:rPr>
                <w:lang w:eastAsia="en-GB"/>
              </w:rPr>
            </w:pPr>
          </w:p>
          <w:p w14:paraId="5788FDA2" w14:textId="183E2CA0" w:rsidR="009B4B3E" w:rsidRDefault="009B4B3E">
            <w:pPr>
              <w:pStyle w:val="BodyText"/>
              <w:spacing w:line="256" w:lineRule="auto"/>
              <w:rPr>
                <w:lang w:eastAsia="en-GB"/>
              </w:rPr>
            </w:pPr>
            <w:r>
              <w:rPr>
                <w:lang w:eastAsia="en-GB"/>
              </w:rPr>
              <w:t xml:space="preserve">(b) tetrahedral complexes, three higher and two lower </w:t>
            </w:r>
            <w:r w:rsidR="002C1931">
              <w:rPr>
                <w:lang w:eastAsia="en-GB"/>
              </w:rPr>
              <w:br/>
            </w:r>
            <w:r>
              <w:rPr>
                <w:lang w:eastAsia="en-GB"/>
              </w:rPr>
              <w:t>d orbitals</w:t>
            </w:r>
          </w:p>
          <w:p w14:paraId="3D771B99" w14:textId="77777777" w:rsidR="009B4B3E" w:rsidRDefault="009B4B3E">
            <w:pPr>
              <w:pStyle w:val="BodyText"/>
              <w:spacing w:line="256" w:lineRule="auto"/>
              <w:rPr>
                <w:lang w:eastAsia="en-GB"/>
              </w:rPr>
            </w:pPr>
          </w:p>
          <w:p w14:paraId="0A328065" w14:textId="70937C7C" w:rsidR="009B4B3E" w:rsidRDefault="00BA2342">
            <w:pPr>
              <w:pStyle w:val="BodyText"/>
              <w:spacing w:line="256" w:lineRule="auto"/>
              <w:rPr>
                <w:lang w:eastAsia="en-GB"/>
              </w:rPr>
            </w:pPr>
            <w:r>
              <w:rPr>
                <w:lang w:eastAsia="en-GB"/>
              </w:rPr>
              <w:t>28.3.</w:t>
            </w:r>
            <w:r w:rsidR="002C1931">
              <w:rPr>
                <w:lang w:eastAsia="en-GB"/>
              </w:rPr>
              <w:t>2</w:t>
            </w:r>
            <w:r>
              <w:rPr>
                <w:lang w:eastAsia="en-GB"/>
              </w:rPr>
              <w:t xml:space="preserve"> </w:t>
            </w:r>
            <w:r w:rsidR="00F260B9">
              <w:rPr>
                <w:lang w:eastAsia="en-GB"/>
              </w:rPr>
              <w:t>Explain why transition elements form coloured compounds in terms of the frequency of light absorbed as an</w:t>
            </w:r>
            <w:r w:rsidR="002C1931">
              <w:rPr>
                <w:lang w:eastAsia="en-GB"/>
              </w:rPr>
              <w:t xml:space="preserve"> e</w:t>
            </w:r>
            <w:r w:rsidR="00F260B9">
              <w:rPr>
                <w:lang w:eastAsia="en-GB"/>
              </w:rPr>
              <w:t>lectron is promoted between two non-degenerate d orbitals</w:t>
            </w:r>
            <w:r w:rsidR="002C1931">
              <w:rPr>
                <w:lang w:eastAsia="en-GB"/>
              </w:rPr>
              <w:t>.</w:t>
            </w:r>
          </w:p>
          <w:p w14:paraId="4E746082" w14:textId="77777777" w:rsidR="009B4B3E" w:rsidRDefault="009B4B3E">
            <w:pPr>
              <w:pStyle w:val="BodyText"/>
              <w:spacing w:line="256" w:lineRule="auto"/>
              <w:rPr>
                <w:lang w:eastAsia="en-GB"/>
              </w:rPr>
            </w:pPr>
          </w:p>
          <w:p w14:paraId="61A72F72" w14:textId="6FB84969" w:rsidR="009B4B3E" w:rsidRDefault="00BA2342">
            <w:pPr>
              <w:pStyle w:val="BodyText"/>
              <w:spacing w:line="256" w:lineRule="auto"/>
              <w:rPr>
                <w:lang w:eastAsia="en-GB"/>
              </w:rPr>
            </w:pPr>
            <w:r>
              <w:rPr>
                <w:lang w:eastAsia="en-GB"/>
              </w:rPr>
              <w:t>28.3.</w:t>
            </w:r>
            <w:r w:rsidR="002C1931">
              <w:rPr>
                <w:lang w:eastAsia="en-GB"/>
              </w:rPr>
              <w:t>3</w:t>
            </w:r>
            <w:r>
              <w:rPr>
                <w:lang w:eastAsia="en-GB"/>
              </w:rPr>
              <w:t xml:space="preserve"> </w:t>
            </w:r>
            <w:r w:rsidR="00F260B9">
              <w:rPr>
                <w:lang w:eastAsia="en-GB"/>
              </w:rPr>
              <w:t xml:space="preserve">Describe, in qualitative terms, the effects of different ligands on </w:t>
            </w:r>
            <w:r w:rsidR="002C1931">
              <w:rPr>
                <w:lang w:eastAsia="en-GB"/>
              </w:rPr>
              <w:t>Δ</w:t>
            </w:r>
            <w:r w:rsidR="00F260B9">
              <w:rPr>
                <w:lang w:eastAsia="en-GB"/>
              </w:rPr>
              <w:t xml:space="preserve">e, frequency of light absorbed, and hence the </w:t>
            </w:r>
            <w:r w:rsidR="002C1931">
              <w:rPr>
                <w:lang w:eastAsia="en-GB"/>
              </w:rPr>
              <w:t>c</w:t>
            </w:r>
            <w:r w:rsidR="00F260B9">
              <w:rPr>
                <w:lang w:eastAsia="en-GB"/>
              </w:rPr>
              <w:t>omplementary colour that is observed</w:t>
            </w:r>
            <w:r w:rsidR="002C1931">
              <w:rPr>
                <w:lang w:eastAsia="en-GB"/>
              </w:rPr>
              <w:t>.</w:t>
            </w:r>
          </w:p>
          <w:p w14:paraId="718E0DB9" w14:textId="77777777" w:rsidR="009B4B3E" w:rsidRDefault="009B4B3E">
            <w:pPr>
              <w:pStyle w:val="BodyText"/>
              <w:spacing w:line="256" w:lineRule="auto"/>
              <w:rPr>
                <w:lang w:eastAsia="en-GB"/>
              </w:rPr>
            </w:pPr>
          </w:p>
          <w:p w14:paraId="39F2FD70" w14:textId="559F02B6" w:rsidR="009B4B3E" w:rsidRDefault="00BA2342">
            <w:pPr>
              <w:pStyle w:val="BodyText"/>
              <w:spacing w:line="256" w:lineRule="auto"/>
              <w:rPr>
                <w:lang w:eastAsia="en-GB"/>
              </w:rPr>
            </w:pPr>
            <w:r>
              <w:rPr>
                <w:lang w:eastAsia="en-GB"/>
              </w:rPr>
              <w:t>28.3.</w:t>
            </w:r>
            <w:r w:rsidR="002C1931">
              <w:rPr>
                <w:lang w:eastAsia="en-GB"/>
              </w:rPr>
              <w:t>4</w:t>
            </w:r>
            <w:r>
              <w:rPr>
                <w:lang w:eastAsia="en-GB"/>
              </w:rPr>
              <w:t xml:space="preserve"> </w:t>
            </w:r>
            <w:r w:rsidR="00F260B9">
              <w:rPr>
                <w:lang w:eastAsia="en-GB"/>
              </w:rPr>
              <w:t xml:space="preserve">Use the complexes of copper(ii) </w:t>
            </w:r>
            <w:r w:rsidR="00F260B9">
              <w:rPr>
                <w:lang w:eastAsia="en-GB"/>
              </w:rPr>
              <w:lastRenderedPageBreak/>
              <w:t>ions and cobalt(ii) ions with water and ammonia molecules and hydroxide and chloride ions as examples of ligand exchange affecting the colour observed</w:t>
            </w:r>
            <w:r w:rsidR="002C1931">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39F1932B" w14:textId="4D56AF23" w:rsidR="009B4B3E" w:rsidRDefault="002C1931">
            <w:pPr>
              <w:pStyle w:val="BodyText"/>
              <w:spacing w:line="256" w:lineRule="auto"/>
              <w:rPr>
                <w:lang w:eastAsia="en-GB"/>
              </w:rPr>
            </w:pPr>
            <w:r>
              <w:rPr>
                <w:lang w:eastAsia="en-GB"/>
              </w:rPr>
              <w:lastRenderedPageBreak/>
              <w:t>Introduce this topic</w:t>
            </w:r>
            <w:r w:rsidR="009B4B3E">
              <w:rPr>
                <w:lang w:eastAsia="en-GB"/>
              </w:rPr>
              <w:t xml:space="preserve"> by showing learners a range of bottles of available chemicals. </w:t>
            </w:r>
            <w:r>
              <w:rPr>
                <w:lang w:eastAsia="en-GB"/>
              </w:rPr>
              <w:t>P</w:t>
            </w:r>
            <w:r w:rsidR="009B4B3E">
              <w:rPr>
                <w:lang w:eastAsia="en-GB"/>
              </w:rPr>
              <w:t>lace</w:t>
            </w:r>
            <w:r>
              <w:rPr>
                <w:lang w:eastAsia="en-GB"/>
              </w:rPr>
              <w:t xml:space="preserve"> them</w:t>
            </w:r>
            <w:r w:rsidR="009B4B3E">
              <w:rPr>
                <w:lang w:eastAsia="en-GB"/>
              </w:rPr>
              <w:t xml:space="preserve"> into two groups</w:t>
            </w:r>
            <w:r>
              <w:rPr>
                <w:lang w:eastAsia="en-GB"/>
              </w:rPr>
              <w:t>:</w:t>
            </w:r>
            <w:r w:rsidR="009B4B3E">
              <w:rPr>
                <w:lang w:eastAsia="en-GB"/>
              </w:rPr>
              <w:t xml:space="preserve"> white crystalline solids</w:t>
            </w:r>
            <w:r>
              <w:rPr>
                <w:lang w:eastAsia="en-GB"/>
              </w:rPr>
              <w:t>;</w:t>
            </w:r>
            <w:r w:rsidR="009B4B3E">
              <w:rPr>
                <w:lang w:eastAsia="en-GB"/>
              </w:rPr>
              <w:t xml:space="preserve"> and those which are coloured compounds.</w:t>
            </w:r>
          </w:p>
          <w:p w14:paraId="03A7BE87" w14:textId="1189AA95" w:rsidR="009B4B3E" w:rsidRDefault="002C1931">
            <w:pPr>
              <w:pStyle w:val="BodyText"/>
              <w:spacing w:line="256" w:lineRule="auto"/>
              <w:rPr>
                <w:lang w:eastAsia="en-GB"/>
              </w:rPr>
            </w:pPr>
            <w:r>
              <w:rPr>
                <w:lang w:eastAsia="en-GB"/>
              </w:rPr>
              <w:t>Learners observe</w:t>
            </w:r>
            <w:r w:rsidR="009B4B3E">
              <w:rPr>
                <w:lang w:eastAsia="en-GB"/>
              </w:rPr>
              <w:t xml:space="preserve"> that it is the transition metal compounds which are coloured, not the metals themselves. </w:t>
            </w:r>
          </w:p>
          <w:p w14:paraId="5544F5B7" w14:textId="77777777" w:rsidR="009B4B3E" w:rsidRDefault="009B4B3E">
            <w:pPr>
              <w:pStyle w:val="BodyText"/>
              <w:spacing w:line="256" w:lineRule="auto"/>
              <w:rPr>
                <w:lang w:eastAsia="en-GB"/>
              </w:rPr>
            </w:pPr>
          </w:p>
          <w:p w14:paraId="519361EB" w14:textId="6B062752" w:rsidR="009B4B3E" w:rsidRDefault="009B4B3E">
            <w:pPr>
              <w:pStyle w:val="BodyText"/>
              <w:spacing w:line="256" w:lineRule="auto"/>
              <w:rPr>
                <w:lang w:eastAsia="en-GB"/>
              </w:rPr>
            </w:pPr>
            <w:r>
              <w:rPr>
                <w:lang w:eastAsia="en-GB"/>
              </w:rPr>
              <w:lastRenderedPageBreak/>
              <w:t xml:space="preserve">Before </w:t>
            </w:r>
            <w:r w:rsidR="002C1931">
              <w:rPr>
                <w:lang w:eastAsia="en-GB"/>
              </w:rPr>
              <w:t xml:space="preserve">going </w:t>
            </w:r>
            <w:r>
              <w:rPr>
                <w:lang w:eastAsia="en-GB"/>
              </w:rPr>
              <w:t xml:space="preserve">into the detail required about the colours of complexes, first </w:t>
            </w:r>
            <w:r w:rsidR="00B26579">
              <w:rPr>
                <w:lang w:eastAsia="en-GB"/>
              </w:rPr>
              <w:t>discuss with learners</w:t>
            </w:r>
            <w:r>
              <w:rPr>
                <w:lang w:eastAsia="en-GB"/>
              </w:rPr>
              <w:t xml:space="preserve"> how we see compounds as coloured. </w:t>
            </w:r>
            <w:r w:rsidR="00B26579">
              <w:rPr>
                <w:lang w:eastAsia="en-GB"/>
              </w:rPr>
              <w:t xml:space="preserve">Centre the </w:t>
            </w:r>
            <w:r>
              <w:rPr>
                <w:lang w:eastAsia="en-GB"/>
              </w:rPr>
              <w:t>discussion around how we see coloured objects, a topic which most learners should have covered in previous learning. This could be set as a research activity where you provide key words for guidance</w:t>
            </w:r>
            <w:r w:rsidR="00B26579">
              <w:rPr>
                <w:lang w:eastAsia="en-GB"/>
              </w:rPr>
              <w:t>,</w:t>
            </w:r>
            <w:r>
              <w:rPr>
                <w:lang w:eastAsia="en-GB"/>
              </w:rPr>
              <w:t xml:space="preserve"> </w:t>
            </w:r>
            <w:r w:rsidR="002D0160">
              <w:rPr>
                <w:lang w:eastAsia="en-GB"/>
              </w:rPr>
              <w:t>for example</w:t>
            </w:r>
            <w:r w:rsidR="00B26579">
              <w:rPr>
                <w:lang w:eastAsia="en-GB"/>
              </w:rPr>
              <w:t>:</w:t>
            </w:r>
            <w:r>
              <w:rPr>
                <w:lang w:eastAsia="en-GB"/>
              </w:rPr>
              <w:t xml:space="preserve"> compl</w:t>
            </w:r>
            <w:r w:rsidR="00B26579">
              <w:rPr>
                <w:lang w:eastAsia="en-GB"/>
              </w:rPr>
              <w:t>e</w:t>
            </w:r>
            <w:r>
              <w:rPr>
                <w:lang w:eastAsia="en-GB"/>
              </w:rPr>
              <w:t>mentary colours, absorption, reflection, spectrum, primary colours, secondary colours, frequency.</w:t>
            </w:r>
          </w:p>
          <w:p w14:paraId="1E20588D" w14:textId="77777777" w:rsidR="009B4B3E" w:rsidRDefault="009B4B3E">
            <w:pPr>
              <w:pStyle w:val="BodyText"/>
              <w:spacing w:line="256" w:lineRule="auto"/>
              <w:rPr>
                <w:lang w:eastAsia="en-GB"/>
              </w:rPr>
            </w:pPr>
            <w:r>
              <w:rPr>
                <w:lang w:eastAsia="en-GB"/>
              </w:rPr>
              <w:t>The first part of this page is useful for preliminary understanding:</w:t>
            </w:r>
          </w:p>
          <w:p w14:paraId="59F1ED71" w14:textId="1904CC45" w:rsidR="009B4B3E" w:rsidRPr="0037007B" w:rsidRDefault="00596400">
            <w:pPr>
              <w:pStyle w:val="BodyText"/>
              <w:spacing w:line="256" w:lineRule="auto"/>
              <w:rPr>
                <w:rStyle w:val="WebLink"/>
              </w:rPr>
            </w:pPr>
            <w:hyperlink r:id="rId529" w:history="1">
              <w:r w:rsidR="009B4B3E" w:rsidRPr="0037007B">
                <w:rPr>
                  <w:rStyle w:val="WebLink"/>
                </w:rPr>
                <w:t>people.wou.edu/~courtna/ch462/tmcolors.htm</w:t>
              </w:r>
            </w:hyperlink>
          </w:p>
          <w:p w14:paraId="312EE82F" w14:textId="77777777" w:rsidR="009B4B3E" w:rsidRDefault="009B4B3E">
            <w:pPr>
              <w:pStyle w:val="BodyText"/>
              <w:spacing w:line="256" w:lineRule="auto"/>
              <w:rPr>
                <w:rStyle w:val="Hyperlink"/>
                <w:lang w:eastAsia="en-GB"/>
              </w:rPr>
            </w:pPr>
          </w:p>
          <w:p w14:paraId="6F8E2EA2" w14:textId="0EF2E9BF" w:rsidR="009B4B3E" w:rsidRPr="0037007B" w:rsidRDefault="00B26579">
            <w:pPr>
              <w:pStyle w:val="BodyText"/>
              <w:spacing w:line="256" w:lineRule="auto"/>
            </w:pPr>
            <w:r>
              <w:t xml:space="preserve">Make </w:t>
            </w:r>
            <w:r w:rsidR="009B4B3E" w:rsidRPr="0037007B">
              <w:t xml:space="preserve">sure that learners have a basic knowledge of the electromagnetic spectrum </w:t>
            </w:r>
            <w:r>
              <w:t>and</w:t>
            </w:r>
            <w:r w:rsidR="009B4B3E" w:rsidRPr="0037007B">
              <w:t xml:space="preserve"> know that light with a higher frequency has a higher energy</w:t>
            </w:r>
            <w:r>
              <w:t>,</w:t>
            </w:r>
            <w:r w:rsidR="009B4B3E" w:rsidRPr="0037007B">
              <w:t xml:space="preserve"> </w:t>
            </w:r>
            <w:r>
              <w:t xml:space="preserve">and </w:t>
            </w:r>
            <w:r w:rsidR="009B4B3E" w:rsidRPr="0037007B">
              <w:t xml:space="preserve">the higher the frequency the lower the wavelength. </w:t>
            </w:r>
            <w:r>
              <w:t>Th</w:t>
            </w:r>
            <w:r w:rsidR="009B4B3E" w:rsidRPr="0037007B">
              <w:t>e</w:t>
            </w:r>
            <w:r>
              <w:t>y should also be</w:t>
            </w:r>
            <w:r w:rsidR="009B4B3E" w:rsidRPr="0037007B">
              <w:t xml:space="preserve"> aware that ultraviolet has higher energy than infra</w:t>
            </w:r>
            <w:r>
              <w:t>-</w:t>
            </w:r>
            <w:r w:rsidR="009B4B3E" w:rsidRPr="0037007B">
              <w:t>red radiation.</w:t>
            </w:r>
          </w:p>
          <w:p w14:paraId="3C9FFBB5" w14:textId="77777777" w:rsidR="009B4B3E" w:rsidRDefault="009B4B3E">
            <w:pPr>
              <w:pStyle w:val="BodyText"/>
              <w:spacing w:line="256" w:lineRule="auto"/>
            </w:pPr>
          </w:p>
          <w:p w14:paraId="60881629" w14:textId="77777777" w:rsidR="009B4B3E" w:rsidRDefault="009B4B3E">
            <w:pPr>
              <w:pStyle w:val="BodyText"/>
              <w:spacing w:line="256" w:lineRule="auto"/>
              <w:rPr>
                <w:u w:val="single"/>
                <w:lang w:eastAsia="en-GB"/>
              </w:rPr>
            </w:pPr>
            <w:r>
              <w:rPr>
                <w:u w:val="single"/>
                <w:lang w:eastAsia="en-GB"/>
              </w:rPr>
              <w:t>Octahedral complexes</w:t>
            </w:r>
          </w:p>
          <w:p w14:paraId="7072E31D" w14:textId="74BEE3D1" w:rsidR="009B4B3E" w:rsidRDefault="009B4B3E">
            <w:pPr>
              <w:pStyle w:val="BodyText"/>
              <w:spacing w:line="256" w:lineRule="auto"/>
              <w:rPr>
                <w:lang w:eastAsia="en-GB"/>
              </w:rPr>
            </w:pPr>
            <w:r>
              <w:rPr>
                <w:lang w:eastAsia="en-GB"/>
              </w:rPr>
              <w:t>This is the most common type of transition metal complex.</w:t>
            </w:r>
            <w:r w:rsidR="00B26579">
              <w:rPr>
                <w:lang w:eastAsia="en-GB"/>
              </w:rPr>
              <w:t xml:space="preserve"> O</w:t>
            </w:r>
            <w:r>
              <w:rPr>
                <w:lang w:eastAsia="en-GB"/>
              </w:rPr>
              <w:t>n this page learners can see how the d electrons are arranged before and after six water ligands are attached to the central metal ion</w:t>
            </w:r>
            <w:r w:rsidR="00B26579">
              <w:rPr>
                <w:lang w:eastAsia="en-GB"/>
              </w:rPr>
              <w:t>:</w:t>
            </w:r>
          </w:p>
          <w:p w14:paraId="027FB4B1" w14:textId="737DD2C9" w:rsidR="009B4B3E" w:rsidRPr="0037007B" w:rsidRDefault="00596400">
            <w:pPr>
              <w:pStyle w:val="BodyText"/>
              <w:spacing w:line="256" w:lineRule="auto"/>
              <w:rPr>
                <w:rStyle w:val="WebLink"/>
              </w:rPr>
            </w:pPr>
            <w:hyperlink r:id="rId530" w:history="1">
              <w:r w:rsidR="009B4B3E" w:rsidRPr="0037007B">
                <w:rPr>
                  <w:rStyle w:val="WebLink"/>
                </w:rPr>
                <w:t>www.chemguide.co.uk/inorganic/complexions/colour2.html</w:t>
              </w:r>
            </w:hyperlink>
          </w:p>
          <w:p w14:paraId="184BD864" w14:textId="77777777" w:rsidR="0037007B" w:rsidRDefault="0037007B">
            <w:pPr>
              <w:pStyle w:val="BodyText"/>
              <w:spacing w:line="256" w:lineRule="auto"/>
            </w:pPr>
          </w:p>
          <w:p w14:paraId="7843A604" w14:textId="776D887B" w:rsidR="009B4B3E" w:rsidRDefault="009B4B3E">
            <w:pPr>
              <w:pStyle w:val="BodyText"/>
              <w:spacing w:line="256" w:lineRule="auto"/>
            </w:pPr>
            <w:r>
              <w:t xml:space="preserve">An important detail is discussed which relates to 28.1.2 </w:t>
            </w:r>
            <w:r w:rsidR="00B26579">
              <w:t>(</w:t>
            </w:r>
            <w:r>
              <w:t>sketching d orbital</w:t>
            </w:r>
            <w:r w:rsidR="00B26579">
              <w:t>):</w:t>
            </w:r>
            <w:r>
              <w:t xml:space="preserve"> the orientation of the lobes of the individual orbitals along or between the </w:t>
            </w:r>
            <w:r w:rsidRPr="008F4C86">
              <w:rPr>
                <w:i/>
              </w:rPr>
              <w:t>x</w:t>
            </w:r>
            <w:r>
              <w:t xml:space="preserve">, </w:t>
            </w:r>
            <w:r w:rsidRPr="008F4C86">
              <w:rPr>
                <w:i/>
              </w:rPr>
              <w:t>y</w:t>
            </w:r>
            <w:r>
              <w:t xml:space="preserve"> and </w:t>
            </w:r>
            <w:r w:rsidRPr="008F4C86">
              <w:rPr>
                <w:i/>
              </w:rPr>
              <w:t>z</w:t>
            </w:r>
            <w:r>
              <w:t xml:space="preserve"> axes. This is important because the interaction with the incoming ligands causes the degenerate d orbitals in the ion to become non-degenerate in the complex.</w:t>
            </w:r>
          </w:p>
          <w:p w14:paraId="5644DEBE" w14:textId="77777777" w:rsidR="009B4B3E" w:rsidRDefault="009B4B3E">
            <w:pPr>
              <w:pStyle w:val="BodyText"/>
              <w:spacing w:line="256" w:lineRule="auto"/>
            </w:pPr>
          </w:p>
          <w:p w14:paraId="2B21F006" w14:textId="77777777" w:rsidR="009B4B3E" w:rsidRDefault="009B4B3E">
            <w:pPr>
              <w:pStyle w:val="BodyText"/>
              <w:spacing w:line="256" w:lineRule="auto"/>
              <w:rPr>
                <w:u w:val="single"/>
              </w:rPr>
            </w:pPr>
            <w:r>
              <w:rPr>
                <w:u w:val="single"/>
              </w:rPr>
              <w:t>Tetrahedral complexes</w:t>
            </w:r>
          </w:p>
          <w:p w14:paraId="5001D737" w14:textId="4019CAE6" w:rsidR="009B4B3E" w:rsidRDefault="009B4B3E">
            <w:pPr>
              <w:pStyle w:val="BodyText"/>
              <w:spacing w:line="256" w:lineRule="auto"/>
            </w:pPr>
            <w:r>
              <w:t>In the link below, learners can see that a different splitting pattern arises when four ligands are involved</w:t>
            </w:r>
            <w:r w:rsidR="00B26579">
              <w:t>:</w:t>
            </w:r>
          </w:p>
          <w:p w14:paraId="71AA4C4B" w14:textId="681D3E38" w:rsidR="009B4B3E" w:rsidRPr="0037007B" w:rsidRDefault="00596400">
            <w:pPr>
              <w:pStyle w:val="BodyText"/>
              <w:spacing w:line="256" w:lineRule="auto"/>
              <w:rPr>
                <w:rStyle w:val="WebLink"/>
              </w:rPr>
            </w:pPr>
            <w:hyperlink r:id="rId531" w:history="1">
              <w:r w:rsidR="009B4B3E" w:rsidRPr="0037007B">
                <w:rPr>
                  <w:rStyle w:val="WebLink"/>
                </w:rPr>
                <w:t>vlab.amrita.edu/?sub=2&amp;brch=193&amp;sim=610&amp;cnt=1</w:t>
              </w:r>
            </w:hyperlink>
          </w:p>
          <w:p w14:paraId="2D3DC7FE" w14:textId="77777777" w:rsidR="009B4B3E" w:rsidRDefault="009B4B3E">
            <w:pPr>
              <w:pStyle w:val="BodyText"/>
              <w:spacing w:line="256" w:lineRule="auto"/>
            </w:pPr>
          </w:p>
          <w:p w14:paraId="22A4CEA5" w14:textId="663D0F7B" w:rsidR="009B4B3E" w:rsidRDefault="009B4B3E">
            <w:pPr>
              <w:pStyle w:val="BodyText"/>
              <w:spacing w:line="256" w:lineRule="auto"/>
            </w:pPr>
            <w:r>
              <w:t xml:space="preserve">Discuss with learners that the geometry of the complex, </w:t>
            </w:r>
            <w:r w:rsidR="00B26579">
              <w:t xml:space="preserve">the </w:t>
            </w:r>
            <w:r>
              <w:t>type and arrangement of ligands</w:t>
            </w:r>
            <w:r w:rsidR="00B26579">
              <w:t>,</w:t>
            </w:r>
            <w:r>
              <w:t xml:space="preserve"> and </w:t>
            </w:r>
            <w:r w:rsidR="00B26579">
              <w:t xml:space="preserve">the </w:t>
            </w:r>
            <w:r>
              <w:t xml:space="preserve">oxidation state of the central metal ion, can </w:t>
            </w:r>
            <w:r w:rsidR="00B26579">
              <w:t xml:space="preserve">all affect </w:t>
            </w:r>
            <w:r>
              <w:t>the colour we see.</w:t>
            </w:r>
          </w:p>
          <w:p w14:paraId="2798539A" w14:textId="77777777" w:rsidR="009B4B3E" w:rsidRDefault="009B4B3E">
            <w:pPr>
              <w:pStyle w:val="BodyText"/>
              <w:spacing w:line="256" w:lineRule="auto"/>
            </w:pPr>
          </w:p>
          <w:p w14:paraId="4565D345" w14:textId="2DC21270" w:rsidR="009B4B3E" w:rsidRDefault="009B4B3E">
            <w:pPr>
              <w:pStyle w:val="BodyText"/>
              <w:spacing w:line="256" w:lineRule="auto"/>
            </w:pPr>
            <w:r>
              <w:t>To understand the colour of transition metal complexes in more detail, return to the importance of d orbitals. The key point to emphasise is that in transition metal compounds, there are vacant d orbitals, which allow for electron transitions between them</w:t>
            </w:r>
            <w:r w:rsidR="00B26579">
              <w:t>,</w:t>
            </w:r>
            <w:r>
              <w:t xml:space="preserve"> </w:t>
            </w:r>
            <w:r w:rsidR="00B26579">
              <w:t xml:space="preserve">resulting in </w:t>
            </w:r>
            <w:r>
              <w:t>them appear</w:t>
            </w:r>
            <w:r w:rsidR="00B26579">
              <w:t>ing</w:t>
            </w:r>
            <w:r>
              <w:t xml:space="preserve"> coloured</w:t>
            </w:r>
            <w:r w:rsidR="00B26579">
              <w:t>, f</w:t>
            </w:r>
            <w:r w:rsidR="002D0160">
              <w:t>or example,</w:t>
            </w:r>
            <w:r>
              <w:t xml:space="preserve"> Cu</w:t>
            </w:r>
            <w:r w:rsidRPr="008F4C86">
              <w:rPr>
                <w:vertAlign w:val="superscript"/>
              </w:rPr>
              <w:t>2+</w:t>
            </w:r>
            <w:r>
              <w:t xml:space="preserve"> (3d</w:t>
            </w:r>
            <w:r w:rsidRPr="008F4C86">
              <w:rPr>
                <w:vertAlign w:val="superscript"/>
              </w:rPr>
              <w:t>9</w:t>
            </w:r>
            <w:r>
              <w:t>)</w:t>
            </w:r>
            <w:r w:rsidR="00B26579">
              <w:t>.</w:t>
            </w:r>
          </w:p>
          <w:p w14:paraId="6E66D07C" w14:textId="77777777" w:rsidR="009B4B3E" w:rsidRDefault="009B4B3E">
            <w:pPr>
              <w:pStyle w:val="BodyText"/>
              <w:spacing w:line="256" w:lineRule="auto"/>
            </w:pPr>
          </w:p>
          <w:p w14:paraId="79591DC1" w14:textId="77777777" w:rsidR="009B4B3E" w:rsidRDefault="009B4B3E">
            <w:pPr>
              <w:pStyle w:val="BodyText"/>
              <w:spacing w:line="256" w:lineRule="auto"/>
              <w:rPr>
                <w:u w:val="single"/>
              </w:rPr>
            </w:pPr>
            <w:r>
              <w:rPr>
                <w:u w:val="single"/>
              </w:rPr>
              <w:t>d-d splitting</w:t>
            </w:r>
          </w:p>
          <w:p w14:paraId="6AD766ED" w14:textId="77777777" w:rsidR="009B4B3E" w:rsidRDefault="009B4B3E">
            <w:pPr>
              <w:pStyle w:val="BodyText"/>
              <w:spacing w:line="256" w:lineRule="auto"/>
            </w:pPr>
            <w:r>
              <w:t xml:space="preserve">Discuss with learners that when light passes through a solution of a transition metal compound, some light energy is absorbed, dependent on the type and extent of the splitting of the d orbitals. The light energy </w:t>
            </w:r>
            <w:r>
              <w:lastRenderedPageBreak/>
              <w:t xml:space="preserve">incident on the solution causes d-d transitions. What we see is the light that is </w:t>
            </w:r>
            <w:r w:rsidRPr="008F4C86">
              <w:rPr>
                <w:b/>
              </w:rPr>
              <w:t>not</w:t>
            </w:r>
            <w:r>
              <w:t xml:space="preserve"> absorbed by the complex ion solution.</w:t>
            </w:r>
          </w:p>
          <w:p w14:paraId="64948F00" w14:textId="77777777" w:rsidR="009B4B3E" w:rsidRDefault="009B4B3E">
            <w:pPr>
              <w:pStyle w:val="BodyText"/>
              <w:spacing w:line="256" w:lineRule="auto"/>
            </w:pPr>
          </w:p>
          <w:p w14:paraId="323EEB69" w14:textId="77777777" w:rsidR="009B4B3E" w:rsidRDefault="009B4B3E">
            <w:pPr>
              <w:pStyle w:val="BodyText"/>
              <w:spacing w:line="256" w:lineRule="auto"/>
              <w:rPr>
                <w:u w:val="single"/>
              </w:rPr>
            </w:pPr>
            <w:r>
              <w:rPr>
                <w:u w:val="single"/>
              </w:rPr>
              <w:t>Ligand exchange</w:t>
            </w:r>
          </w:p>
          <w:p w14:paraId="32D9F103" w14:textId="2CA5453C" w:rsidR="009B4B3E" w:rsidRDefault="00936DE2">
            <w:pPr>
              <w:pStyle w:val="BodyText"/>
              <w:spacing w:line="256" w:lineRule="auto"/>
            </w:pPr>
            <w:r>
              <w:t>E</w:t>
            </w:r>
            <w:r w:rsidR="009B4B3E">
              <w:t>xpla</w:t>
            </w:r>
            <w:r>
              <w:t>nation of</w:t>
            </w:r>
            <w:r w:rsidR="009B4B3E">
              <w:t xml:space="preserve"> the ligand exchange reactions of cobalt and copper</w:t>
            </w:r>
            <w:r>
              <w:t>:</w:t>
            </w:r>
          </w:p>
          <w:p w14:paraId="6DFFE012" w14:textId="3D0C53F1" w:rsidR="009B4B3E" w:rsidRPr="0037007B" w:rsidRDefault="00596400">
            <w:pPr>
              <w:pStyle w:val="BodyText"/>
              <w:spacing w:line="256" w:lineRule="auto"/>
              <w:rPr>
                <w:rStyle w:val="WebLink"/>
              </w:rPr>
            </w:pPr>
            <w:hyperlink r:id="rId532" w:history="1">
              <w:r w:rsidR="009B4B3E" w:rsidRPr="0037007B">
                <w:rPr>
                  <w:rStyle w:val="WebLink"/>
                </w:rPr>
                <w:t>www.chemguide.co.uk/inorganic/complexions/ligandexch.html</w:t>
              </w:r>
            </w:hyperlink>
          </w:p>
          <w:p w14:paraId="0C440688" w14:textId="77777777" w:rsidR="009B4B3E" w:rsidRDefault="009B4B3E">
            <w:pPr>
              <w:pStyle w:val="BodyText"/>
              <w:spacing w:line="256" w:lineRule="auto"/>
            </w:pPr>
          </w:p>
          <w:p w14:paraId="28BB49C7" w14:textId="5B5DC951" w:rsidR="009B4B3E" w:rsidRDefault="00936DE2">
            <w:pPr>
              <w:pStyle w:val="BodyText"/>
              <w:spacing w:line="256" w:lineRule="auto"/>
              <w:rPr>
                <w:lang w:eastAsia="en-GB"/>
              </w:rPr>
            </w:pPr>
            <w:r>
              <w:rPr>
                <w:lang w:eastAsia="en-GB"/>
              </w:rPr>
              <w:t>Video showing the approach of ligands towards a central metal ion and the resulting splitting of d orbitals:</w:t>
            </w:r>
          </w:p>
          <w:p w14:paraId="56C23775" w14:textId="77777777" w:rsidR="00936DE2" w:rsidRDefault="00596400">
            <w:pPr>
              <w:pStyle w:val="BodyText"/>
              <w:spacing w:line="256" w:lineRule="auto"/>
              <w:rPr>
                <w:rStyle w:val="WebLink"/>
              </w:rPr>
            </w:pPr>
            <w:hyperlink r:id="rId533" w:history="1">
              <w:r w:rsidR="009B4B3E" w:rsidRPr="0037007B">
                <w:rPr>
                  <w:rStyle w:val="WebLink"/>
                </w:rPr>
                <w:t>www.youtube.com/watch?v=xNXRSE7pxXM</w:t>
              </w:r>
            </w:hyperlink>
          </w:p>
          <w:p w14:paraId="340A1DE0" w14:textId="3800FCF2" w:rsidR="009B4B3E" w:rsidRDefault="009B4B3E">
            <w:pPr>
              <w:pStyle w:val="BodyText"/>
              <w:spacing w:line="256" w:lineRule="auto"/>
              <w:rPr>
                <w:lang w:eastAsia="en-GB"/>
              </w:rPr>
            </w:pPr>
            <w:r>
              <w:rPr>
                <w:lang w:eastAsia="en-GB"/>
              </w:rPr>
              <w:t xml:space="preserve"> </w:t>
            </w:r>
          </w:p>
          <w:p w14:paraId="679350D4" w14:textId="77777777" w:rsidR="00936DE2" w:rsidRDefault="00936DE2" w:rsidP="00936DE2">
            <w:pPr>
              <w:pStyle w:val="BodyText"/>
              <w:spacing w:line="256" w:lineRule="auto"/>
              <w:rPr>
                <w:lang w:eastAsia="en-GB"/>
              </w:rPr>
            </w:pPr>
            <w:r>
              <w:rPr>
                <w:lang w:eastAsia="en-GB"/>
              </w:rPr>
              <w:t>Video showing greater detail for more advanced learners:</w:t>
            </w:r>
          </w:p>
          <w:p w14:paraId="0328F844" w14:textId="18F4A58F" w:rsidR="009B4B3E" w:rsidRDefault="00596400">
            <w:pPr>
              <w:pStyle w:val="BodyText"/>
              <w:spacing w:line="256" w:lineRule="auto"/>
              <w:rPr>
                <w:lang w:eastAsia="en-GB"/>
              </w:rPr>
            </w:pPr>
            <w:hyperlink r:id="rId534" w:history="1">
              <w:r w:rsidR="009B4B3E" w:rsidRPr="0037007B">
                <w:rPr>
                  <w:rStyle w:val="WebLink"/>
                </w:rPr>
                <w:t>www.youtube.com/watch?v=8lT21wKoXyQ</w:t>
              </w:r>
            </w:hyperlink>
            <w:r w:rsidR="009B4B3E">
              <w:rPr>
                <w:lang w:eastAsia="en-GB"/>
              </w:rPr>
              <w:t xml:space="preserve"> </w:t>
            </w:r>
          </w:p>
          <w:p w14:paraId="182C3D29" w14:textId="77777777" w:rsidR="009B4B3E" w:rsidRDefault="009B4B3E">
            <w:pPr>
              <w:pStyle w:val="BodyText"/>
              <w:spacing w:line="256" w:lineRule="auto"/>
              <w:rPr>
                <w:lang w:eastAsia="en-GB"/>
              </w:rPr>
            </w:pPr>
          </w:p>
          <w:p w14:paraId="62C5B6D2" w14:textId="34F4C917" w:rsidR="009B4B3E" w:rsidRDefault="00936DE2">
            <w:pPr>
              <w:pStyle w:val="BodyText"/>
              <w:spacing w:line="256" w:lineRule="auto"/>
              <w:rPr>
                <w:lang w:eastAsia="en-GB"/>
              </w:rPr>
            </w:pPr>
            <w:r w:rsidRPr="008F4C86">
              <w:rPr>
                <w:b/>
                <w:lang w:eastAsia="en-GB"/>
              </w:rPr>
              <w:t xml:space="preserve">Extension activity: </w:t>
            </w:r>
            <w:r w:rsidR="009B4B3E">
              <w:rPr>
                <w:lang w:eastAsia="en-GB"/>
              </w:rPr>
              <w:t>Understanding the colour of transition metal compounds is a very complicated area of chemistry. Learners wishing to know more may wish to research the terms</w:t>
            </w:r>
            <w:r>
              <w:rPr>
                <w:lang w:eastAsia="en-GB"/>
              </w:rPr>
              <w:t>:</w:t>
            </w:r>
            <w:r w:rsidR="009B4B3E">
              <w:rPr>
                <w:lang w:eastAsia="en-GB"/>
              </w:rPr>
              <w:t xml:space="preserve"> crystal field theory and the spectrochemical series. </w:t>
            </w:r>
          </w:p>
        </w:tc>
      </w:tr>
      <w:tr w:rsidR="009B4B3E" w14:paraId="1D13A00A" w14:textId="77777777" w:rsidTr="00AE3AED">
        <w:trPr>
          <w:trHeight w:val="487"/>
        </w:trPr>
        <w:tc>
          <w:tcPr>
            <w:tcW w:w="2127" w:type="dxa"/>
            <w:tcBorders>
              <w:top w:val="single" w:sz="4" w:space="0" w:color="E21951"/>
              <w:left w:val="single" w:sz="4" w:space="0" w:color="E21951"/>
              <w:bottom w:val="single" w:sz="4" w:space="0" w:color="E21951"/>
              <w:right w:val="single" w:sz="4" w:space="0" w:color="E21951"/>
            </w:tcBorders>
            <w:tcMar>
              <w:right w:w="57" w:type="dxa"/>
            </w:tcMar>
          </w:tcPr>
          <w:p w14:paraId="60B74834" w14:textId="2DD34F79" w:rsidR="009B4B3E" w:rsidRDefault="009B4B3E">
            <w:pPr>
              <w:pStyle w:val="BodyText"/>
              <w:spacing w:line="256" w:lineRule="auto"/>
              <w:rPr>
                <w:lang w:eastAsia="en-GB"/>
              </w:rPr>
            </w:pPr>
            <w:r>
              <w:rPr>
                <w:lang w:eastAsia="en-GB"/>
              </w:rPr>
              <w:lastRenderedPageBreak/>
              <w:t>28.4</w:t>
            </w:r>
          </w:p>
          <w:p w14:paraId="7259EF0B" w14:textId="77777777" w:rsidR="009B4B3E" w:rsidRDefault="009B4B3E">
            <w:pPr>
              <w:pStyle w:val="BodyText"/>
              <w:spacing w:line="256" w:lineRule="auto"/>
              <w:rPr>
                <w:lang w:eastAsia="en-GB"/>
              </w:rPr>
            </w:pPr>
            <w:r>
              <w:rPr>
                <w:lang w:eastAsia="en-GB"/>
              </w:rPr>
              <w:t>Stereoisomerism in transition element complexes</w:t>
            </w:r>
          </w:p>
          <w:p w14:paraId="63F152BA" w14:textId="77777777" w:rsidR="00936DE2" w:rsidRDefault="00936DE2">
            <w:pPr>
              <w:pStyle w:val="BodyText"/>
              <w:spacing w:line="256" w:lineRule="auto"/>
              <w:rPr>
                <w:b/>
                <w:color w:val="E21951"/>
              </w:rPr>
            </w:pPr>
          </w:p>
          <w:p w14:paraId="7F34785F" w14:textId="77777777" w:rsidR="009B4B3E" w:rsidRDefault="009B4B3E">
            <w:pPr>
              <w:pStyle w:val="BodyText"/>
              <w:spacing w:line="256" w:lineRule="auto"/>
              <w:rPr>
                <w:lang w:eastAsia="en-GB"/>
              </w:rPr>
            </w:pPr>
            <w:r>
              <w:rPr>
                <w:b/>
                <w:color w:val="E21951"/>
              </w:rPr>
              <w:t>KC4</w:t>
            </w:r>
          </w:p>
          <w:p w14:paraId="1AFACCA0" w14:textId="77777777" w:rsidR="009B4B3E" w:rsidRDefault="009B4B3E">
            <w:pPr>
              <w:pStyle w:val="BodyText"/>
              <w:spacing w:line="256" w:lineRule="auto"/>
              <w:rPr>
                <w:lang w:eastAsia="en-GB"/>
              </w:rPr>
            </w:pPr>
          </w:p>
          <w:p w14:paraId="2288D032" w14:textId="77777777" w:rsidR="009B4B3E" w:rsidRDefault="009B4B3E">
            <w:pPr>
              <w:pStyle w:val="BodyText"/>
              <w:spacing w:line="256" w:lineRule="auto"/>
              <w:rPr>
                <w:lang w:eastAsia="en-GB"/>
              </w:rPr>
            </w:pPr>
          </w:p>
          <w:p w14:paraId="5A87D85B" w14:textId="77777777" w:rsidR="009B4B3E" w:rsidRDefault="009B4B3E" w:rsidP="00594258">
            <w:pPr>
              <w:pStyle w:val="BodyText"/>
              <w:spacing w:line="256" w:lineRule="auto"/>
              <w:rPr>
                <w:lang w:eastAsia="en-GB"/>
              </w:rPr>
            </w:pPr>
          </w:p>
        </w:tc>
        <w:tc>
          <w:tcPr>
            <w:tcW w:w="2519" w:type="dxa"/>
            <w:tcBorders>
              <w:top w:val="single" w:sz="4" w:space="0" w:color="E21951"/>
              <w:left w:val="single" w:sz="4" w:space="0" w:color="E21951"/>
              <w:bottom w:val="single" w:sz="4" w:space="0" w:color="E21951"/>
              <w:right w:val="single" w:sz="4" w:space="0" w:color="E21951"/>
            </w:tcBorders>
            <w:tcMar>
              <w:right w:w="0" w:type="dxa"/>
            </w:tcMar>
          </w:tcPr>
          <w:p w14:paraId="2883EE88" w14:textId="15554F08" w:rsidR="009B4B3E" w:rsidRDefault="00BA2342">
            <w:pPr>
              <w:pStyle w:val="BodyText"/>
              <w:spacing w:line="256" w:lineRule="auto"/>
              <w:rPr>
                <w:lang w:eastAsia="en-GB"/>
              </w:rPr>
            </w:pPr>
            <w:r>
              <w:rPr>
                <w:lang w:eastAsia="en-GB"/>
              </w:rPr>
              <w:t xml:space="preserve">28.4.1 </w:t>
            </w:r>
            <w:r w:rsidR="00F260B9">
              <w:rPr>
                <w:lang w:eastAsia="en-GB"/>
              </w:rPr>
              <w:t xml:space="preserve">Describe the types of stereoisomerism shown by complexes, including those </w:t>
            </w:r>
            <w:r w:rsidR="009B4B3E">
              <w:rPr>
                <w:lang w:eastAsia="en-GB"/>
              </w:rPr>
              <w:t>associated with bidentate ligands:</w:t>
            </w:r>
          </w:p>
          <w:p w14:paraId="68629838" w14:textId="77777777" w:rsidR="009B4B3E" w:rsidRDefault="009B4B3E">
            <w:pPr>
              <w:pStyle w:val="BodyText"/>
              <w:spacing w:line="256" w:lineRule="auto"/>
              <w:rPr>
                <w:lang w:eastAsia="en-GB"/>
              </w:rPr>
            </w:pPr>
          </w:p>
          <w:p w14:paraId="29767AC1" w14:textId="5A6DB551" w:rsidR="009B4B3E" w:rsidRDefault="00F260B9">
            <w:pPr>
              <w:pStyle w:val="BodyText"/>
              <w:spacing w:line="256" w:lineRule="auto"/>
              <w:rPr>
                <w:lang w:eastAsia="en-GB"/>
              </w:rPr>
            </w:pPr>
            <w:r>
              <w:rPr>
                <w:lang w:eastAsia="en-GB"/>
              </w:rPr>
              <w:t xml:space="preserve">(a) geometrical (cis-trans) isomerism, e.g. </w:t>
            </w:r>
            <w:r w:rsidR="00936DE2">
              <w:rPr>
                <w:lang w:eastAsia="en-GB"/>
              </w:rPr>
              <w:t>s</w:t>
            </w:r>
            <w:r>
              <w:rPr>
                <w:lang w:eastAsia="en-GB"/>
              </w:rPr>
              <w:t>quare planar such as [</w:t>
            </w:r>
            <w:r w:rsidR="000735DE">
              <w:rPr>
                <w:lang w:eastAsia="en-GB"/>
              </w:rPr>
              <w:t>P</w:t>
            </w:r>
            <w:r>
              <w:rPr>
                <w:lang w:eastAsia="en-GB"/>
              </w:rPr>
              <w:t>t(</w:t>
            </w:r>
            <w:r w:rsidR="000735DE">
              <w:rPr>
                <w:lang w:eastAsia="en-GB"/>
              </w:rPr>
              <w:t>NH</w:t>
            </w:r>
            <w:r w:rsidRPr="008F4C86">
              <w:rPr>
                <w:vertAlign w:val="subscript"/>
                <w:lang w:eastAsia="en-GB"/>
              </w:rPr>
              <w:t>3</w:t>
            </w:r>
            <w:r>
              <w:rPr>
                <w:lang w:eastAsia="en-GB"/>
              </w:rPr>
              <w:t>)</w:t>
            </w:r>
            <w:r w:rsidRPr="008F4C86">
              <w:rPr>
                <w:vertAlign w:val="subscript"/>
                <w:lang w:eastAsia="en-GB"/>
              </w:rPr>
              <w:t>2</w:t>
            </w:r>
            <w:r w:rsidR="000735DE">
              <w:rPr>
                <w:lang w:eastAsia="en-GB"/>
              </w:rPr>
              <w:t>C</w:t>
            </w:r>
            <w:r w:rsidR="00936DE2">
              <w:rPr>
                <w:rFonts w:ascii="BookmanOldStyle-Italic" w:hAnsi="BookmanOldStyle-Italic" w:cs="BookmanOldStyle-Italic"/>
                <w:i/>
                <w:iCs/>
                <w:sz w:val="21"/>
                <w:szCs w:val="21"/>
                <w:lang w:eastAsia="en-GB"/>
              </w:rPr>
              <w:t>l</w:t>
            </w:r>
            <w:r w:rsidRPr="008F4C86">
              <w:rPr>
                <w:vertAlign w:val="subscript"/>
                <w:lang w:eastAsia="en-GB"/>
              </w:rPr>
              <w:t>2</w:t>
            </w:r>
            <w:r>
              <w:rPr>
                <w:lang w:eastAsia="en-GB"/>
              </w:rPr>
              <w:t>] and octahedral such as</w:t>
            </w:r>
          </w:p>
          <w:p w14:paraId="415012DC" w14:textId="7FDEEF14" w:rsidR="009B4B3E" w:rsidRDefault="00F260B9">
            <w:pPr>
              <w:pStyle w:val="BodyText"/>
              <w:spacing w:line="256" w:lineRule="auto"/>
              <w:rPr>
                <w:lang w:eastAsia="en-GB"/>
              </w:rPr>
            </w:pPr>
            <w:r>
              <w:rPr>
                <w:lang w:eastAsia="en-GB"/>
              </w:rPr>
              <w:t>[</w:t>
            </w:r>
            <w:r w:rsidR="000735DE">
              <w:rPr>
                <w:lang w:eastAsia="en-GB"/>
              </w:rPr>
              <w:t>Co</w:t>
            </w:r>
            <w:r>
              <w:rPr>
                <w:lang w:eastAsia="en-GB"/>
              </w:rPr>
              <w:t>(</w:t>
            </w:r>
            <w:r w:rsidR="000735DE">
              <w:rPr>
                <w:lang w:eastAsia="en-GB"/>
              </w:rPr>
              <w:t>NH</w:t>
            </w:r>
            <w:r w:rsidRPr="008F4C86">
              <w:rPr>
                <w:vertAlign w:val="subscript"/>
                <w:lang w:eastAsia="en-GB"/>
              </w:rPr>
              <w:t>3</w:t>
            </w:r>
            <w:r>
              <w:rPr>
                <w:lang w:eastAsia="en-GB"/>
              </w:rPr>
              <w:t>)</w:t>
            </w:r>
            <w:r w:rsidRPr="008F4C86">
              <w:rPr>
                <w:vertAlign w:val="subscript"/>
                <w:lang w:eastAsia="en-GB"/>
              </w:rPr>
              <w:t>4</w:t>
            </w:r>
            <w:r>
              <w:rPr>
                <w:lang w:eastAsia="en-GB"/>
              </w:rPr>
              <w:t>(</w:t>
            </w:r>
            <w:r w:rsidR="000735DE">
              <w:rPr>
                <w:lang w:eastAsia="en-GB"/>
              </w:rPr>
              <w:t>H</w:t>
            </w:r>
            <w:r w:rsidR="000735DE" w:rsidRPr="00EC4BBF">
              <w:rPr>
                <w:vertAlign w:val="subscript"/>
                <w:lang w:eastAsia="en-GB"/>
              </w:rPr>
              <w:t>2</w:t>
            </w:r>
            <w:r w:rsidR="000735DE">
              <w:rPr>
                <w:lang w:eastAsia="en-GB"/>
              </w:rPr>
              <w:t>O</w:t>
            </w:r>
            <w:r>
              <w:rPr>
                <w:lang w:eastAsia="en-GB"/>
              </w:rPr>
              <w:t>)</w:t>
            </w:r>
            <w:r w:rsidRPr="00EC4BBF">
              <w:rPr>
                <w:vertAlign w:val="subscript"/>
                <w:lang w:eastAsia="en-GB"/>
              </w:rPr>
              <w:t>2</w:t>
            </w:r>
            <w:r>
              <w:rPr>
                <w:lang w:eastAsia="en-GB"/>
              </w:rPr>
              <w:t>]</w:t>
            </w:r>
            <w:r w:rsidRPr="00EC4BBF">
              <w:rPr>
                <w:vertAlign w:val="superscript"/>
                <w:lang w:eastAsia="en-GB"/>
              </w:rPr>
              <w:t>2+</w:t>
            </w:r>
            <w:r w:rsidR="00EC4BBF">
              <w:rPr>
                <w:lang w:eastAsia="en-GB"/>
              </w:rPr>
              <w:t xml:space="preserve"> and [N</w:t>
            </w:r>
            <w:r>
              <w:rPr>
                <w:lang w:eastAsia="en-GB"/>
              </w:rPr>
              <w:t>i(</w:t>
            </w:r>
            <w:r w:rsidR="00EC4BBF">
              <w:rPr>
                <w:lang w:eastAsia="en-GB"/>
              </w:rPr>
              <w:t>H</w:t>
            </w:r>
            <w:r w:rsidRPr="00EC4BBF">
              <w:rPr>
                <w:vertAlign w:val="subscript"/>
                <w:lang w:eastAsia="en-GB"/>
              </w:rPr>
              <w:t>2</w:t>
            </w:r>
            <w:r w:rsidR="00EC4BBF">
              <w:rPr>
                <w:lang w:eastAsia="en-GB"/>
              </w:rPr>
              <w:t>NCH</w:t>
            </w:r>
            <w:r w:rsidR="00EC4BBF" w:rsidRPr="00EC4BBF">
              <w:rPr>
                <w:vertAlign w:val="subscript"/>
                <w:lang w:eastAsia="en-GB"/>
              </w:rPr>
              <w:t>2</w:t>
            </w:r>
            <w:r w:rsidR="00EC4BBF">
              <w:rPr>
                <w:lang w:eastAsia="en-GB"/>
              </w:rPr>
              <w:t>CH</w:t>
            </w:r>
            <w:r w:rsidR="00EC4BBF" w:rsidRPr="00EC4BBF">
              <w:rPr>
                <w:vertAlign w:val="subscript"/>
                <w:lang w:eastAsia="en-GB"/>
              </w:rPr>
              <w:t>2</w:t>
            </w:r>
            <w:r w:rsidR="00EC4BBF">
              <w:rPr>
                <w:lang w:eastAsia="en-GB"/>
              </w:rPr>
              <w:t>NH</w:t>
            </w:r>
            <w:r w:rsidRPr="00EC4BBF">
              <w:rPr>
                <w:vertAlign w:val="subscript"/>
                <w:lang w:eastAsia="en-GB"/>
              </w:rPr>
              <w:t>2</w:t>
            </w:r>
            <w:r>
              <w:rPr>
                <w:lang w:eastAsia="en-GB"/>
              </w:rPr>
              <w:t>)</w:t>
            </w:r>
            <w:r w:rsidRPr="00EC4BBF">
              <w:rPr>
                <w:vertAlign w:val="subscript"/>
                <w:lang w:eastAsia="en-GB"/>
              </w:rPr>
              <w:t>2</w:t>
            </w:r>
            <w:r>
              <w:rPr>
                <w:lang w:eastAsia="en-GB"/>
              </w:rPr>
              <w:t>(</w:t>
            </w:r>
            <w:r w:rsidR="00EC4BBF">
              <w:rPr>
                <w:lang w:eastAsia="en-GB"/>
              </w:rPr>
              <w:t>H</w:t>
            </w:r>
            <w:r w:rsidR="00EC4BBF" w:rsidRPr="00EC4BBF">
              <w:rPr>
                <w:vertAlign w:val="subscript"/>
                <w:lang w:eastAsia="en-GB"/>
              </w:rPr>
              <w:t>2</w:t>
            </w:r>
            <w:r w:rsidR="00EC4BBF">
              <w:rPr>
                <w:lang w:eastAsia="en-GB"/>
              </w:rPr>
              <w:t>O</w:t>
            </w:r>
            <w:r>
              <w:rPr>
                <w:lang w:eastAsia="en-GB"/>
              </w:rPr>
              <w:t>)</w:t>
            </w:r>
            <w:r w:rsidRPr="00EC4BBF">
              <w:rPr>
                <w:vertAlign w:val="subscript"/>
                <w:lang w:eastAsia="en-GB"/>
              </w:rPr>
              <w:t>2</w:t>
            </w:r>
            <w:r>
              <w:rPr>
                <w:lang w:eastAsia="en-GB"/>
              </w:rPr>
              <w:t>]</w:t>
            </w:r>
            <w:r w:rsidRPr="00EC4BBF">
              <w:rPr>
                <w:vertAlign w:val="superscript"/>
                <w:lang w:eastAsia="en-GB"/>
              </w:rPr>
              <w:t>2+</w:t>
            </w:r>
          </w:p>
          <w:p w14:paraId="37F0461C" w14:textId="77777777" w:rsidR="009B4B3E" w:rsidRDefault="009B4B3E">
            <w:pPr>
              <w:pStyle w:val="BodyText"/>
              <w:spacing w:line="256" w:lineRule="auto"/>
              <w:rPr>
                <w:lang w:eastAsia="en-GB"/>
              </w:rPr>
            </w:pPr>
          </w:p>
          <w:p w14:paraId="17BE5EE4" w14:textId="1E147990" w:rsidR="009B4B3E" w:rsidRDefault="00F260B9">
            <w:pPr>
              <w:pStyle w:val="BodyText"/>
              <w:spacing w:line="256" w:lineRule="auto"/>
              <w:rPr>
                <w:lang w:eastAsia="en-GB"/>
              </w:rPr>
            </w:pPr>
            <w:r>
              <w:rPr>
                <w:lang w:eastAsia="en-GB"/>
              </w:rPr>
              <w:t>(b) optical isomerism, e.g. [</w:t>
            </w:r>
            <w:r w:rsidR="000735DE">
              <w:rPr>
                <w:lang w:eastAsia="en-GB"/>
              </w:rPr>
              <w:t>N</w:t>
            </w:r>
            <w:r>
              <w:rPr>
                <w:lang w:eastAsia="en-GB"/>
              </w:rPr>
              <w:t>i(</w:t>
            </w:r>
            <w:r w:rsidR="000735DE">
              <w:rPr>
                <w:lang w:eastAsia="en-GB"/>
              </w:rPr>
              <w:t>H</w:t>
            </w:r>
            <w:r w:rsidRPr="00EC4BBF">
              <w:rPr>
                <w:vertAlign w:val="subscript"/>
                <w:lang w:eastAsia="en-GB"/>
              </w:rPr>
              <w:t>2</w:t>
            </w:r>
            <w:r w:rsidR="000735DE">
              <w:rPr>
                <w:lang w:eastAsia="en-GB"/>
              </w:rPr>
              <w:t>NCH</w:t>
            </w:r>
            <w:r w:rsidRPr="00EC4BBF">
              <w:rPr>
                <w:vertAlign w:val="subscript"/>
                <w:lang w:eastAsia="en-GB"/>
              </w:rPr>
              <w:t>2</w:t>
            </w:r>
            <w:r w:rsidR="000735DE">
              <w:rPr>
                <w:lang w:eastAsia="en-GB"/>
              </w:rPr>
              <w:t>CH</w:t>
            </w:r>
            <w:r w:rsidRPr="00EC4BBF">
              <w:rPr>
                <w:vertAlign w:val="subscript"/>
                <w:lang w:eastAsia="en-GB"/>
              </w:rPr>
              <w:t>2</w:t>
            </w:r>
            <w:r w:rsidR="000735DE">
              <w:rPr>
                <w:lang w:eastAsia="en-GB"/>
              </w:rPr>
              <w:t>NH</w:t>
            </w:r>
            <w:r w:rsidRPr="00EC4BBF">
              <w:rPr>
                <w:vertAlign w:val="subscript"/>
                <w:lang w:eastAsia="en-GB"/>
              </w:rPr>
              <w:t>2</w:t>
            </w:r>
            <w:r>
              <w:rPr>
                <w:lang w:eastAsia="en-GB"/>
              </w:rPr>
              <w:t>)3]</w:t>
            </w:r>
            <w:r w:rsidRPr="00EC4BBF">
              <w:rPr>
                <w:vertAlign w:val="superscript"/>
                <w:lang w:eastAsia="en-GB"/>
              </w:rPr>
              <w:t>2+</w:t>
            </w:r>
            <w:r>
              <w:rPr>
                <w:lang w:eastAsia="en-GB"/>
              </w:rPr>
              <w:t xml:space="preserve"> and </w:t>
            </w:r>
            <w:r>
              <w:rPr>
                <w:lang w:eastAsia="en-GB"/>
              </w:rPr>
              <w:lastRenderedPageBreak/>
              <w:t>[</w:t>
            </w:r>
            <w:r w:rsidR="000735DE">
              <w:rPr>
                <w:lang w:eastAsia="en-GB"/>
              </w:rPr>
              <w:t>N</w:t>
            </w:r>
            <w:r>
              <w:rPr>
                <w:lang w:eastAsia="en-GB"/>
              </w:rPr>
              <w:t>i(</w:t>
            </w:r>
            <w:r w:rsidR="000735DE">
              <w:rPr>
                <w:lang w:eastAsia="en-GB"/>
              </w:rPr>
              <w:t>H</w:t>
            </w:r>
            <w:r w:rsidRPr="00EC4BBF">
              <w:rPr>
                <w:vertAlign w:val="subscript"/>
                <w:lang w:eastAsia="en-GB"/>
              </w:rPr>
              <w:t>2</w:t>
            </w:r>
            <w:r w:rsidR="000735DE">
              <w:rPr>
                <w:lang w:eastAsia="en-GB"/>
              </w:rPr>
              <w:t>NCH</w:t>
            </w:r>
            <w:r w:rsidRPr="00EC4BBF">
              <w:rPr>
                <w:vertAlign w:val="subscript"/>
                <w:lang w:eastAsia="en-GB"/>
              </w:rPr>
              <w:t>2</w:t>
            </w:r>
            <w:r w:rsidR="000735DE">
              <w:rPr>
                <w:lang w:eastAsia="en-GB"/>
              </w:rPr>
              <w:t>CH</w:t>
            </w:r>
            <w:r w:rsidRPr="00EC4BBF">
              <w:rPr>
                <w:vertAlign w:val="subscript"/>
                <w:lang w:eastAsia="en-GB"/>
              </w:rPr>
              <w:t>2</w:t>
            </w:r>
            <w:r w:rsidR="000735DE">
              <w:rPr>
                <w:lang w:eastAsia="en-GB"/>
              </w:rPr>
              <w:t>NH</w:t>
            </w:r>
            <w:r w:rsidR="000735DE" w:rsidRPr="00EC4BBF">
              <w:rPr>
                <w:vertAlign w:val="subscript"/>
                <w:lang w:eastAsia="en-GB"/>
              </w:rPr>
              <w:t>2</w:t>
            </w:r>
            <w:r>
              <w:rPr>
                <w:lang w:eastAsia="en-GB"/>
              </w:rPr>
              <w:t>)</w:t>
            </w:r>
            <w:r w:rsidRPr="00EC4BBF">
              <w:rPr>
                <w:vertAlign w:val="subscript"/>
                <w:lang w:eastAsia="en-GB"/>
              </w:rPr>
              <w:t>2</w:t>
            </w:r>
            <w:r>
              <w:rPr>
                <w:lang w:eastAsia="en-GB"/>
              </w:rPr>
              <w:t>(</w:t>
            </w:r>
            <w:r w:rsidR="000735DE">
              <w:rPr>
                <w:lang w:eastAsia="en-GB"/>
              </w:rPr>
              <w:t>H</w:t>
            </w:r>
            <w:r w:rsidR="000735DE" w:rsidRPr="00EC4BBF">
              <w:rPr>
                <w:vertAlign w:val="subscript"/>
                <w:lang w:eastAsia="en-GB"/>
              </w:rPr>
              <w:t>2</w:t>
            </w:r>
            <w:r w:rsidR="000735DE">
              <w:rPr>
                <w:lang w:eastAsia="en-GB"/>
              </w:rPr>
              <w:t>O</w:t>
            </w:r>
            <w:r>
              <w:rPr>
                <w:lang w:eastAsia="en-GB"/>
              </w:rPr>
              <w:t>)</w:t>
            </w:r>
            <w:r w:rsidRPr="00EC4BBF">
              <w:rPr>
                <w:vertAlign w:val="subscript"/>
                <w:lang w:eastAsia="en-GB"/>
              </w:rPr>
              <w:t>2</w:t>
            </w:r>
            <w:r>
              <w:rPr>
                <w:lang w:eastAsia="en-GB"/>
              </w:rPr>
              <w:t>]</w:t>
            </w:r>
            <w:r w:rsidRPr="00EC4BBF">
              <w:rPr>
                <w:vertAlign w:val="superscript"/>
                <w:lang w:eastAsia="en-GB"/>
              </w:rPr>
              <w:t>2+</w:t>
            </w:r>
          </w:p>
          <w:p w14:paraId="560BF0D0" w14:textId="77777777" w:rsidR="0004765E" w:rsidRDefault="0004765E">
            <w:pPr>
              <w:pStyle w:val="BodyText"/>
              <w:spacing w:line="256" w:lineRule="auto"/>
              <w:rPr>
                <w:lang w:eastAsia="en-GB"/>
              </w:rPr>
            </w:pPr>
          </w:p>
          <w:p w14:paraId="4221D3CF" w14:textId="3DD1BC78" w:rsidR="009B4B3E" w:rsidRDefault="00936DE2">
            <w:pPr>
              <w:pStyle w:val="BodyText"/>
              <w:spacing w:line="256" w:lineRule="auto"/>
              <w:rPr>
                <w:lang w:eastAsia="en-GB"/>
              </w:rPr>
            </w:pPr>
            <w:r>
              <w:rPr>
                <w:lang w:eastAsia="en-GB"/>
              </w:rPr>
              <w:t xml:space="preserve">28.4.2 </w:t>
            </w:r>
            <w:r w:rsidR="00F260B9">
              <w:rPr>
                <w:lang w:eastAsia="en-GB"/>
              </w:rPr>
              <w:t>Deduce the overall polarity of complexes such as those described in 28.4.1(a) and 28.4.1(b)</w:t>
            </w:r>
            <w:r>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505F7471" w14:textId="1FA1FA1F" w:rsidR="009B4B3E" w:rsidRDefault="009B4B3E">
            <w:pPr>
              <w:pStyle w:val="BodyText"/>
              <w:spacing w:line="256" w:lineRule="auto"/>
              <w:rPr>
                <w:lang w:eastAsia="en-GB"/>
              </w:rPr>
            </w:pPr>
            <w:r>
              <w:rPr>
                <w:lang w:eastAsia="en-GB"/>
              </w:rPr>
              <w:lastRenderedPageBreak/>
              <w:t>Ask learners to draw an example each of geometrical and optical isomers to remind themselves of these different t</w:t>
            </w:r>
            <w:r w:rsidR="0037007B">
              <w:rPr>
                <w:lang w:eastAsia="en-GB"/>
              </w:rPr>
              <w:t xml:space="preserve">ypes of stereoisomers from </w:t>
            </w:r>
            <w:r w:rsidR="00936DE2">
              <w:rPr>
                <w:lang w:eastAsia="en-GB"/>
              </w:rPr>
              <w:t xml:space="preserve">topic </w:t>
            </w:r>
            <w:r w:rsidR="0037007B">
              <w:rPr>
                <w:lang w:eastAsia="en-GB"/>
              </w:rPr>
              <w:t>13.4</w:t>
            </w:r>
            <w:r w:rsidR="00936DE2">
              <w:rPr>
                <w:lang w:eastAsia="en-GB"/>
              </w:rPr>
              <w:t xml:space="preserve"> </w:t>
            </w:r>
            <w:r w:rsidR="00936DE2" w:rsidRPr="00936DE2">
              <w:rPr>
                <w:lang w:eastAsia="en-GB"/>
              </w:rPr>
              <w:t>Isomerism: structural and stereoisomerism</w:t>
            </w:r>
            <w:r w:rsidR="00936DE2">
              <w:rPr>
                <w:lang w:eastAsia="en-GB"/>
              </w:rPr>
              <w:t>.</w:t>
            </w:r>
          </w:p>
          <w:p w14:paraId="7902EB8A" w14:textId="77777777" w:rsidR="009B4B3E" w:rsidRDefault="009B4B3E">
            <w:pPr>
              <w:pStyle w:val="BodyText"/>
              <w:spacing w:line="256" w:lineRule="auto"/>
              <w:rPr>
                <w:lang w:eastAsia="en-GB"/>
              </w:rPr>
            </w:pPr>
          </w:p>
          <w:p w14:paraId="732D6DDB" w14:textId="32380B7B" w:rsidR="009B4B3E" w:rsidRDefault="009B4B3E">
            <w:pPr>
              <w:pStyle w:val="BodyText"/>
              <w:spacing w:line="256" w:lineRule="auto"/>
              <w:rPr>
                <w:lang w:eastAsia="en-GB"/>
              </w:rPr>
            </w:pPr>
            <w:r>
              <w:rPr>
                <w:lang w:eastAsia="en-GB"/>
              </w:rPr>
              <w:t>Learners research and draw the ex</w:t>
            </w:r>
            <w:r w:rsidR="0037007B">
              <w:rPr>
                <w:lang w:eastAsia="en-GB"/>
              </w:rPr>
              <w:t>amples in this objective.</w:t>
            </w:r>
          </w:p>
          <w:p w14:paraId="103859D6" w14:textId="1ACF8E11" w:rsidR="009B4B3E" w:rsidRDefault="009B4B3E" w:rsidP="008F4C86">
            <w:pPr>
              <w:pStyle w:val="Bulletedlist"/>
              <w:numPr>
                <w:ilvl w:val="0"/>
                <w:numId w:val="0"/>
              </w:numPr>
            </w:pPr>
            <w:r>
              <w:t>Cis-platin: draw both isomers and by drawing dipole moments prove which is the polar, and which is the non-polar isomer.</w:t>
            </w:r>
            <w:r w:rsidR="0004765E">
              <w:t xml:space="preserve"> </w:t>
            </w:r>
            <w:r>
              <w:t xml:space="preserve">Learners </w:t>
            </w:r>
            <w:r w:rsidR="0004765E">
              <w:t>can</w:t>
            </w:r>
            <w:r>
              <w:t xml:space="preserve"> learn more about this drug by listening to this podcast:</w:t>
            </w:r>
          </w:p>
          <w:p w14:paraId="5CDB283A" w14:textId="65384204" w:rsidR="009B4B3E" w:rsidRPr="0037007B" w:rsidRDefault="00596400" w:rsidP="008F4C86">
            <w:pPr>
              <w:pStyle w:val="BodyText"/>
              <w:spacing w:line="257" w:lineRule="auto"/>
              <w:rPr>
                <w:rStyle w:val="WebLink"/>
              </w:rPr>
            </w:pPr>
            <w:hyperlink r:id="rId535" w:history="1">
              <w:r w:rsidR="009B4B3E" w:rsidRPr="0037007B">
                <w:rPr>
                  <w:rStyle w:val="WebLink"/>
                </w:rPr>
                <w:t>www.chemistryworld.com/podcasts/cisplatin/3005739.article</w:t>
              </w:r>
            </w:hyperlink>
          </w:p>
          <w:p w14:paraId="5EA32FD5" w14:textId="77777777" w:rsidR="009B4B3E" w:rsidRDefault="009B4B3E">
            <w:pPr>
              <w:pStyle w:val="BodyText"/>
              <w:spacing w:line="256" w:lineRule="auto"/>
              <w:rPr>
                <w:lang w:eastAsia="en-GB"/>
              </w:rPr>
            </w:pPr>
          </w:p>
          <w:p w14:paraId="356ED466" w14:textId="6CE4C433" w:rsidR="009B4B3E" w:rsidRDefault="0004765E">
            <w:pPr>
              <w:pStyle w:val="BodyText"/>
              <w:spacing w:line="256" w:lineRule="auto"/>
              <w:rPr>
                <w:lang w:eastAsia="en-GB"/>
              </w:rPr>
            </w:pPr>
            <w:r>
              <w:rPr>
                <w:lang w:eastAsia="en-GB"/>
              </w:rPr>
              <w:t xml:space="preserve">Learners could build models to help them visualise how </w:t>
            </w:r>
            <w:r w:rsidR="009B4B3E">
              <w:rPr>
                <w:lang w:eastAsia="en-GB"/>
              </w:rPr>
              <w:t xml:space="preserve">geometrical isomerism </w:t>
            </w:r>
            <w:r>
              <w:rPr>
                <w:lang w:eastAsia="en-GB"/>
              </w:rPr>
              <w:t xml:space="preserve">arises </w:t>
            </w:r>
            <w:r w:rsidR="009B4B3E">
              <w:rPr>
                <w:lang w:eastAsia="en-GB"/>
              </w:rPr>
              <w:t>in complexes such as [Co(NH</w:t>
            </w:r>
            <w:r w:rsidR="009B4B3E" w:rsidRPr="00EC4BBF">
              <w:rPr>
                <w:vertAlign w:val="subscript"/>
                <w:lang w:eastAsia="en-GB"/>
              </w:rPr>
              <w:t>3</w:t>
            </w:r>
            <w:r w:rsidR="009B4B3E">
              <w:rPr>
                <w:lang w:eastAsia="en-GB"/>
              </w:rPr>
              <w:t>)</w:t>
            </w:r>
            <w:r w:rsidR="009B4B3E" w:rsidRPr="00EC4BBF">
              <w:rPr>
                <w:vertAlign w:val="subscript"/>
                <w:lang w:eastAsia="en-GB"/>
              </w:rPr>
              <w:t>4</w:t>
            </w:r>
            <w:r w:rsidR="009B4B3E">
              <w:rPr>
                <w:lang w:eastAsia="en-GB"/>
              </w:rPr>
              <w:t>(H</w:t>
            </w:r>
            <w:r w:rsidR="009B4B3E" w:rsidRPr="00EC4BBF">
              <w:rPr>
                <w:vertAlign w:val="subscript"/>
                <w:lang w:eastAsia="en-GB"/>
              </w:rPr>
              <w:t>2</w:t>
            </w:r>
            <w:r w:rsidR="009B4B3E">
              <w:rPr>
                <w:lang w:eastAsia="en-GB"/>
              </w:rPr>
              <w:t>O)</w:t>
            </w:r>
            <w:r w:rsidR="009B4B3E" w:rsidRPr="00EC4BBF">
              <w:rPr>
                <w:vertAlign w:val="subscript"/>
                <w:lang w:eastAsia="en-GB"/>
              </w:rPr>
              <w:t>2</w:t>
            </w:r>
            <w:r w:rsidR="009B4B3E">
              <w:rPr>
                <w:lang w:eastAsia="en-GB"/>
              </w:rPr>
              <w:t>]</w:t>
            </w:r>
            <w:r w:rsidR="009B4B3E" w:rsidRPr="00EC4BBF">
              <w:rPr>
                <w:vertAlign w:val="superscript"/>
                <w:lang w:eastAsia="en-GB"/>
              </w:rPr>
              <w:t>2+</w:t>
            </w:r>
            <w:r w:rsidR="009B4B3E">
              <w:rPr>
                <w:lang w:eastAsia="en-GB"/>
              </w:rPr>
              <w:t xml:space="preserve"> and [Ni(H</w:t>
            </w:r>
            <w:r w:rsidR="009B4B3E" w:rsidRPr="00EC4BBF">
              <w:rPr>
                <w:vertAlign w:val="subscript"/>
                <w:lang w:eastAsia="en-GB"/>
              </w:rPr>
              <w:t>2</w:t>
            </w:r>
            <w:r w:rsidR="009B4B3E">
              <w:rPr>
                <w:lang w:eastAsia="en-GB"/>
              </w:rPr>
              <w:t>NCH</w:t>
            </w:r>
            <w:r w:rsidR="009B4B3E" w:rsidRPr="00EC4BBF">
              <w:rPr>
                <w:vertAlign w:val="subscript"/>
                <w:lang w:eastAsia="en-GB"/>
              </w:rPr>
              <w:t>2</w:t>
            </w:r>
            <w:r w:rsidR="009B4B3E">
              <w:rPr>
                <w:lang w:eastAsia="en-GB"/>
              </w:rPr>
              <w:t>CH</w:t>
            </w:r>
            <w:r w:rsidR="009B4B3E" w:rsidRPr="00EC4BBF">
              <w:rPr>
                <w:vertAlign w:val="subscript"/>
                <w:lang w:eastAsia="en-GB"/>
              </w:rPr>
              <w:t>2</w:t>
            </w:r>
            <w:r w:rsidR="009B4B3E">
              <w:rPr>
                <w:lang w:eastAsia="en-GB"/>
              </w:rPr>
              <w:t>NH</w:t>
            </w:r>
            <w:r w:rsidR="009B4B3E" w:rsidRPr="00EC4BBF">
              <w:rPr>
                <w:vertAlign w:val="subscript"/>
                <w:lang w:eastAsia="en-GB"/>
              </w:rPr>
              <w:t>2</w:t>
            </w:r>
            <w:r w:rsidR="009B4B3E">
              <w:rPr>
                <w:lang w:eastAsia="en-GB"/>
              </w:rPr>
              <w:t>)</w:t>
            </w:r>
            <w:r w:rsidR="009B4B3E" w:rsidRPr="00EC4BBF">
              <w:rPr>
                <w:vertAlign w:val="subscript"/>
                <w:lang w:eastAsia="en-GB"/>
              </w:rPr>
              <w:t>2</w:t>
            </w:r>
            <w:r w:rsidR="009B4B3E">
              <w:rPr>
                <w:lang w:eastAsia="en-GB"/>
              </w:rPr>
              <w:t>(H</w:t>
            </w:r>
            <w:r w:rsidR="009B4B3E" w:rsidRPr="00EC4BBF">
              <w:rPr>
                <w:vertAlign w:val="subscript"/>
                <w:lang w:eastAsia="en-GB"/>
              </w:rPr>
              <w:t>2</w:t>
            </w:r>
            <w:r w:rsidR="009B4B3E">
              <w:rPr>
                <w:lang w:eastAsia="en-GB"/>
              </w:rPr>
              <w:t>O)</w:t>
            </w:r>
            <w:r w:rsidR="009B4B3E" w:rsidRPr="00EC4BBF">
              <w:rPr>
                <w:vertAlign w:val="subscript"/>
                <w:lang w:eastAsia="en-GB"/>
              </w:rPr>
              <w:t>2</w:t>
            </w:r>
            <w:r w:rsidR="009B4B3E">
              <w:rPr>
                <w:lang w:eastAsia="en-GB"/>
              </w:rPr>
              <w:t>]</w:t>
            </w:r>
            <w:r w:rsidR="009B4B3E" w:rsidRPr="00EC4BBF">
              <w:rPr>
                <w:vertAlign w:val="superscript"/>
                <w:lang w:eastAsia="en-GB"/>
              </w:rPr>
              <w:t>2+.</w:t>
            </w:r>
          </w:p>
          <w:p w14:paraId="77D7149C" w14:textId="1F47D92E" w:rsidR="009B4B3E" w:rsidRDefault="009B4B3E">
            <w:pPr>
              <w:pStyle w:val="BodyText"/>
              <w:spacing w:line="256" w:lineRule="auto"/>
              <w:rPr>
                <w:lang w:eastAsia="en-GB"/>
              </w:rPr>
            </w:pPr>
            <w:r>
              <w:rPr>
                <w:lang w:eastAsia="en-GB"/>
              </w:rPr>
              <w:t>They should try to suggest which are cis and which are trans. As long as they recall that ‘cis’ means ‘same side’, they should be able to suggest some possible structures.</w:t>
            </w:r>
          </w:p>
          <w:p w14:paraId="69C67498" w14:textId="77777777" w:rsidR="009B4B3E" w:rsidRDefault="009B4B3E">
            <w:pPr>
              <w:pStyle w:val="BodyText"/>
              <w:spacing w:line="256" w:lineRule="auto"/>
              <w:rPr>
                <w:lang w:eastAsia="en-GB"/>
              </w:rPr>
            </w:pPr>
          </w:p>
          <w:p w14:paraId="7D73EC9E" w14:textId="77777777" w:rsidR="009B4B3E" w:rsidRDefault="009B4B3E" w:rsidP="008F4C86">
            <w:pPr>
              <w:pStyle w:val="BodyText"/>
              <w:spacing w:line="256" w:lineRule="auto"/>
              <w:rPr>
                <w:lang w:eastAsia="en-GB"/>
              </w:rPr>
            </w:pPr>
            <w:r>
              <w:rPr>
                <w:lang w:eastAsia="en-GB"/>
              </w:rPr>
              <w:t>Discuss that optical isomers exist in transition metal complexes and that pairs of isomers are not superimposable on their mirror images and do rotate the plane of polarised light.</w:t>
            </w:r>
          </w:p>
          <w:p w14:paraId="63495DD6" w14:textId="77777777" w:rsidR="009B4B3E" w:rsidRDefault="009B4B3E">
            <w:pPr>
              <w:pStyle w:val="BodyText"/>
              <w:spacing w:line="256" w:lineRule="auto"/>
              <w:ind w:left="720"/>
              <w:rPr>
                <w:lang w:eastAsia="en-GB"/>
              </w:rPr>
            </w:pPr>
          </w:p>
          <w:p w14:paraId="10A1BEED" w14:textId="77777777" w:rsidR="009B4B3E" w:rsidRDefault="009B4B3E">
            <w:pPr>
              <w:pStyle w:val="BodyText"/>
              <w:spacing w:line="256" w:lineRule="auto"/>
              <w:rPr>
                <w:lang w:eastAsia="en-GB"/>
              </w:rPr>
            </w:pPr>
            <w:r>
              <w:rPr>
                <w:lang w:eastAsia="en-GB"/>
              </w:rPr>
              <w:t>Examples to look at:</w:t>
            </w:r>
          </w:p>
          <w:p w14:paraId="282637F5" w14:textId="7C17DA5B" w:rsidR="009B4B3E" w:rsidRDefault="00596400">
            <w:pPr>
              <w:pStyle w:val="BodyText"/>
              <w:spacing w:line="256" w:lineRule="auto"/>
              <w:rPr>
                <w:lang w:eastAsia="en-GB"/>
              </w:rPr>
            </w:pPr>
            <w:hyperlink r:id="rId536" w:history="1">
              <w:r w:rsidR="009B4B3E" w:rsidRPr="0037007B">
                <w:rPr>
                  <w:rStyle w:val="WebLink"/>
                </w:rPr>
                <w:t>www.knockhardy.org.uk/ppoints.htm</w:t>
              </w:r>
            </w:hyperlink>
            <w:r w:rsidR="009B4B3E">
              <w:rPr>
                <w:lang w:eastAsia="en-GB"/>
              </w:rPr>
              <w:t xml:space="preserve"> [PowerPoint presentation. Choose ‘Transition metals</w:t>
            </w:r>
            <w:r w:rsidR="0004765E">
              <w:rPr>
                <w:lang w:eastAsia="en-GB"/>
              </w:rPr>
              <w:t>’</w:t>
            </w:r>
            <w:r w:rsidR="009B4B3E">
              <w:rPr>
                <w:lang w:eastAsia="en-GB"/>
              </w:rPr>
              <w:t xml:space="preserve"> from the PowerPoint menu</w:t>
            </w:r>
            <w:r w:rsidR="0004765E">
              <w:rPr>
                <w:lang w:eastAsia="en-GB"/>
              </w:rPr>
              <w:t xml:space="preserve">; </w:t>
            </w:r>
            <w:r w:rsidR="009B4B3E">
              <w:rPr>
                <w:lang w:eastAsia="en-GB"/>
              </w:rPr>
              <w:t>view slides 37 onwards]</w:t>
            </w:r>
          </w:p>
          <w:p w14:paraId="2BD4C844" w14:textId="421F1A4C" w:rsidR="009B4B3E" w:rsidRDefault="009B4B3E" w:rsidP="00594258">
            <w:pPr>
              <w:pStyle w:val="BodyText"/>
              <w:spacing w:line="256" w:lineRule="auto"/>
              <w:rPr>
                <w:lang w:eastAsia="en-GB"/>
              </w:rPr>
            </w:pPr>
          </w:p>
        </w:tc>
      </w:tr>
      <w:tr w:rsidR="009B4B3E" w14:paraId="5926EF2C" w14:textId="77777777" w:rsidTr="00AE3AED">
        <w:trPr>
          <w:trHeight w:val="487"/>
        </w:trPr>
        <w:tc>
          <w:tcPr>
            <w:tcW w:w="2127" w:type="dxa"/>
            <w:tcBorders>
              <w:top w:val="single" w:sz="4" w:space="0" w:color="E21951"/>
              <w:left w:val="single" w:sz="4" w:space="0" w:color="E21951"/>
              <w:bottom w:val="single" w:sz="4" w:space="0" w:color="E21951"/>
              <w:right w:val="single" w:sz="4" w:space="0" w:color="E21951"/>
            </w:tcBorders>
          </w:tcPr>
          <w:p w14:paraId="14EF501D" w14:textId="19295716" w:rsidR="009B4B3E" w:rsidRDefault="009B4B3E">
            <w:pPr>
              <w:pStyle w:val="BodyText"/>
              <w:spacing w:line="256" w:lineRule="auto"/>
              <w:rPr>
                <w:lang w:eastAsia="en-GB"/>
              </w:rPr>
            </w:pPr>
            <w:r>
              <w:rPr>
                <w:lang w:eastAsia="en-GB"/>
              </w:rPr>
              <w:lastRenderedPageBreak/>
              <w:t>28.5</w:t>
            </w:r>
          </w:p>
          <w:p w14:paraId="3BE13004" w14:textId="77777777" w:rsidR="009B4B3E" w:rsidRDefault="009B4B3E">
            <w:pPr>
              <w:pStyle w:val="BodyText"/>
              <w:spacing w:line="256" w:lineRule="auto"/>
              <w:rPr>
                <w:lang w:eastAsia="en-GB"/>
              </w:rPr>
            </w:pPr>
            <w:r>
              <w:rPr>
                <w:lang w:eastAsia="en-GB"/>
              </w:rPr>
              <w:t>Stability constants, K</w:t>
            </w:r>
            <w:r w:rsidRPr="008F4C86">
              <w:rPr>
                <w:vertAlign w:val="subscript"/>
                <w:lang w:eastAsia="en-GB"/>
              </w:rPr>
              <w:t>stab</w:t>
            </w:r>
          </w:p>
          <w:p w14:paraId="60C74B77" w14:textId="77777777" w:rsidR="00461605" w:rsidRDefault="00461605">
            <w:pPr>
              <w:pStyle w:val="BodyText"/>
              <w:spacing w:line="256" w:lineRule="auto"/>
              <w:rPr>
                <w:b/>
                <w:color w:val="E21951"/>
              </w:rPr>
            </w:pPr>
          </w:p>
          <w:p w14:paraId="490201AB" w14:textId="7979FF96" w:rsidR="009B4B3E" w:rsidRDefault="009B4B3E">
            <w:pPr>
              <w:pStyle w:val="BodyText"/>
              <w:spacing w:line="256" w:lineRule="auto"/>
              <w:rPr>
                <w:lang w:eastAsia="en-GB"/>
              </w:rPr>
            </w:pPr>
            <w:r>
              <w:rPr>
                <w:b/>
                <w:color w:val="E21951"/>
              </w:rPr>
              <w:t>KC5</w:t>
            </w:r>
          </w:p>
          <w:p w14:paraId="1208C7AB" w14:textId="0E0AA4A5" w:rsidR="009B4B3E" w:rsidRDefault="009B4B3E">
            <w:pPr>
              <w:pStyle w:val="BodyText"/>
              <w:spacing w:line="256" w:lineRule="auto"/>
              <w:rPr>
                <w:lang w:eastAsia="en-GB"/>
              </w:rPr>
            </w:pPr>
          </w:p>
        </w:tc>
        <w:tc>
          <w:tcPr>
            <w:tcW w:w="2519" w:type="dxa"/>
            <w:tcBorders>
              <w:top w:val="single" w:sz="4" w:space="0" w:color="E21951"/>
              <w:left w:val="single" w:sz="4" w:space="0" w:color="E21951"/>
              <w:bottom w:val="single" w:sz="4" w:space="0" w:color="E21951"/>
              <w:right w:val="single" w:sz="4" w:space="0" w:color="E21951"/>
            </w:tcBorders>
          </w:tcPr>
          <w:p w14:paraId="75E09F91" w14:textId="55B9D439" w:rsidR="009B4B3E" w:rsidRDefault="00BA2342">
            <w:pPr>
              <w:pStyle w:val="BodyText"/>
              <w:spacing w:line="256" w:lineRule="auto"/>
              <w:rPr>
                <w:lang w:eastAsia="en-GB"/>
              </w:rPr>
            </w:pPr>
            <w:r>
              <w:rPr>
                <w:lang w:eastAsia="en-GB"/>
              </w:rPr>
              <w:t xml:space="preserve">28.5.1 </w:t>
            </w:r>
            <w:r w:rsidR="00F260B9">
              <w:rPr>
                <w:lang w:eastAsia="en-GB"/>
              </w:rPr>
              <w:t xml:space="preserve">Define </w:t>
            </w:r>
            <w:r w:rsidR="009B4B3E">
              <w:rPr>
                <w:lang w:eastAsia="en-GB"/>
              </w:rPr>
              <w:t>the stability constant, K</w:t>
            </w:r>
            <w:r w:rsidR="009B4B3E" w:rsidRPr="008F4C86">
              <w:rPr>
                <w:vertAlign w:val="subscript"/>
                <w:lang w:eastAsia="en-GB"/>
              </w:rPr>
              <w:t>stab</w:t>
            </w:r>
            <w:r w:rsidR="009B4B3E">
              <w:rPr>
                <w:lang w:eastAsia="en-GB"/>
              </w:rPr>
              <w:t>, of a complex as the equilibrium constant for the formation of the complex ion in a solvent (from its constituent ions or molecules)</w:t>
            </w:r>
            <w:r w:rsidR="0004765E">
              <w:rPr>
                <w:lang w:eastAsia="en-GB"/>
              </w:rPr>
              <w:t>.</w:t>
            </w:r>
          </w:p>
          <w:p w14:paraId="2E75CF19" w14:textId="77777777" w:rsidR="009B4B3E" w:rsidRDefault="009B4B3E">
            <w:pPr>
              <w:pStyle w:val="BodyText"/>
              <w:spacing w:line="256" w:lineRule="auto"/>
              <w:rPr>
                <w:lang w:eastAsia="en-GB"/>
              </w:rPr>
            </w:pPr>
          </w:p>
          <w:p w14:paraId="7896B24B" w14:textId="495B1533" w:rsidR="009B4B3E" w:rsidRDefault="00BA2342">
            <w:pPr>
              <w:pStyle w:val="BodyText"/>
              <w:spacing w:line="256" w:lineRule="auto"/>
              <w:rPr>
                <w:lang w:eastAsia="en-GB"/>
              </w:rPr>
            </w:pPr>
            <w:r>
              <w:rPr>
                <w:lang w:eastAsia="en-GB"/>
              </w:rPr>
              <w:t>28.5.</w:t>
            </w:r>
            <w:r w:rsidR="0004765E">
              <w:rPr>
                <w:lang w:eastAsia="en-GB"/>
              </w:rPr>
              <w:t>2</w:t>
            </w:r>
            <w:r>
              <w:rPr>
                <w:lang w:eastAsia="en-GB"/>
              </w:rPr>
              <w:t xml:space="preserve"> </w:t>
            </w:r>
            <w:r w:rsidR="00F260B9">
              <w:rPr>
                <w:lang w:eastAsia="en-GB"/>
              </w:rPr>
              <w:t xml:space="preserve">Write </w:t>
            </w:r>
            <w:r w:rsidR="009B4B3E">
              <w:rPr>
                <w:lang w:eastAsia="en-GB"/>
              </w:rPr>
              <w:t>an expression for a K</w:t>
            </w:r>
            <w:r w:rsidR="009B4B3E" w:rsidRPr="008F4C86">
              <w:rPr>
                <w:vertAlign w:val="subscript"/>
                <w:lang w:eastAsia="en-GB"/>
              </w:rPr>
              <w:t>stab</w:t>
            </w:r>
            <w:r w:rsidR="009B4B3E">
              <w:rPr>
                <w:lang w:eastAsia="en-GB"/>
              </w:rPr>
              <w:t xml:space="preserve"> of a complex ([H</w:t>
            </w:r>
            <w:r w:rsidR="009B4B3E" w:rsidRPr="00EC4BBF">
              <w:rPr>
                <w:vertAlign w:val="subscript"/>
                <w:lang w:eastAsia="en-GB"/>
              </w:rPr>
              <w:t>2</w:t>
            </w:r>
            <w:r w:rsidR="009B4B3E">
              <w:rPr>
                <w:lang w:eastAsia="en-GB"/>
              </w:rPr>
              <w:t>O] should not be included)</w:t>
            </w:r>
            <w:r w:rsidR="0004765E">
              <w:rPr>
                <w:lang w:eastAsia="en-GB"/>
              </w:rPr>
              <w:t>.</w:t>
            </w:r>
          </w:p>
          <w:p w14:paraId="781D062C" w14:textId="77777777" w:rsidR="009B4B3E" w:rsidRDefault="009B4B3E">
            <w:pPr>
              <w:pStyle w:val="BodyText"/>
              <w:spacing w:line="256" w:lineRule="auto"/>
              <w:rPr>
                <w:lang w:eastAsia="en-GB"/>
              </w:rPr>
            </w:pPr>
          </w:p>
          <w:p w14:paraId="424BB810" w14:textId="61F09D77" w:rsidR="009B4B3E" w:rsidRDefault="00BA2342">
            <w:pPr>
              <w:pStyle w:val="BodyText"/>
              <w:spacing w:line="256" w:lineRule="auto"/>
              <w:rPr>
                <w:lang w:eastAsia="en-GB"/>
              </w:rPr>
            </w:pPr>
            <w:r>
              <w:rPr>
                <w:lang w:eastAsia="en-GB"/>
              </w:rPr>
              <w:t>28.5.</w:t>
            </w:r>
            <w:r w:rsidR="0004765E">
              <w:rPr>
                <w:lang w:eastAsia="en-GB"/>
              </w:rPr>
              <w:t>3</w:t>
            </w:r>
            <w:r>
              <w:rPr>
                <w:lang w:eastAsia="en-GB"/>
              </w:rPr>
              <w:t xml:space="preserve"> </w:t>
            </w:r>
            <w:r w:rsidR="00F260B9">
              <w:rPr>
                <w:lang w:eastAsia="en-GB"/>
              </w:rPr>
              <w:t xml:space="preserve">Use </w:t>
            </w:r>
            <w:r w:rsidR="009B4B3E">
              <w:rPr>
                <w:lang w:eastAsia="en-GB"/>
              </w:rPr>
              <w:t>K</w:t>
            </w:r>
            <w:r w:rsidR="0004765E" w:rsidRPr="008F4C86">
              <w:rPr>
                <w:vertAlign w:val="subscript"/>
                <w:lang w:eastAsia="en-GB"/>
              </w:rPr>
              <w:t>s</w:t>
            </w:r>
            <w:r w:rsidR="00F260B9" w:rsidRPr="008F4C86">
              <w:rPr>
                <w:vertAlign w:val="subscript"/>
                <w:lang w:eastAsia="en-GB"/>
              </w:rPr>
              <w:t>tab</w:t>
            </w:r>
            <w:r w:rsidR="00F260B9">
              <w:rPr>
                <w:lang w:eastAsia="en-GB"/>
              </w:rPr>
              <w:t xml:space="preserve"> </w:t>
            </w:r>
            <w:r w:rsidR="009B4B3E">
              <w:rPr>
                <w:lang w:eastAsia="en-GB"/>
              </w:rPr>
              <w:t>expressions to perform calculations</w:t>
            </w:r>
            <w:r w:rsidR="00450AA6">
              <w:rPr>
                <w:lang w:eastAsia="en-GB"/>
              </w:rPr>
              <w:t>.</w:t>
            </w:r>
          </w:p>
          <w:p w14:paraId="6DE124FC" w14:textId="77777777" w:rsidR="009B4B3E" w:rsidRDefault="009B4B3E">
            <w:pPr>
              <w:pStyle w:val="BodyText"/>
              <w:spacing w:line="256" w:lineRule="auto"/>
              <w:rPr>
                <w:lang w:eastAsia="en-GB"/>
              </w:rPr>
            </w:pPr>
          </w:p>
          <w:p w14:paraId="7154DC51" w14:textId="66D5D870" w:rsidR="009B4B3E" w:rsidRDefault="0004765E" w:rsidP="00594258">
            <w:pPr>
              <w:pStyle w:val="BodyText"/>
              <w:spacing w:line="256" w:lineRule="auto"/>
              <w:rPr>
                <w:lang w:eastAsia="en-GB"/>
              </w:rPr>
            </w:pPr>
            <w:r>
              <w:rPr>
                <w:lang w:eastAsia="en-GB"/>
              </w:rPr>
              <w:t xml:space="preserve">28.5.4 </w:t>
            </w:r>
            <w:r w:rsidR="00F260B9">
              <w:rPr>
                <w:lang w:eastAsia="en-GB"/>
              </w:rPr>
              <w:t xml:space="preserve">Describe </w:t>
            </w:r>
            <w:r w:rsidR="009B4B3E">
              <w:rPr>
                <w:lang w:eastAsia="en-GB"/>
              </w:rPr>
              <w:t>and explain ligand exchanges in terms of K</w:t>
            </w:r>
            <w:r w:rsidR="009B4B3E" w:rsidRPr="008F4C86">
              <w:rPr>
                <w:vertAlign w:val="subscript"/>
                <w:lang w:eastAsia="en-GB"/>
              </w:rPr>
              <w:t>stab</w:t>
            </w:r>
            <w:r w:rsidR="009B4B3E">
              <w:rPr>
                <w:lang w:eastAsia="en-GB"/>
              </w:rPr>
              <w:t xml:space="preserve"> values and understand that a large K</w:t>
            </w:r>
            <w:r w:rsidR="009B4B3E" w:rsidRPr="008F4C86">
              <w:rPr>
                <w:vertAlign w:val="subscript"/>
                <w:lang w:eastAsia="en-GB"/>
              </w:rPr>
              <w:t>stab</w:t>
            </w:r>
            <w:r w:rsidR="009B4B3E">
              <w:rPr>
                <w:lang w:eastAsia="en-GB"/>
              </w:rPr>
              <w:t xml:space="preserve"> is due to the formation of a stable complex ion</w:t>
            </w:r>
            <w:r>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73C1EE07" w14:textId="6FC53B8B" w:rsidR="009B4B3E" w:rsidRDefault="009B4B3E">
            <w:pPr>
              <w:pStyle w:val="BodyText"/>
              <w:spacing w:line="256" w:lineRule="auto"/>
              <w:rPr>
                <w:lang w:eastAsia="en-GB"/>
              </w:rPr>
            </w:pPr>
            <w:r>
              <w:rPr>
                <w:lang w:eastAsia="en-GB"/>
              </w:rPr>
              <w:t>Learners should become familiar with deriving the stability constant equilibrium expression given a complex ion substitution reaction such as th</w:t>
            </w:r>
            <w:r w:rsidR="00450AA6">
              <w:rPr>
                <w:lang w:eastAsia="en-GB"/>
              </w:rPr>
              <w:t>e</w:t>
            </w:r>
            <w:r>
              <w:rPr>
                <w:lang w:eastAsia="en-GB"/>
              </w:rPr>
              <w:t xml:space="preserve"> one mentioned in the following page:</w:t>
            </w:r>
          </w:p>
          <w:p w14:paraId="71D56E96" w14:textId="0B85B5DB" w:rsidR="009B4B3E" w:rsidRPr="0037007B" w:rsidRDefault="00596400">
            <w:pPr>
              <w:pStyle w:val="BodyText"/>
              <w:spacing w:line="256" w:lineRule="auto"/>
              <w:rPr>
                <w:rStyle w:val="WebLink"/>
              </w:rPr>
            </w:pPr>
            <w:hyperlink r:id="rId537" w:history="1">
              <w:r w:rsidR="00E23317">
                <w:rPr>
                  <w:rStyle w:val="WebLink"/>
                </w:rPr>
                <w:t>]</w:t>
              </w:r>
              <w:r w:rsidR="009B4B3E" w:rsidRPr="0037007B">
                <w:rPr>
                  <w:rStyle w:val="WebLink"/>
                </w:rPr>
                <w:t>www.docbrown.info/page07/appendixtrans08.htm</w:t>
              </w:r>
            </w:hyperlink>
          </w:p>
          <w:p w14:paraId="24006DD9" w14:textId="77777777" w:rsidR="009B4B3E" w:rsidRDefault="009B4B3E">
            <w:pPr>
              <w:pStyle w:val="BodyText"/>
              <w:spacing w:line="256" w:lineRule="auto"/>
              <w:rPr>
                <w:lang w:eastAsia="en-GB"/>
              </w:rPr>
            </w:pPr>
          </w:p>
          <w:p w14:paraId="3F82F353" w14:textId="77777777" w:rsidR="009B4B3E" w:rsidRDefault="009B4B3E">
            <w:pPr>
              <w:pStyle w:val="BodyText"/>
              <w:spacing w:line="256" w:lineRule="auto"/>
              <w:rPr>
                <w:color w:val="000000"/>
                <w:shd w:val="clear" w:color="auto" w:fill="FFFFFF"/>
                <w:lang w:val="es-ES"/>
              </w:rPr>
            </w:pPr>
            <w:r>
              <w:rPr>
                <w:color w:val="000000"/>
                <w:shd w:val="clear" w:color="auto" w:fill="FFFFFF"/>
                <w:lang w:val="es-ES"/>
              </w:rPr>
              <w:t>[Zn(H</w:t>
            </w:r>
            <w:r>
              <w:rPr>
                <w:color w:val="000000"/>
                <w:shd w:val="clear" w:color="auto" w:fill="FFFFFF"/>
                <w:vertAlign w:val="subscript"/>
                <w:lang w:val="es-ES"/>
              </w:rPr>
              <w:t>2</w:t>
            </w:r>
            <w:r>
              <w:rPr>
                <w:color w:val="000000"/>
                <w:shd w:val="clear" w:color="auto" w:fill="FFFFFF"/>
                <w:lang w:val="es-ES"/>
              </w:rPr>
              <w:t>O)</w:t>
            </w:r>
            <w:r>
              <w:rPr>
                <w:color w:val="000000"/>
                <w:shd w:val="clear" w:color="auto" w:fill="FFFFFF"/>
                <w:vertAlign w:val="subscript"/>
                <w:lang w:val="es-ES"/>
              </w:rPr>
              <w:t>4</w:t>
            </w:r>
            <w:r>
              <w:rPr>
                <w:color w:val="000000"/>
                <w:shd w:val="clear" w:color="auto" w:fill="FFFFFF"/>
                <w:vertAlign w:val="superscript"/>
                <w:lang w:val="es-ES"/>
              </w:rPr>
              <w:t>2+</w:t>
            </w:r>
            <w:r>
              <w:rPr>
                <w:color w:val="000000"/>
                <w:shd w:val="clear" w:color="auto" w:fill="FFFFFF"/>
                <w:lang w:val="es-ES"/>
              </w:rPr>
              <w:t>] + 4CN</w:t>
            </w:r>
            <w:r>
              <w:rPr>
                <w:color w:val="000000"/>
                <w:shd w:val="clear" w:color="auto" w:fill="FFFFFF"/>
                <w:vertAlign w:val="superscript"/>
                <w:lang w:val="es-ES"/>
              </w:rPr>
              <w:t>–</w:t>
            </w:r>
            <w:r>
              <w:rPr>
                <w:color w:val="000000"/>
                <w:shd w:val="clear" w:color="auto" w:fill="FFFFFF"/>
                <w:lang w:val="es-ES"/>
              </w:rPr>
              <w:t xml:space="preserve"> ==&gt; [Zn(CN)</w:t>
            </w:r>
            <w:r>
              <w:rPr>
                <w:color w:val="000000"/>
                <w:shd w:val="clear" w:color="auto" w:fill="FFFFFF"/>
                <w:vertAlign w:val="subscript"/>
                <w:lang w:val="es-ES"/>
              </w:rPr>
              <w:t>4</w:t>
            </w:r>
            <w:r>
              <w:rPr>
                <w:color w:val="000000"/>
                <w:shd w:val="clear" w:color="auto" w:fill="FFFFFF"/>
                <w:vertAlign w:val="superscript"/>
                <w:lang w:val="es-ES"/>
              </w:rPr>
              <w:t>2–</w:t>
            </w:r>
            <w:r>
              <w:rPr>
                <w:color w:val="000000"/>
                <w:shd w:val="clear" w:color="auto" w:fill="FFFFFF"/>
                <w:lang w:val="es-ES"/>
              </w:rPr>
              <w:t>] + 4H</w:t>
            </w:r>
            <w:r>
              <w:rPr>
                <w:color w:val="000000"/>
                <w:shd w:val="clear" w:color="auto" w:fill="FFFFFF"/>
                <w:vertAlign w:val="subscript"/>
                <w:lang w:val="es-ES"/>
              </w:rPr>
              <w:t>2</w:t>
            </w:r>
            <w:r>
              <w:rPr>
                <w:color w:val="000000"/>
                <w:shd w:val="clear" w:color="auto" w:fill="FFFFFF"/>
                <w:lang w:val="es-ES"/>
              </w:rPr>
              <w:t>O</w:t>
            </w:r>
          </w:p>
          <w:p w14:paraId="1DBD9AA9" w14:textId="77777777" w:rsidR="009B4B3E" w:rsidRDefault="009B4B3E">
            <w:pPr>
              <w:pStyle w:val="BodyText"/>
              <w:spacing w:line="256" w:lineRule="auto"/>
              <w:rPr>
                <w:color w:val="000000"/>
                <w:shd w:val="clear" w:color="auto" w:fill="FFFFFF"/>
                <w:lang w:val="es-ES"/>
              </w:rPr>
            </w:pPr>
          </w:p>
          <w:p w14:paraId="0DE30144" w14:textId="5F317D53" w:rsidR="009B4B3E" w:rsidRDefault="009B4B3E">
            <w:pPr>
              <w:pStyle w:val="BodyText"/>
              <w:spacing w:line="256" w:lineRule="auto"/>
              <w:rPr>
                <w:color w:val="000000"/>
                <w:shd w:val="clear" w:color="auto" w:fill="FFFFFF"/>
              </w:rPr>
            </w:pPr>
            <w:r>
              <w:rPr>
                <w:color w:val="000000"/>
                <w:shd w:val="clear" w:color="auto" w:fill="FFFFFF"/>
              </w:rPr>
              <w:t>The expression written for K</w:t>
            </w:r>
            <w:r>
              <w:rPr>
                <w:color w:val="000000"/>
                <w:shd w:val="clear" w:color="auto" w:fill="FFFFFF"/>
                <w:vertAlign w:val="subscript"/>
              </w:rPr>
              <w:t>stab</w:t>
            </w:r>
            <w:r>
              <w:rPr>
                <w:color w:val="000000"/>
                <w:shd w:val="clear" w:color="auto" w:fill="FFFFFF"/>
              </w:rPr>
              <w:t xml:space="preserve"> =      [Zn(CN)</w:t>
            </w:r>
            <w:r>
              <w:rPr>
                <w:color w:val="000000"/>
                <w:shd w:val="clear" w:color="auto" w:fill="FFFFFF"/>
                <w:vertAlign w:val="subscript"/>
              </w:rPr>
              <w:t>4</w:t>
            </w:r>
            <w:r>
              <w:rPr>
                <w:color w:val="000000"/>
                <w:shd w:val="clear" w:color="auto" w:fill="FFFFFF"/>
                <w:vertAlign w:val="superscript"/>
              </w:rPr>
              <w:t>2–</w:t>
            </w:r>
            <w:r>
              <w:rPr>
                <w:color w:val="000000"/>
                <w:shd w:val="clear" w:color="auto" w:fill="FFFFFF"/>
              </w:rPr>
              <w:t>]</w:t>
            </w:r>
          </w:p>
          <w:p w14:paraId="58B44633" w14:textId="08A1C4AE" w:rsidR="009B4B3E" w:rsidRDefault="009B4B3E">
            <w:pPr>
              <w:pStyle w:val="BodyText"/>
              <w:spacing w:line="256" w:lineRule="auto"/>
              <w:rPr>
                <w:color w:val="000000"/>
                <w:shd w:val="clear" w:color="auto" w:fill="FFFFFF"/>
                <w:vertAlign w:val="superscript"/>
              </w:rPr>
            </w:pPr>
            <w:r>
              <w:rPr>
                <w:color w:val="000000"/>
                <w:shd w:val="clear" w:color="auto" w:fill="FFFFFF"/>
                <w:vertAlign w:val="superscript"/>
              </w:rPr>
              <w:t xml:space="preserve">                                                                                        _______________________</w:t>
            </w:r>
          </w:p>
          <w:p w14:paraId="16F5EAB9" w14:textId="4102ED6D" w:rsidR="009B4B3E" w:rsidRDefault="009B4B3E">
            <w:pPr>
              <w:pStyle w:val="BodyText"/>
              <w:spacing w:line="256" w:lineRule="auto"/>
              <w:rPr>
                <w:color w:val="000000"/>
                <w:shd w:val="clear" w:color="auto" w:fill="FFFFFF"/>
                <w:vertAlign w:val="superscript"/>
                <w:lang w:val="es-ES"/>
              </w:rPr>
            </w:pPr>
            <w:r>
              <w:rPr>
                <w:color w:val="000000"/>
                <w:shd w:val="clear" w:color="auto" w:fill="FFFFFF"/>
                <w:vertAlign w:val="superscript"/>
                <w:lang w:val="es-ES"/>
              </w:rPr>
              <w:t xml:space="preserve">                                                                                        </w:t>
            </w:r>
            <w:r>
              <w:rPr>
                <w:color w:val="000000"/>
                <w:shd w:val="clear" w:color="auto" w:fill="FFFFFF"/>
                <w:lang w:val="es-ES"/>
              </w:rPr>
              <w:t>[Zn(H</w:t>
            </w:r>
            <w:r>
              <w:rPr>
                <w:color w:val="000000"/>
                <w:shd w:val="clear" w:color="auto" w:fill="FFFFFF"/>
                <w:vertAlign w:val="subscript"/>
                <w:lang w:val="es-ES"/>
              </w:rPr>
              <w:t>2</w:t>
            </w:r>
            <w:r>
              <w:rPr>
                <w:color w:val="000000"/>
                <w:shd w:val="clear" w:color="auto" w:fill="FFFFFF"/>
                <w:lang w:val="es-ES"/>
              </w:rPr>
              <w:t>O)</w:t>
            </w:r>
            <w:r>
              <w:rPr>
                <w:color w:val="000000"/>
                <w:shd w:val="clear" w:color="auto" w:fill="FFFFFF"/>
                <w:vertAlign w:val="subscript"/>
                <w:lang w:val="es-ES"/>
              </w:rPr>
              <w:t>4</w:t>
            </w:r>
            <w:r>
              <w:rPr>
                <w:color w:val="000000"/>
                <w:shd w:val="clear" w:color="auto" w:fill="FFFFFF"/>
                <w:vertAlign w:val="superscript"/>
                <w:lang w:val="es-ES"/>
              </w:rPr>
              <w:t>2+</w:t>
            </w:r>
            <w:r>
              <w:rPr>
                <w:color w:val="000000"/>
                <w:shd w:val="clear" w:color="auto" w:fill="FFFFFF"/>
                <w:lang w:val="es-ES"/>
              </w:rPr>
              <w:t>] + 4CN</w:t>
            </w:r>
            <w:r>
              <w:rPr>
                <w:color w:val="000000"/>
                <w:shd w:val="clear" w:color="auto" w:fill="FFFFFF"/>
                <w:vertAlign w:val="superscript"/>
                <w:lang w:val="es-ES"/>
              </w:rPr>
              <w:t>–</w:t>
            </w:r>
          </w:p>
          <w:p w14:paraId="733A66AA" w14:textId="77777777" w:rsidR="009B4B3E" w:rsidRDefault="009B4B3E">
            <w:pPr>
              <w:pStyle w:val="BodyText"/>
              <w:spacing w:line="256" w:lineRule="auto"/>
              <w:rPr>
                <w:color w:val="000000"/>
                <w:shd w:val="clear" w:color="auto" w:fill="FFFFFF"/>
                <w:vertAlign w:val="superscript"/>
                <w:lang w:val="es-ES"/>
              </w:rPr>
            </w:pPr>
          </w:p>
          <w:p w14:paraId="22816F16" w14:textId="77777777" w:rsidR="009B4B3E" w:rsidRDefault="009B4B3E">
            <w:pPr>
              <w:pStyle w:val="BodyText"/>
              <w:spacing w:line="256" w:lineRule="auto"/>
              <w:rPr>
                <w:color w:val="000000"/>
                <w:shd w:val="clear" w:color="auto" w:fill="FFFFFF"/>
              </w:rPr>
            </w:pPr>
            <w:r>
              <w:rPr>
                <w:color w:val="000000"/>
                <w:shd w:val="clear" w:color="auto" w:fill="FFFFFF"/>
              </w:rPr>
              <w:t>Note that since the concentration of water is almost constant it is omitted from the equilibrium expression. Learners should know that the greater the value of K</w:t>
            </w:r>
            <w:r>
              <w:rPr>
                <w:color w:val="000000"/>
                <w:shd w:val="clear" w:color="auto" w:fill="FFFFFF"/>
                <w:vertAlign w:val="subscript"/>
              </w:rPr>
              <w:t>sab</w:t>
            </w:r>
            <w:r>
              <w:rPr>
                <w:color w:val="000000"/>
                <w:shd w:val="clear" w:color="auto" w:fill="FFFFFF"/>
              </w:rPr>
              <w:t xml:space="preserve"> the more easily the target complex ion is formed.</w:t>
            </w:r>
          </w:p>
          <w:p w14:paraId="5A8F650D" w14:textId="77777777" w:rsidR="009B4B3E" w:rsidRDefault="009B4B3E">
            <w:pPr>
              <w:pStyle w:val="BodyText"/>
              <w:spacing w:line="256" w:lineRule="auto"/>
              <w:rPr>
                <w:color w:val="000000"/>
                <w:shd w:val="clear" w:color="auto" w:fill="FFFFFF"/>
              </w:rPr>
            </w:pPr>
          </w:p>
          <w:p w14:paraId="4A247731" w14:textId="77777777" w:rsidR="009B4B3E" w:rsidRDefault="009B4B3E">
            <w:pPr>
              <w:pStyle w:val="BodyText"/>
              <w:spacing w:line="256" w:lineRule="auto"/>
              <w:rPr>
                <w:color w:val="000000"/>
                <w:shd w:val="clear" w:color="auto" w:fill="FFFFFF"/>
              </w:rPr>
            </w:pPr>
            <w:r>
              <w:rPr>
                <w:color w:val="000000"/>
                <w:shd w:val="clear" w:color="auto" w:fill="FFFFFF"/>
              </w:rPr>
              <w:t>Another useful reference page:</w:t>
            </w:r>
          </w:p>
          <w:p w14:paraId="73FD79F9" w14:textId="6088C0E7" w:rsidR="009B4B3E" w:rsidRPr="0037007B" w:rsidRDefault="00596400">
            <w:pPr>
              <w:pStyle w:val="BodyText"/>
              <w:spacing w:line="256" w:lineRule="auto"/>
              <w:rPr>
                <w:rStyle w:val="WebLink"/>
              </w:rPr>
            </w:pPr>
            <w:hyperlink r:id="rId538" w:history="1">
              <w:r w:rsidR="009B4B3E" w:rsidRPr="0037007B">
                <w:rPr>
                  <w:rStyle w:val="WebLink"/>
                </w:rPr>
                <w:t>www.chemguide.co.uk/inorganic/complexions/stabconst.html</w:t>
              </w:r>
            </w:hyperlink>
          </w:p>
          <w:p w14:paraId="5E3D4A3A" w14:textId="77777777" w:rsidR="009B4B3E" w:rsidRDefault="009B4B3E">
            <w:pPr>
              <w:pStyle w:val="BodyText"/>
              <w:spacing w:line="256" w:lineRule="auto"/>
              <w:rPr>
                <w:color w:val="000000"/>
                <w:shd w:val="clear" w:color="auto" w:fill="FFFFFF"/>
              </w:rPr>
            </w:pPr>
          </w:p>
          <w:p w14:paraId="70558E2D" w14:textId="2F35ED9A" w:rsidR="009B4B3E" w:rsidRDefault="009B4B3E">
            <w:pPr>
              <w:pStyle w:val="BodyText"/>
              <w:spacing w:line="256" w:lineRule="auto"/>
              <w:rPr>
                <w:color w:val="000000"/>
                <w:shd w:val="clear" w:color="auto" w:fill="FFFFFF"/>
              </w:rPr>
            </w:pPr>
            <w:r>
              <w:rPr>
                <w:color w:val="000000"/>
                <w:shd w:val="clear" w:color="auto" w:fill="FFFFFF"/>
              </w:rPr>
              <w:t>Video</w:t>
            </w:r>
            <w:r w:rsidR="00450AA6">
              <w:rPr>
                <w:color w:val="000000"/>
                <w:shd w:val="clear" w:color="auto" w:fill="FFFFFF"/>
              </w:rPr>
              <w:t xml:space="preserve"> with theory and calculation examples:</w:t>
            </w:r>
          </w:p>
          <w:p w14:paraId="1D797FC2" w14:textId="62D38C6E" w:rsidR="009B4B3E" w:rsidRDefault="00596400">
            <w:pPr>
              <w:pStyle w:val="BodyText"/>
              <w:spacing w:line="256" w:lineRule="auto"/>
              <w:rPr>
                <w:color w:val="000000"/>
                <w:shd w:val="clear" w:color="auto" w:fill="FFFFFF"/>
              </w:rPr>
            </w:pPr>
            <w:hyperlink r:id="rId539" w:history="1">
              <w:r w:rsidR="009B4B3E" w:rsidRPr="0037007B">
                <w:rPr>
                  <w:rStyle w:val="WebLink"/>
                </w:rPr>
                <w:t>www.youtube.com/watch?v=DhigCIlL2hc</w:t>
              </w:r>
            </w:hyperlink>
            <w:r w:rsidR="009B4B3E">
              <w:rPr>
                <w:color w:val="000000"/>
                <w:shd w:val="clear" w:color="auto" w:fill="FFFFFF"/>
              </w:rPr>
              <w:t xml:space="preserve">                        </w:t>
            </w:r>
          </w:p>
        </w:tc>
      </w:tr>
      <w:tr w:rsidR="009B4B3E" w14:paraId="7F702E2B" w14:textId="77777777" w:rsidTr="00AE3AED">
        <w:trPr>
          <w:trHeight w:val="487"/>
        </w:trPr>
        <w:tc>
          <w:tcPr>
            <w:tcW w:w="2127" w:type="dxa"/>
            <w:tcBorders>
              <w:top w:val="single" w:sz="4" w:space="0" w:color="E21951"/>
              <w:left w:val="single" w:sz="4" w:space="0" w:color="E21951"/>
              <w:bottom w:val="single" w:sz="4" w:space="0" w:color="E21951"/>
              <w:right w:val="single" w:sz="4" w:space="0" w:color="E21951"/>
            </w:tcBorders>
          </w:tcPr>
          <w:p w14:paraId="45B23F94" w14:textId="54E3A82B" w:rsidR="009B4B3E" w:rsidRDefault="009B4B3E">
            <w:pPr>
              <w:pStyle w:val="BodyText"/>
              <w:spacing w:line="256" w:lineRule="auto"/>
              <w:rPr>
                <w:lang w:eastAsia="en-GB"/>
              </w:rPr>
            </w:pPr>
            <w:r>
              <w:rPr>
                <w:lang w:eastAsia="en-GB"/>
              </w:rPr>
              <w:lastRenderedPageBreak/>
              <w:t>28.2</w:t>
            </w:r>
          </w:p>
          <w:p w14:paraId="623DED60" w14:textId="77777777" w:rsidR="009B4B3E" w:rsidRDefault="009B4B3E">
            <w:pPr>
              <w:pStyle w:val="BodyText"/>
              <w:spacing w:line="256" w:lineRule="auto"/>
              <w:rPr>
                <w:lang w:eastAsia="en-GB"/>
              </w:rPr>
            </w:pPr>
            <w:r>
              <w:rPr>
                <w:lang w:eastAsia="en-GB"/>
              </w:rPr>
              <w:t>General characteristic chemical properties of the first set of transition elements, titanium to copper</w:t>
            </w:r>
          </w:p>
          <w:p w14:paraId="3D9C294C" w14:textId="77777777" w:rsidR="00DE4BA0" w:rsidRDefault="00DE4BA0">
            <w:pPr>
              <w:pStyle w:val="BodyText"/>
              <w:spacing w:line="256" w:lineRule="auto"/>
              <w:rPr>
                <w:lang w:eastAsia="en-GB"/>
              </w:rPr>
            </w:pPr>
          </w:p>
          <w:p w14:paraId="7CC86931" w14:textId="77777777" w:rsidR="009B4B3E" w:rsidRDefault="009B4B3E">
            <w:pPr>
              <w:pStyle w:val="BodyText"/>
              <w:spacing w:line="256" w:lineRule="auto"/>
              <w:rPr>
                <w:lang w:eastAsia="en-GB"/>
              </w:rPr>
            </w:pPr>
            <w:r>
              <w:rPr>
                <w:b/>
                <w:color w:val="E21951"/>
              </w:rPr>
              <w:t>KC5</w:t>
            </w:r>
          </w:p>
          <w:p w14:paraId="2F787D87" w14:textId="77777777" w:rsidR="009B4B3E" w:rsidRDefault="009B4B3E">
            <w:pPr>
              <w:pStyle w:val="BodyText"/>
              <w:spacing w:line="256" w:lineRule="auto"/>
              <w:rPr>
                <w:lang w:eastAsia="en-GB"/>
              </w:rPr>
            </w:pPr>
          </w:p>
          <w:p w14:paraId="39F98D7E" w14:textId="2898E53E" w:rsidR="009B4B3E" w:rsidRDefault="009B4B3E">
            <w:pPr>
              <w:pStyle w:val="BodyText"/>
              <w:spacing w:line="256" w:lineRule="auto"/>
              <w:rPr>
                <w:lang w:eastAsia="en-GB"/>
              </w:rPr>
            </w:pPr>
          </w:p>
        </w:tc>
        <w:tc>
          <w:tcPr>
            <w:tcW w:w="2519" w:type="dxa"/>
            <w:tcBorders>
              <w:top w:val="single" w:sz="4" w:space="0" w:color="E21951"/>
              <w:left w:val="single" w:sz="4" w:space="0" w:color="E21951"/>
              <w:bottom w:val="single" w:sz="4" w:space="0" w:color="E21951"/>
              <w:right w:val="single" w:sz="4" w:space="0" w:color="E21951"/>
            </w:tcBorders>
          </w:tcPr>
          <w:p w14:paraId="35B5F24A" w14:textId="5C5D2D02" w:rsidR="009B4B3E" w:rsidRDefault="00DE4BA0">
            <w:pPr>
              <w:pStyle w:val="BodyText"/>
              <w:spacing w:line="256" w:lineRule="auto"/>
              <w:rPr>
                <w:lang w:eastAsia="en-GB"/>
              </w:rPr>
            </w:pPr>
            <w:r>
              <w:rPr>
                <w:lang w:eastAsia="en-GB"/>
              </w:rPr>
              <w:t xml:space="preserve">28.2.8 </w:t>
            </w:r>
            <w:r w:rsidR="00F260B9">
              <w:rPr>
                <w:lang w:eastAsia="en-GB"/>
              </w:rPr>
              <w:t>Predict</w:t>
            </w:r>
            <w:r w:rsidR="009B4B3E">
              <w:rPr>
                <w:lang w:eastAsia="en-GB"/>
              </w:rPr>
              <w:t>, using E</w:t>
            </w:r>
            <w:r w:rsidR="009B4B3E">
              <w:rPr>
                <w:rFonts w:ascii="Cambria Math" w:hAnsi="Cambria Math" w:cs="Cambria Math"/>
                <w:vertAlign w:val="superscript"/>
                <w:lang w:eastAsia="en-GB"/>
              </w:rPr>
              <w:t>⦵</w:t>
            </w:r>
            <w:r w:rsidR="009B4B3E">
              <w:rPr>
                <w:lang w:eastAsia="en-GB"/>
              </w:rPr>
              <w:t xml:space="preserve"> values, the feasibility of redox reactions involving transition elements and their ions</w:t>
            </w:r>
            <w:r w:rsidR="00450AA6">
              <w:rPr>
                <w:lang w:eastAsia="en-GB"/>
              </w:rPr>
              <w:t>.</w:t>
            </w:r>
          </w:p>
          <w:p w14:paraId="201CE0B8" w14:textId="77777777" w:rsidR="009B4B3E" w:rsidRDefault="009B4B3E">
            <w:pPr>
              <w:pStyle w:val="BodyText"/>
              <w:spacing w:line="256" w:lineRule="auto"/>
              <w:rPr>
                <w:lang w:eastAsia="en-GB"/>
              </w:rPr>
            </w:pPr>
          </w:p>
          <w:p w14:paraId="44F6A08A" w14:textId="0B8064D4" w:rsidR="009B4B3E" w:rsidRDefault="00DE4BA0">
            <w:pPr>
              <w:pStyle w:val="BodyText"/>
              <w:spacing w:line="256" w:lineRule="auto"/>
              <w:rPr>
                <w:lang w:eastAsia="en-GB"/>
              </w:rPr>
            </w:pPr>
            <w:r>
              <w:rPr>
                <w:lang w:eastAsia="en-GB"/>
              </w:rPr>
              <w:t xml:space="preserve">28.2.9 </w:t>
            </w:r>
            <w:r w:rsidR="00F260B9">
              <w:rPr>
                <w:lang w:eastAsia="en-GB"/>
              </w:rPr>
              <w:t xml:space="preserve">Describe </w:t>
            </w:r>
            <w:r w:rsidR="009B4B3E">
              <w:rPr>
                <w:lang w:eastAsia="en-GB"/>
              </w:rPr>
              <w:t>the reactions of, and perform calculations involving:</w:t>
            </w:r>
          </w:p>
          <w:p w14:paraId="7D947CB7" w14:textId="77777777" w:rsidR="00450AA6" w:rsidRDefault="00450AA6">
            <w:pPr>
              <w:pStyle w:val="BodyText"/>
              <w:spacing w:line="256" w:lineRule="auto"/>
              <w:rPr>
                <w:lang w:eastAsia="en-GB"/>
              </w:rPr>
            </w:pPr>
          </w:p>
          <w:p w14:paraId="4479A952" w14:textId="15D22FBC" w:rsidR="009B4B3E" w:rsidRDefault="009B4B3E">
            <w:pPr>
              <w:pStyle w:val="BodyText"/>
              <w:spacing w:line="256" w:lineRule="auto"/>
              <w:rPr>
                <w:lang w:eastAsia="en-GB"/>
              </w:rPr>
            </w:pPr>
            <w:r>
              <w:rPr>
                <w:lang w:eastAsia="en-GB"/>
              </w:rPr>
              <w:t xml:space="preserve">(a) </w:t>
            </w:r>
            <w:r w:rsidR="000735DE">
              <w:rPr>
                <w:lang w:eastAsia="en-GB"/>
              </w:rPr>
              <w:t>MnO</w:t>
            </w:r>
            <w:r w:rsidR="00F260B9" w:rsidRPr="00EC4BBF">
              <w:rPr>
                <w:vertAlign w:val="subscript"/>
                <w:lang w:eastAsia="en-GB"/>
              </w:rPr>
              <w:t>4</w:t>
            </w:r>
            <w:r w:rsidRPr="00EC4BBF">
              <w:rPr>
                <w:vertAlign w:val="superscript"/>
                <w:lang w:eastAsia="en-GB"/>
              </w:rPr>
              <w:t>–</w:t>
            </w:r>
            <w:r>
              <w:rPr>
                <w:lang w:eastAsia="en-GB"/>
              </w:rPr>
              <w:t xml:space="preserve"> / C</w:t>
            </w:r>
            <w:r w:rsidRPr="00EC4BBF">
              <w:rPr>
                <w:vertAlign w:val="subscript"/>
                <w:lang w:eastAsia="en-GB"/>
              </w:rPr>
              <w:t>2</w:t>
            </w:r>
            <w:r>
              <w:rPr>
                <w:lang w:eastAsia="en-GB"/>
              </w:rPr>
              <w:t>O</w:t>
            </w:r>
            <w:r w:rsidRPr="00EC4BBF">
              <w:rPr>
                <w:vertAlign w:val="subscript"/>
                <w:lang w:eastAsia="en-GB"/>
              </w:rPr>
              <w:t>4</w:t>
            </w:r>
            <w:r w:rsidRPr="00EC4BBF">
              <w:rPr>
                <w:vertAlign w:val="superscript"/>
                <w:lang w:eastAsia="en-GB"/>
              </w:rPr>
              <w:t>2–</w:t>
            </w:r>
            <w:r>
              <w:rPr>
                <w:lang w:eastAsia="en-GB"/>
              </w:rPr>
              <w:t xml:space="preserve"> in acid solution given suitable data</w:t>
            </w:r>
          </w:p>
          <w:p w14:paraId="44817443" w14:textId="77777777" w:rsidR="00450AA6" w:rsidRDefault="00450AA6">
            <w:pPr>
              <w:pStyle w:val="BodyText"/>
              <w:spacing w:line="256" w:lineRule="auto"/>
              <w:rPr>
                <w:lang w:eastAsia="en-GB"/>
              </w:rPr>
            </w:pPr>
          </w:p>
          <w:p w14:paraId="0A618ACE" w14:textId="2686BC11" w:rsidR="009B4B3E" w:rsidRDefault="009B4B3E">
            <w:pPr>
              <w:pStyle w:val="BodyText"/>
              <w:spacing w:line="256" w:lineRule="auto"/>
              <w:rPr>
                <w:lang w:eastAsia="en-GB"/>
              </w:rPr>
            </w:pPr>
            <w:r>
              <w:rPr>
                <w:lang w:eastAsia="en-GB"/>
              </w:rPr>
              <w:t xml:space="preserve">(b) </w:t>
            </w:r>
            <w:r w:rsidR="000735DE">
              <w:rPr>
                <w:lang w:eastAsia="en-GB"/>
              </w:rPr>
              <w:t>MnO</w:t>
            </w:r>
            <w:r w:rsidR="00F260B9">
              <w:rPr>
                <w:lang w:eastAsia="en-GB"/>
              </w:rPr>
              <w:t>4</w:t>
            </w:r>
            <w:r w:rsidRPr="00EC4BBF">
              <w:rPr>
                <w:vertAlign w:val="superscript"/>
                <w:lang w:eastAsia="en-GB"/>
              </w:rPr>
              <w:t>–</w:t>
            </w:r>
            <w:r>
              <w:rPr>
                <w:lang w:eastAsia="en-GB"/>
              </w:rPr>
              <w:t xml:space="preserve"> / Fe</w:t>
            </w:r>
            <w:r w:rsidRPr="00EC4BBF">
              <w:rPr>
                <w:vertAlign w:val="superscript"/>
                <w:lang w:eastAsia="en-GB"/>
              </w:rPr>
              <w:t>2+</w:t>
            </w:r>
            <w:r>
              <w:rPr>
                <w:lang w:eastAsia="en-GB"/>
              </w:rPr>
              <w:t xml:space="preserve"> in acid solution given suitable data</w:t>
            </w:r>
          </w:p>
          <w:p w14:paraId="35560AE1" w14:textId="77777777" w:rsidR="00450AA6" w:rsidRDefault="00450AA6">
            <w:pPr>
              <w:pStyle w:val="BodyText"/>
              <w:spacing w:line="256" w:lineRule="auto"/>
              <w:rPr>
                <w:lang w:eastAsia="en-GB"/>
              </w:rPr>
            </w:pPr>
          </w:p>
          <w:p w14:paraId="5B16B669" w14:textId="0C9F41CF" w:rsidR="009B4B3E" w:rsidRDefault="009B4B3E">
            <w:pPr>
              <w:pStyle w:val="BodyText"/>
              <w:spacing w:line="256" w:lineRule="auto"/>
              <w:rPr>
                <w:lang w:eastAsia="en-GB"/>
              </w:rPr>
            </w:pPr>
            <w:r>
              <w:rPr>
                <w:lang w:eastAsia="en-GB"/>
              </w:rPr>
              <w:t>(c) Cu</w:t>
            </w:r>
            <w:r w:rsidRPr="00EC4BBF">
              <w:rPr>
                <w:vertAlign w:val="superscript"/>
                <w:lang w:eastAsia="en-GB"/>
              </w:rPr>
              <w:t>2+</w:t>
            </w:r>
            <w:r>
              <w:rPr>
                <w:lang w:eastAsia="en-GB"/>
              </w:rPr>
              <w:t xml:space="preserve"> / </w:t>
            </w:r>
            <w:r w:rsidR="00BB22F5">
              <w:rPr>
                <w:rFonts w:ascii="Verdana" w:hAnsi="Verdana" w:cs="Verdana"/>
                <w:sz w:val="21"/>
                <w:szCs w:val="21"/>
                <w:lang w:eastAsia="en-GB"/>
              </w:rPr>
              <w:t>I</w:t>
            </w:r>
            <w:r w:rsidRPr="00EC4BBF">
              <w:rPr>
                <w:vertAlign w:val="superscript"/>
                <w:lang w:eastAsia="en-GB"/>
              </w:rPr>
              <w:t>–</w:t>
            </w:r>
            <w:r>
              <w:rPr>
                <w:lang w:eastAsia="en-GB"/>
              </w:rPr>
              <w:t xml:space="preserve"> given suitable data</w:t>
            </w:r>
            <w:r w:rsidR="00BB22F5">
              <w:rPr>
                <w:lang w:eastAsia="en-GB"/>
              </w:rPr>
              <w:t>.</w:t>
            </w:r>
          </w:p>
          <w:p w14:paraId="1160AF1E" w14:textId="77777777" w:rsidR="009B4B3E" w:rsidRDefault="009B4B3E">
            <w:pPr>
              <w:pStyle w:val="BodyText"/>
              <w:spacing w:line="256" w:lineRule="auto"/>
              <w:rPr>
                <w:lang w:eastAsia="en-GB"/>
              </w:rPr>
            </w:pPr>
          </w:p>
          <w:p w14:paraId="0C014258" w14:textId="54AC6436" w:rsidR="009B4B3E" w:rsidRDefault="00DE4BA0">
            <w:pPr>
              <w:pStyle w:val="BodyText"/>
              <w:spacing w:line="256" w:lineRule="auto"/>
              <w:rPr>
                <w:lang w:eastAsia="en-GB"/>
              </w:rPr>
            </w:pPr>
            <w:r>
              <w:rPr>
                <w:lang w:eastAsia="en-GB"/>
              </w:rPr>
              <w:t xml:space="preserve">28.2.10 </w:t>
            </w:r>
            <w:r w:rsidR="00F260B9">
              <w:rPr>
                <w:lang w:eastAsia="en-GB"/>
              </w:rPr>
              <w:t xml:space="preserve">Perform </w:t>
            </w:r>
            <w:r w:rsidR="009B4B3E">
              <w:rPr>
                <w:lang w:eastAsia="en-GB"/>
              </w:rPr>
              <w:t>calculations involving other redox systems given suitable data</w:t>
            </w:r>
            <w:r w:rsidR="00BB22F5">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275AF473" w14:textId="6184F177" w:rsidR="009B4B3E" w:rsidRDefault="00BB22F5">
            <w:pPr>
              <w:pStyle w:val="BodyText"/>
              <w:spacing w:line="256" w:lineRule="auto"/>
              <w:rPr>
                <w:lang w:eastAsia="en-GB"/>
              </w:rPr>
            </w:pPr>
            <w:r>
              <w:rPr>
                <w:lang w:eastAsia="en-GB"/>
              </w:rPr>
              <w:t>Learners have already seen s</w:t>
            </w:r>
            <w:r w:rsidR="009B4B3E">
              <w:rPr>
                <w:lang w:eastAsia="en-GB"/>
              </w:rPr>
              <w:t xml:space="preserve">tandard electrode potentials, and their use in predicting the feasibility of a reaction, in relation to electrochemical cells (see 24.2.4). </w:t>
            </w:r>
            <w:r>
              <w:rPr>
                <w:lang w:eastAsia="en-GB"/>
              </w:rPr>
              <w:t xml:space="preserve">Discuss that </w:t>
            </w:r>
            <w:r w:rsidR="009B4B3E">
              <w:rPr>
                <w:lang w:eastAsia="en-GB"/>
              </w:rPr>
              <w:t>E</w:t>
            </w:r>
            <w:r w:rsidR="009B4B3E">
              <w:rPr>
                <w:rFonts w:ascii="Cambria Math" w:hAnsi="Cambria Math" w:cs="Cambria Math"/>
                <w:vertAlign w:val="superscript"/>
                <w:lang w:eastAsia="en-GB"/>
              </w:rPr>
              <w:t>⦵</w:t>
            </w:r>
            <w:r w:rsidR="009B4B3E">
              <w:rPr>
                <w:lang w:eastAsia="en-GB"/>
              </w:rPr>
              <w:t xml:space="preserve"> values can be applied to any redox reaction system to predict the feasibility of any redox reaction, including those of transition metal elements.</w:t>
            </w:r>
          </w:p>
          <w:p w14:paraId="5ABE3D0D" w14:textId="77777777" w:rsidR="009B4B3E" w:rsidRDefault="009B4B3E">
            <w:pPr>
              <w:pStyle w:val="BodyText"/>
              <w:spacing w:line="256" w:lineRule="auto"/>
              <w:rPr>
                <w:lang w:eastAsia="en-GB"/>
              </w:rPr>
            </w:pPr>
          </w:p>
          <w:p w14:paraId="592E3018" w14:textId="316E65EF" w:rsidR="009B4B3E" w:rsidRDefault="009B4B3E">
            <w:pPr>
              <w:pStyle w:val="BodyText"/>
              <w:spacing w:line="256" w:lineRule="auto"/>
              <w:rPr>
                <w:lang w:eastAsia="en-GB"/>
              </w:rPr>
            </w:pPr>
            <w:r>
              <w:rPr>
                <w:lang w:eastAsia="en-GB"/>
              </w:rPr>
              <w:t xml:space="preserve">For each of the following reactions, </w:t>
            </w:r>
            <w:r w:rsidR="002F706A">
              <w:rPr>
                <w:lang w:eastAsia="en-GB"/>
              </w:rPr>
              <w:t>learner</w:t>
            </w:r>
            <w:r>
              <w:rPr>
                <w:lang w:eastAsia="en-GB"/>
              </w:rPr>
              <w:t>s practi</w:t>
            </w:r>
            <w:r w:rsidR="00BB22F5">
              <w:rPr>
                <w:lang w:eastAsia="en-GB"/>
              </w:rPr>
              <w:t>s</w:t>
            </w:r>
            <w:r>
              <w:rPr>
                <w:lang w:eastAsia="en-GB"/>
              </w:rPr>
              <w:t>e combining the redox half equations and writing full equations</w:t>
            </w:r>
            <w:r w:rsidR="00BB22F5">
              <w:rPr>
                <w:lang w:eastAsia="en-GB"/>
              </w:rPr>
              <w:t xml:space="preserve">, </w:t>
            </w:r>
            <w:r>
              <w:rPr>
                <w:lang w:eastAsia="en-GB"/>
              </w:rPr>
              <w:t>as discussed in 24.2.7. They should also use the E</w:t>
            </w:r>
            <w:r>
              <w:rPr>
                <w:rFonts w:ascii="Cambria Math" w:hAnsi="Cambria Math" w:cs="Cambria Math"/>
                <w:vertAlign w:val="superscript"/>
                <w:lang w:eastAsia="en-GB"/>
              </w:rPr>
              <w:t>⦵</w:t>
            </w:r>
            <w:r>
              <w:rPr>
                <w:lang w:eastAsia="en-GB"/>
              </w:rPr>
              <w:t xml:space="preserve"> tables given in the syllabus to calculate overall cell reaction voltages </w:t>
            </w:r>
            <w:r w:rsidR="00BB22F5">
              <w:rPr>
                <w:lang w:eastAsia="en-GB"/>
              </w:rPr>
              <w:t>(</w:t>
            </w:r>
            <w:r>
              <w:rPr>
                <w:lang w:eastAsia="en-GB"/>
              </w:rPr>
              <w:t>just as in 24.2.4</w:t>
            </w:r>
            <w:r w:rsidR="00BB22F5">
              <w:rPr>
                <w:lang w:eastAsia="en-GB"/>
              </w:rPr>
              <w:t>).</w:t>
            </w:r>
          </w:p>
          <w:p w14:paraId="5BF7E195" w14:textId="77777777" w:rsidR="009B4B3E" w:rsidRDefault="009B4B3E">
            <w:pPr>
              <w:pStyle w:val="BodyText"/>
              <w:spacing w:line="256" w:lineRule="auto"/>
              <w:rPr>
                <w:lang w:eastAsia="en-GB"/>
              </w:rPr>
            </w:pPr>
          </w:p>
          <w:p w14:paraId="4F95FB4D" w14:textId="4353A8CE" w:rsidR="009B4B3E" w:rsidRDefault="000E70E5">
            <w:pPr>
              <w:pStyle w:val="BodyText"/>
              <w:spacing w:line="256" w:lineRule="auto"/>
              <w:rPr>
                <w:lang w:eastAsia="en-GB"/>
              </w:rPr>
            </w:pPr>
            <w:r w:rsidRPr="000E70E5">
              <w:rPr>
                <w:b/>
                <w:lang w:eastAsia="en-GB"/>
              </w:rPr>
              <w:t>Experimental work:</w:t>
            </w:r>
            <w:r w:rsidR="00CB0EBC">
              <w:rPr>
                <w:b/>
                <w:lang w:eastAsia="en-GB"/>
              </w:rPr>
              <w:t xml:space="preserve"> </w:t>
            </w:r>
            <w:r w:rsidR="009B4B3E">
              <w:rPr>
                <w:lang w:eastAsia="en-GB"/>
              </w:rPr>
              <w:t>Perform each test tube experiment or watch the video:</w:t>
            </w:r>
          </w:p>
          <w:p w14:paraId="47D6A193" w14:textId="10336B2F" w:rsidR="009B4B3E" w:rsidRPr="0037007B" w:rsidRDefault="00596400" w:rsidP="008E4A2C">
            <w:pPr>
              <w:pStyle w:val="BodyText"/>
              <w:numPr>
                <w:ilvl w:val="0"/>
                <w:numId w:val="13"/>
              </w:numPr>
              <w:spacing w:line="257" w:lineRule="auto"/>
              <w:ind w:left="357" w:hanging="357"/>
              <w:rPr>
                <w:rStyle w:val="WebLink"/>
              </w:rPr>
            </w:pPr>
            <w:hyperlink r:id="rId540" w:history="1">
              <w:r w:rsidR="009B4B3E" w:rsidRPr="0037007B">
                <w:rPr>
                  <w:rStyle w:val="WebLink"/>
                </w:rPr>
                <w:t>www.youtube.com/watch?v=LWImPbXuRrY</w:t>
              </w:r>
            </w:hyperlink>
          </w:p>
          <w:p w14:paraId="10014DC3" w14:textId="0D04E78B" w:rsidR="009B4B3E" w:rsidRPr="0037007B" w:rsidRDefault="00596400" w:rsidP="008E4A2C">
            <w:pPr>
              <w:pStyle w:val="BodyText"/>
              <w:numPr>
                <w:ilvl w:val="0"/>
                <w:numId w:val="13"/>
              </w:numPr>
              <w:spacing w:line="257" w:lineRule="auto"/>
              <w:ind w:left="357" w:hanging="357"/>
              <w:rPr>
                <w:rStyle w:val="WebLink"/>
              </w:rPr>
            </w:pPr>
            <w:hyperlink r:id="rId541" w:history="1">
              <w:r w:rsidR="009B4B3E" w:rsidRPr="0037007B">
                <w:rPr>
                  <w:rStyle w:val="WebLink"/>
                </w:rPr>
                <w:t>www.youtube.com/watch?v=iCy5AwRbql0</w:t>
              </w:r>
            </w:hyperlink>
          </w:p>
          <w:p w14:paraId="1D10DEA6" w14:textId="795D57F9" w:rsidR="009B4B3E" w:rsidRPr="0037007B" w:rsidRDefault="00596400" w:rsidP="008E4A2C">
            <w:pPr>
              <w:pStyle w:val="BodyText"/>
              <w:numPr>
                <w:ilvl w:val="0"/>
                <w:numId w:val="13"/>
              </w:numPr>
              <w:spacing w:line="257" w:lineRule="auto"/>
              <w:ind w:left="357" w:hanging="357"/>
              <w:rPr>
                <w:rStyle w:val="WebLink"/>
              </w:rPr>
            </w:pPr>
            <w:hyperlink r:id="rId542" w:history="1">
              <w:r w:rsidR="009B4B3E" w:rsidRPr="0037007B">
                <w:rPr>
                  <w:rStyle w:val="WebLink"/>
                </w:rPr>
                <w:t>www.youtube.com/watch?v=DIbrF4b9LLc</w:t>
              </w:r>
            </w:hyperlink>
          </w:p>
          <w:p w14:paraId="2B3A519C" w14:textId="77777777" w:rsidR="009B4B3E" w:rsidRDefault="009B4B3E">
            <w:pPr>
              <w:pStyle w:val="BodyText"/>
              <w:spacing w:line="256" w:lineRule="auto"/>
              <w:rPr>
                <w:lang w:eastAsia="en-GB"/>
              </w:rPr>
            </w:pPr>
          </w:p>
          <w:p w14:paraId="42E41C23" w14:textId="77777777" w:rsidR="009B4B3E" w:rsidRDefault="009B4B3E">
            <w:pPr>
              <w:pStyle w:val="BodyText"/>
              <w:spacing w:line="256" w:lineRule="auto"/>
              <w:rPr>
                <w:lang w:eastAsia="en-GB"/>
              </w:rPr>
            </w:pPr>
            <w:r>
              <w:rPr>
                <w:u w:val="single"/>
                <w:lang w:eastAsia="en-GB"/>
              </w:rPr>
              <w:t>Additional practical investigations</w:t>
            </w:r>
            <w:r>
              <w:rPr>
                <w:lang w:eastAsia="en-GB"/>
              </w:rPr>
              <w:t>:</w:t>
            </w:r>
          </w:p>
          <w:p w14:paraId="0FEFD94E" w14:textId="5FD59FDC" w:rsidR="009B4B3E" w:rsidRDefault="009B4B3E">
            <w:pPr>
              <w:pStyle w:val="BodyText"/>
              <w:spacing w:line="256" w:lineRule="auto"/>
              <w:rPr>
                <w:lang w:eastAsia="en-GB"/>
              </w:rPr>
            </w:pPr>
            <w:r>
              <w:rPr>
                <w:lang w:eastAsia="en-GB"/>
              </w:rPr>
              <w:t>Each of the above reactions can be performed as redox titrations if time allows.</w:t>
            </w:r>
          </w:p>
        </w:tc>
      </w:tr>
      <w:tr w:rsidR="009B4B3E" w14:paraId="0703FBB7" w14:textId="77777777" w:rsidTr="00AE3AED">
        <w:trPr>
          <w:trHeight w:val="440"/>
          <w:tblHeader/>
        </w:trPr>
        <w:tc>
          <w:tcPr>
            <w:tcW w:w="14601" w:type="dxa"/>
            <w:gridSpan w:val="3"/>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0DA8279A" w14:textId="77777777" w:rsidR="009B4B3E" w:rsidRDefault="009B4B3E">
            <w:pPr>
              <w:spacing w:line="256" w:lineRule="auto"/>
              <w:rPr>
                <w:rFonts w:ascii="Arial" w:hAnsi="Arial" w:cs="Arial"/>
                <w:b/>
                <w:color w:val="FFFFFF"/>
                <w:sz w:val="20"/>
                <w:szCs w:val="20"/>
              </w:rPr>
            </w:pPr>
            <w:r>
              <w:rPr>
                <w:rFonts w:ascii="Arial" w:hAnsi="Arial" w:cs="Arial"/>
                <w:b/>
                <w:color w:val="FFFFFF"/>
                <w:sz w:val="20"/>
                <w:szCs w:val="20"/>
              </w:rPr>
              <w:t>Past and specimen papers</w:t>
            </w:r>
          </w:p>
        </w:tc>
      </w:tr>
      <w:tr w:rsidR="009B4B3E" w14:paraId="2696EA1D" w14:textId="77777777" w:rsidTr="00AE3AED">
        <w:tc>
          <w:tcPr>
            <w:tcW w:w="14601" w:type="dxa"/>
            <w:gridSpan w:val="3"/>
            <w:tcBorders>
              <w:top w:val="single" w:sz="4" w:space="0" w:color="E21951"/>
              <w:left w:val="single" w:sz="4" w:space="0" w:color="E21951"/>
              <w:bottom w:val="single" w:sz="4" w:space="0" w:color="E21951"/>
              <w:right w:val="single" w:sz="4" w:space="0" w:color="E21951"/>
            </w:tcBorders>
            <w:hideMark/>
          </w:tcPr>
          <w:p w14:paraId="3EDC5ADF" w14:textId="77777777" w:rsidR="009B4B3E" w:rsidRDefault="009B4B3E">
            <w:pPr>
              <w:pStyle w:val="BodyText"/>
              <w:spacing w:line="256" w:lineRule="auto"/>
              <w:rPr>
                <w:rFonts w:cs="Times New Roman"/>
                <w:b/>
              </w:rPr>
            </w:pPr>
            <w:r>
              <w:rPr>
                <w:lang w:eastAsia="en-GB"/>
              </w:rPr>
              <w:t xml:space="preserve">Past/specimen papers and mark schemes are available to download at </w:t>
            </w:r>
            <w:hyperlink r:id="rId543" w:history="1">
              <w:r>
                <w:rPr>
                  <w:rStyle w:val="WebLink"/>
                </w:rPr>
                <w:t>www.cambridgeinternational.org/support</w:t>
              </w:r>
            </w:hyperlink>
            <w:r>
              <w:rPr>
                <w:rStyle w:val="Bold"/>
              </w:rPr>
              <w:t xml:space="preserve"> (F)</w:t>
            </w:r>
          </w:p>
        </w:tc>
      </w:tr>
    </w:tbl>
    <w:p w14:paraId="57AAB76F" w14:textId="77777777" w:rsidR="009B4B3E" w:rsidRDefault="009B4B3E" w:rsidP="00573AA7">
      <w:pPr>
        <w:rPr>
          <w:rFonts w:ascii="Arial" w:hAnsi="Arial"/>
          <w:bCs/>
          <w:sz w:val="20"/>
          <w:szCs w:val="20"/>
        </w:rPr>
      </w:pPr>
    </w:p>
    <w:p w14:paraId="6247A2BF" w14:textId="77777777" w:rsidR="00E23317" w:rsidRDefault="00E23317">
      <w:pPr>
        <w:rPr>
          <w:rFonts w:ascii="Arial" w:hAnsi="Arial"/>
          <w:bCs/>
          <w:color w:val="E21951"/>
          <w:sz w:val="28"/>
          <w:szCs w:val="28"/>
        </w:rPr>
      </w:pPr>
      <w:r>
        <w:br w:type="page"/>
      </w:r>
    </w:p>
    <w:p w14:paraId="470809A4" w14:textId="1FA39995" w:rsidR="009B4B3E" w:rsidRPr="00393536" w:rsidRDefault="009B4B3E" w:rsidP="009B4B3E">
      <w:pPr>
        <w:pStyle w:val="Heading1"/>
      </w:pPr>
      <w:bookmarkStart w:id="33" w:name="_Toc33783020"/>
      <w:r>
        <w:lastRenderedPageBreak/>
        <w:t>29 An introduction to A Level organic chemistry</w:t>
      </w:r>
      <w:bookmarkEnd w:id="33"/>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521"/>
        <w:gridCol w:w="9953"/>
      </w:tblGrid>
      <w:tr w:rsidR="009B4B3E" w:rsidRPr="004A4E17" w14:paraId="237A9407" w14:textId="77777777" w:rsidTr="00AE3AED">
        <w:trPr>
          <w:tblHeader/>
        </w:trPr>
        <w:tc>
          <w:tcPr>
            <w:tcW w:w="2127" w:type="dxa"/>
            <w:shd w:val="clear" w:color="auto" w:fill="E21951"/>
            <w:tcMar>
              <w:top w:w="113" w:type="dxa"/>
              <w:bottom w:w="113" w:type="dxa"/>
            </w:tcMar>
            <w:vAlign w:val="center"/>
          </w:tcPr>
          <w:p w14:paraId="1A0AAEB6" w14:textId="77777777" w:rsidR="009B4B3E" w:rsidRPr="004A4E17" w:rsidRDefault="009B4B3E" w:rsidP="00967BCC">
            <w:pPr>
              <w:pStyle w:val="TableHead"/>
            </w:pPr>
            <w:r w:rsidRPr="004A4E17">
              <w:t>Syllabus ref</w:t>
            </w:r>
            <w:r>
              <w:t>. and Key Concepts (KC)</w:t>
            </w:r>
          </w:p>
        </w:tc>
        <w:tc>
          <w:tcPr>
            <w:tcW w:w="2521" w:type="dxa"/>
            <w:shd w:val="clear" w:color="auto" w:fill="E21951"/>
            <w:tcMar>
              <w:top w:w="113" w:type="dxa"/>
              <w:bottom w:w="113" w:type="dxa"/>
            </w:tcMar>
            <w:vAlign w:val="center"/>
          </w:tcPr>
          <w:p w14:paraId="26DD439A" w14:textId="7442EDE2" w:rsidR="009B4B3E" w:rsidRPr="004A4E17" w:rsidRDefault="000D7A2A" w:rsidP="00967BCC">
            <w:pPr>
              <w:pStyle w:val="TableHead"/>
            </w:pPr>
            <w:r>
              <w:t>Learning outcomes</w:t>
            </w:r>
          </w:p>
        </w:tc>
        <w:tc>
          <w:tcPr>
            <w:tcW w:w="9953" w:type="dxa"/>
            <w:shd w:val="clear" w:color="auto" w:fill="E21951"/>
            <w:tcMar>
              <w:top w:w="113" w:type="dxa"/>
              <w:bottom w:w="113" w:type="dxa"/>
            </w:tcMar>
            <w:vAlign w:val="center"/>
          </w:tcPr>
          <w:p w14:paraId="1177295D" w14:textId="77777777" w:rsidR="009B4B3E" w:rsidRPr="00DF2AEF" w:rsidRDefault="009B4B3E" w:rsidP="00967BCC">
            <w:pPr>
              <w:pStyle w:val="TableHead"/>
            </w:pPr>
            <w:r w:rsidRPr="00DF2AEF">
              <w:t>Suggested teaching activities</w:t>
            </w:r>
            <w:r>
              <w:t xml:space="preserve"> </w:t>
            </w:r>
          </w:p>
        </w:tc>
      </w:tr>
      <w:tr w:rsidR="009B4B3E" w:rsidRPr="004A4E17" w14:paraId="60B74923" w14:textId="77777777" w:rsidTr="00AE3AED">
        <w:tblPrEx>
          <w:tblCellMar>
            <w:top w:w="0" w:type="dxa"/>
            <w:bottom w:w="0" w:type="dxa"/>
          </w:tblCellMar>
        </w:tblPrEx>
        <w:trPr>
          <w:trHeight w:val="487"/>
        </w:trPr>
        <w:tc>
          <w:tcPr>
            <w:tcW w:w="2127" w:type="dxa"/>
            <w:tcMar>
              <w:top w:w="113" w:type="dxa"/>
              <w:bottom w:w="113" w:type="dxa"/>
            </w:tcMar>
          </w:tcPr>
          <w:p w14:paraId="308D8FB5" w14:textId="2162A7F2" w:rsidR="009B4B3E" w:rsidRDefault="009B4B3E" w:rsidP="00967BCC">
            <w:pPr>
              <w:pStyle w:val="BodyText"/>
              <w:rPr>
                <w:lang w:eastAsia="en-GB"/>
              </w:rPr>
            </w:pPr>
            <w:r>
              <w:rPr>
                <w:lang w:eastAsia="en-GB"/>
              </w:rPr>
              <w:t>29.1</w:t>
            </w:r>
          </w:p>
          <w:p w14:paraId="4D7E9B57" w14:textId="6D6688B5" w:rsidR="009B4B3E" w:rsidRPr="004A4E17" w:rsidRDefault="009B4B3E" w:rsidP="00AE3AED">
            <w:pPr>
              <w:pStyle w:val="BodyText"/>
              <w:rPr>
                <w:lang w:eastAsia="en-GB"/>
              </w:rPr>
            </w:pPr>
            <w:r w:rsidRPr="001E003D">
              <w:rPr>
                <w:lang w:eastAsia="en-GB"/>
              </w:rPr>
              <w:t>Formulae, functional groups and the naming of organic compounds</w:t>
            </w:r>
          </w:p>
        </w:tc>
        <w:tc>
          <w:tcPr>
            <w:tcW w:w="2521" w:type="dxa"/>
            <w:tcMar>
              <w:top w:w="113" w:type="dxa"/>
              <w:bottom w:w="113" w:type="dxa"/>
            </w:tcMar>
          </w:tcPr>
          <w:p w14:paraId="5760FD67" w14:textId="1AAA1821" w:rsidR="009B4B3E" w:rsidRDefault="00BA2342" w:rsidP="00967BCC">
            <w:pPr>
              <w:pStyle w:val="BodyText"/>
              <w:rPr>
                <w:lang w:eastAsia="en-GB"/>
              </w:rPr>
            </w:pPr>
            <w:r>
              <w:rPr>
                <w:lang w:eastAsia="en-GB"/>
              </w:rPr>
              <w:t xml:space="preserve">29.1.1 </w:t>
            </w:r>
            <w:r w:rsidR="00F260B9">
              <w:rPr>
                <w:lang w:eastAsia="en-GB"/>
              </w:rPr>
              <w:t>Understand that the compounds in the table on page 42 contain a functional group which dictates their</w:t>
            </w:r>
            <w:r w:rsidR="007F61DC">
              <w:rPr>
                <w:lang w:eastAsia="en-GB"/>
              </w:rPr>
              <w:t xml:space="preserve"> p</w:t>
            </w:r>
            <w:r w:rsidR="00F260B9">
              <w:rPr>
                <w:lang w:eastAsia="en-GB"/>
              </w:rPr>
              <w:t>hysical and chemical properties</w:t>
            </w:r>
            <w:r w:rsidR="007F61DC">
              <w:rPr>
                <w:lang w:eastAsia="en-GB"/>
              </w:rPr>
              <w:t>.</w:t>
            </w:r>
          </w:p>
          <w:p w14:paraId="3EE6339B" w14:textId="77777777" w:rsidR="009B4B3E" w:rsidRDefault="009B4B3E" w:rsidP="00967BCC">
            <w:pPr>
              <w:pStyle w:val="BodyText"/>
              <w:rPr>
                <w:lang w:eastAsia="en-GB"/>
              </w:rPr>
            </w:pPr>
          </w:p>
          <w:p w14:paraId="20569D53" w14:textId="0A6C7392" w:rsidR="009B4B3E" w:rsidRDefault="00BA2342" w:rsidP="00967BCC">
            <w:pPr>
              <w:pStyle w:val="BodyText"/>
              <w:rPr>
                <w:lang w:eastAsia="en-GB"/>
              </w:rPr>
            </w:pPr>
            <w:r>
              <w:rPr>
                <w:lang w:eastAsia="en-GB"/>
              </w:rPr>
              <w:t>29.1.</w:t>
            </w:r>
            <w:r w:rsidR="007F61DC">
              <w:rPr>
                <w:lang w:eastAsia="en-GB"/>
              </w:rPr>
              <w:t>2</w:t>
            </w:r>
            <w:r>
              <w:rPr>
                <w:lang w:eastAsia="en-GB"/>
              </w:rPr>
              <w:t xml:space="preserve"> </w:t>
            </w:r>
            <w:r w:rsidR="00F260B9">
              <w:rPr>
                <w:lang w:eastAsia="en-GB"/>
              </w:rPr>
              <w:t>Interpret and use the general, structural, displayed and skeletal formulae of the classes of compound stated i</w:t>
            </w:r>
            <w:r w:rsidR="009B4B3E">
              <w:rPr>
                <w:lang w:eastAsia="en-GB"/>
              </w:rPr>
              <w:t>n the table on page 42</w:t>
            </w:r>
            <w:r w:rsidR="007F61DC">
              <w:rPr>
                <w:lang w:eastAsia="en-GB"/>
              </w:rPr>
              <w:t>.</w:t>
            </w:r>
          </w:p>
          <w:p w14:paraId="35DE2EBA" w14:textId="77777777" w:rsidR="009B4B3E" w:rsidRDefault="009B4B3E" w:rsidP="00967BCC">
            <w:pPr>
              <w:pStyle w:val="BodyText"/>
              <w:rPr>
                <w:lang w:eastAsia="en-GB"/>
              </w:rPr>
            </w:pPr>
          </w:p>
          <w:p w14:paraId="34E31379" w14:textId="6F3EB55A" w:rsidR="009B4B3E" w:rsidRDefault="00BA2342" w:rsidP="00967BCC">
            <w:pPr>
              <w:pStyle w:val="BodyText"/>
              <w:rPr>
                <w:lang w:eastAsia="en-GB"/>
              </w:rPr>
            </w:pPr>
            <w:r>
              <w:rPr>
                <w:lang w:eastAsia="en-GB"/>
              </w:rPr>
              <w:t>29.1.</w:t>
            </w:r>
            <w:r w:rsidR="007F61DC">
              <w:rPr>
                <w:lang w:eastAsia="en-GB"/>
              </w:rPr>
              <w:t>3</w:t>
            </w:r>
            <w:r>
              <w:rPr>
                <w:lang w:eastAsia="en-GB"/>
              </w:rPr>
              <w:t xml:space="preserve"> </w:t>
            </w:r>
            <w:r w:rsidR="00F260B9">
              <w:rPr>
                <w:lang w:eastAsia="en-GB"/>
              </w:rPr>
              <w:t>Understand and use systematic nomenclature of simple aliphatic organic molecules (including cyclic</w:t>
            </w:r>
            <w:r w:rsidR="006E7E9B">
              <w:rPr>
                <w:lang w:eastAsia="en-GB"/>
              </w:rPr>
              <w:t xml:space="preserve"> c</w:t>
            </w:r>
            <w:r w:rsidR="00F260B9">
              <w:rPr>
                <w:lang w:eastAsia="en-GB"/>
              </w:rPr>
              <w:t>ompounds containing a single ring of up to six carbon atoms) with functional groups detailed in the table</w:t>
            </w:r>
            <w:r w:rsidR="007F61DC">
              <w:rPr>
                <w:lang w:eastAsia="en-GB"/>
              </w:rPr>
              <w:t xml:space="preserve"> o</w:t>
            </w:r>
            <w:r w:rsidR="00F260B9">
              <w:rPr>
                <w:lang w:eastAsia="en-GB"/>
              </w:rPr>
              <w:t>n page 42, up to six carb</w:t>
            </w:r>
            <w:r w:rsidR="009B4B3E">
              <w:rPr>
                <w:lang w:eastAsia="en-GB"/>
              </w:rPr>
              <w:t>on atoms (six plus six for esters and amides, straight chains only for esters and</w:t>
            </w:r>
            <w:r w:rsidR="002D20B6">
              <w:rPr>
                <w:lang w:eastAsia="en-GB"/>
              </w:rPr>
              <w:t xml:space="preserve"> n</w:t>
            </w:r>
            <w:r w:rsidR="00F260B9">
              <w:rPr>
                <w:lang w:eastAsia="en-GB"/>
              </w:rPr>
              <w:t>itriles)</w:t>
            </w:r>
          </w:p>
          <w:p w14:paraId="066ED371" w14:textId="77777777" w:rsidR="009B4B3E" w:rsidRDefault="009B4B3E" w:rsidP="00967BCC">
            <w:pPr>
              <w:pStyle w:val="BodyText"/>
              <w:rPr>
                <w:lang w:eastAsia="en-GB"/>
              </w:rPr>
            </w:pPr>
          </w:p>
          <w:p w14:paraId="394B0E81" w14:textId="1A778412" w:rsidR="009B4B3E" w:rsidRPr="004A4E17" w:rsidRDefault="00BA2342">
            <w:pPr>
              <w:pStyle w:val="BodyText"/>
              <w:rPr>
                <w:lang w:eastAsia="en-GB"/>
              </w:rPr>
            </w:pPr>
            <w:r>
              <w:rPr>
                <w:lang w:eastAsia="en-GB"/>
              </w:rPr>
              <w:t>29.1.</w:t>
            </w:r>
            <w:r w:rsidR="007F61DC">
              <w:rPr>
                <w:lang w:eastAsia="en-GB"/>
              </w:rPr>
              <w:t>4</w:t>
            </w:r>
            <w:r>
              <w:rPr>
                <w:lang w:eastAsia="en-GB"/>
              </w:rPr>
              <w:t xml:space="preserve"> </w:t>
            </w:r>
            <w:r w:rsidR="00F260B9">
              <w:rPr>
                <w:lang w:eastAsia="en-GB"/>
              </w:rPr>
              <w:t xml:space="preserve">Understand and use systematic nomenclature of simple aromatic molecules with </w:t>
            </w:r>
            <w:r w:rsidR="00F260B9">
              <w:rPr>
                <w:lang w:eastAsia="en-GB"/>
              </w:rPr>
              <w:lastRenderedPageBreak/>
              <w:t>one benzene ring and one or more simple substituents, for example 3-nitrobenzoic acid</w:t>
            </w:r>
            <w:r w:rsidR="009B4B3E">
              <w:rPr>
                <w:lang w:eastAsia="en-GB"/>
              </w:rPr>
              <w:t xml:space="preserve"> or 2,4,6-tribromophenol</w:t>
            </w:r>
          </w:p>
        </w:tc>
        <w:tc>
          <w:tcPr>
            <w:tcW w:w="9953" w:type="dxa"/>
            <w:tcMar>
              <w:top w:w="113" w:type="dxa"/>
              <w:bottom w:w="113" w:type="dxa"/>
            </w:tcMar>
          </w:tcPr>
          <w:p w14:paraId="0F7842E8" w14:textId="78D78943" w:rsidR="009B4B3E" w:rsidRDefault="009B4B3E" w:rsidP="00967BCC">
            <w:pPr>
              <w:pStyle w:val="BodyText"/>
              <w:rPr>
                <w:lang w:eastAsia="en-GB"/>
              </w:rPr>
            </w:pPr>
            <w:r>
              <w:rPr>
                <w:lang w:eastAsia="en-GB"/>
              </w:rPr>
              <w:lastRenderedPageBreak/>
              <w:t xml:space="preserve">The name of each of the functional groups </w:t>
            </w:r>
            <w:r w:rsidR="007F61DC">
              <w:rPr>
                <w:lang w:eastAsia="en-GB"/>
              </w:rPr>
              <w:t>is</w:t>
            </w:r>
            <w:r>
              <w:rPr>
                <w:lang w:eastAsia="en-GB"/>
              </w:rPr>
              <w:t xml:space="preserve"> taught in the appropriate </w:t>
            </w:r>
            <w:r w:rsidR="007F61DC">
              <w:rPr>
                <w:lang w:eastAsia="en-GB"/>
              </w:rPr>
              <w:t xml:space="preserve">topic </w:t>
            </w:r>
            <w:r>
              <w:rPr>
                <w:lang w:eastAsia="en-GB"/>
              </w:rPr>
              <w:t>30</w:t>
            </w:r>
            <w:r w:rsidR="007F61DC">
              <w:t>–</w:t>
            </w:r>
            <w:r>
              <w:rPr>
                <w:lang w:eastAsia="en-GB"/>
              </w:rPr>
              <w:t>35</w:t>
            </w:r>
            <w:r w:rsidR="007F61DC">
              <w:rPr>
                <w:lang w:eastAsia="en-GB"/>
              </w:rPr>
              <w:t>.</w:t>
            </w:r>
          </w:p>
          <w:p w14:paraId="1EE979E5" w14:textId="77777777" w:rsidR="009B4B3E" w:rsidRDefault="009B4B3E" w:rsidP="00967BCC">
            <w:pPr>
              <w:pStyle w:val="BodyText"/>
              <w:rPr>
                <w:lang w:eastAsia="en-GB"/>
              </w:rPr>
            </w:pPr>
          </w:p>
          <w:p w14:paraId="7DF5FA1D" w14:textId="1492CDBC" w:rsidR="009B4B3E" w:rsidRDefault="009B4B3E" w:rsidP="00967BCC">
            <w:pPr>
              <w:pStyle w:val="BodyText"/>
              <w:rPr>
                <w:lang w:eastAsia="en-GB"/>
              </w:rPr>
            </w:pPr>
            <w:r>
              <w:rPr>
                <w:lang w:eastAsia="en-GB"/>
              </w:rPr>
              <w:t>Each of the</w:t>
            </w:r>
            <w:r w:rsidR="007F61DC">
              <w:rPr>
                <w:lang w:eastAsia="en-GB"/>
              </w:rPr>
              <w:t xml:space="preserve"> four</w:t>
            </w:r>
            <w:r>
              <w:rPr>
                <w:lang w:eastAsia="en-GB"/>
              </w:rPr>
              <w:t xml:space="preserve"> types of formulae have been explained and exemplified in Organic </w:t>
            </w:r>
            <w:r w:rsidR="007F61DC">
              <w:rPr>
                <w:lang w:eastAsia="en-GB"/>
              </w:rPr>
              <w:t xml:space="preserve">synthesis </w:t>
            </w:r>
            <w:r>
              <w:rPr>
                <w:lang w:eastAsia="en-GB"/>
              </w:rPr>
              <w:t>(1).</w:t>
            </w:r>
          </w:p>
          <w:p w14:paraId="56C39528" w14:textId="4CB36BE8" w:rsidR="009B4B3E" w:rsidRDefault="009B4B3E" w:rsidP="00967BCC">
            <w:pPr>
              <w:pStyle w:val="BodyText"/>
              <w:rPr>
                <w:lang w:eastAsia="en-GB"/>
              </w:rPr>
            </w:pPr>
            <w:r>
              <w:rPr>
                <w:lang w:eastAsia="en-GB"/>
              </w:rPr>
              <w:t xml:space="preserve">In </w:t>
            </w:r>
            <w:r w:rsidR="00E41167">
              <w:rPr>
                <w:lang w:eastAsia="en-GB"/>
              </w:rPr>
              <w:t>sections</w:t>
            </w:r>
            <w:r>
              <w:rPr>
                <w:lang w:eastAsia="en-GB"/>
              </w:rPr>
              <w:t xml:space="preserve"> 30</w:t>
            </w:r>
            <w:r w:rsidR="007F61DC">
              <w:t>–</w:t>
            </w:r>
            <w:r>
              <w:rPr>
                <w:lang w:eastAsia="en-GB"/>
              </w:rPr>
              <w:t xml:space="preserve">35 </w:t>
            </w:r>
            <w:r w:rsidR="007F61DC">
              <w:rPr>
                <w:lang w:eastAsia="en-GB"/>
              </w:rPr>
              <w:t>try to make sure that learners</w:t>
            </w:r>
            <w:r>
              <w:rPr>
                <w:lang w:eastAsia="en-GB"/>
              </w:rPr>
              <w:t xml:space="preserve"> use each type frequently.</w:t>
            </w:r>
          </w:p>
          <w:p w14:paraId="283DFC85" w14:textId="77777777" w:rsidR="009B4B3E" w:rsidRDefault="009B4B3E" w:rsidP="00967BCC">
            <w:pPr>
              <w:pStyle w:val="BodyText"/>
              <w:rPr>
                <w:lang w:eastAsia="en-GB"/>
              </w:rPr>
            </w:pPr>
          </w:p>
          <w:p w14:paraId="62EDAC0E" w14:textId="2175096B" w:rsidR="009B4B3E" w:rsidRDefault="009B4B3E" w:rsidP="00967BCC">
            <w:pPr>
              <w:pStyle w:val="BodyText"/>
              <w:rPr>
                <w:lang w:eastAsia="en-GB"/>
              </w:rPr>
            </w:pPr>
            <w:r>
              <w:rPr>
                <w:lang w:eastAsia="en-GB"/>
              </w:rPr>
              <w:t>The naming of compounds should become a routine part of organic chemistry. In accordance with the parameters stated here, each organic compound should be named by learners. As with all areas of organic chemistry, plenty of practice is needed.</w:t>
            </w:r>
          </w:p>
          <w:p w14:paraId="52EE70E0" w14:textId="77777777" w:rsidR="009B4B3E" w:rsidRDefault="009B4B3E" w:rsidP="00967BCC">
            <w:pPr>
              <w:pStyle w:val="BodyText"/>
              <w:rPr>
                <w:lang w:eastAsia="en-GB"/>
              </w:rPr>
            </w:pPr>
          </w:p>
          <w:p w14:paraId="206D1F6A" w14:textId="0CF92E0B" w:rsidR="009B4B3E" w:rsidRDefault="009B4B3E" w:rsidP="00967BCC">
            <w:pPr>
              <w:pStyle w:val="BodyText"/>
              <w:rPr>
                <w:lang w:eastAsia="en-GB"/>
              </w:rPr>
            </w:pPr>
            <w:r>
              <w:rPr>
                <w:lang w:eastAsia="en-GB"/>
              </w:rPr>
              <w:t xml:space="preserve">The naming of aromatic compounds was not discussed in </w:t>
            </w:r>
            <w:r w:rsidR="00AE1AD0">
              <w:rPr>
                <w:lang w:eastAsia="en-GB"/>
              </w:rPr>
              <w:t>AS Level</w:t>
            </w:r>
            <w:r>
              <w:rPr>
                <w:lang w:eastAsia="en-GB"/>
              </w:rPr>
              <w:t xml:space="preserve"> organic chemistry. Therefore, special emphasis should be made to correctly name compounds in the following units:</w:t>
            </w:r>
          </w:p>
          <w:p w14:paraId="1658BD10" w14:textId="77777777" w:rsidR="007F61DC" w:rsidRDefault="007F61DC" w:rsidP="00967BCC">
            <w:pPr>
              <w:pStyle w:val="BodyText"/>
              <w:rPr>
                <w:lang w:eastAsia="en-GB"/>
              </w:rPr>
            </w:pPr>
          </w:p>
          <w:p w14:paraId="155AD76A" w14:textId="4682E6CC" w:rsidR="009B4B3E" w:rsidRDefault="007F61DC" w:rsidP="008F4C86">
            <w:pPr>
              <w:pStyle w:val="Bulletedlist"/>
            </w:pPr>
            <w:r>
              <w:t xml:space="preserve">arenes </w:t>
            </w:r>
            <w:r w:rsidR="009B4B3E">
              <w:t>in 30 Hydrocarbons</w:t>
            </w:r>
          </w:p>
          <w:p w14:paraId="5906AFEF" w14:textId="26DD0497" w:rsidR="009B4B3E" w:rsidRDefault="007F61DC" w:rsidP="008F4C86">
            <w:pPr>
              <w:pStyle w:val="Bulletedlist"/>
            </w:pPr>
            <w:r>
              <w:t xml:space="preserve">halogenarenes </w:t>
            </w:r>
            <w:r w:rsidR="009B4B3E">
              <w:t>in 31 Halogen compounds</w:t>
            </w:r>
          </w:p>
          <w:p w14:paraId="70984707" w14:textId="0805DE97" w:rsidR="009B4B3E" w:rsidRDefault="007F61DC" w:rsidP="008F4C86">
            <w:pPr>
              <w:pStyle w:val="Bulletedlist"/>
            </w:pPr>
            <w:r>
              <w:t xml:space="preserve">phenols </w:t>
            </w:r>
            <w:r w:rsidR="009B4B3E">
              <w:t>in 32 Hydroxy compounds</w:t>
            </w:r>
          </w:p>
          <w:p w14:paraId="1CE9C444" w14:textId="6438F024" w:rsidR="009B4B3E" w:rsidRDefault="007F61DC" w:rsidP="008F4C86">
            <w:pPr>
              <w:pStyle w:val="Bulletedlist"/>
            </w:pPr>
            <w:r>
              <w:t xml:space="preserve">benzoic </w:t>
            </w:r>
            <w:r w:rsidR="009B4B3E">
              <w:t>acid, phenyl benzoate and benzoyl chloride in 33 Carboxylic acids and derivatives</w:t>
            </w:r>
          </w:p>
          <w:p w14:paraId="4F1B2DC2" w14:textId="77617223" w:rsidR="009B4B3E" w:rsidRPr="00CC5FBA" w:rsidRDefault="007F61DC" w:rsidP="008F4C86">
            <w:pPr>
              <w:pStyle w:val="Bulletedlist"/>
            </w:pPr>
            <w:r>
              <w:t xml:space="preserve">phenylamine </w:t>
            </w:r>
            <w:r w:rsidR="009B4B3E">
              <w:t>in 34 Nitrogen compounds</w:t>
            </w:r>
            <w:r>
              <w:t>.</w:t>
            </w:r>
          </w:p>
        </w:tc>
      </w:tr>
      <w:tr w:rsidR="009B4B3E" w:rsidRPr="00FA35D2" w14:paraId="26747C0F" w14:textId="77777777" w:rsidTr="00AE3AED">
        <w:tblPrEx>
          <w:tblCellMar>
            <w:top w:w="0" w:type="dxa"/>
            <w:bottom w:w="0" w:type="dxa"/>
          </w:tblCellMar>
        </w:tblPrEx>
        <w:tc>
          <w:tcPr>
            <w:tcW w:w="2127" w:type="dxa"/>
            <w:tcMar>
              <w:top w:w="113" w:type="dxa"/>
              <w:bottom w:w="113" w:type="dxa"/>
            </w:tcMar>
          </w:tcPr>
          <w:p w14:paraId="727D9F80" w14:textId="1CDBBAEB" w:rsidR="009B4B3E" w:rsidRDefault="009B4B3E" w:rsidP="00967BCC">
            <w:pPr>
              <w:pStyle w:val="BodyText"/>
              <w:rPr>
                <w:lang w:eastAsia="en-GB"/>
              </w:rPr>
            </w:pPr>
            <w:r>
              <w:rPr>
                <w:lang w:eastAsia="en-GB"/>
              </w:rPr>
              <w:t>29.2</w:t>
            </w:r>
          </w:p>
          <w:p w14:paraId="585CDEE5" w14:textId="77777777" w:rsidR="009B4B3E" w:rsidRPr="00DB2C1F" w:rsidRDefault="009B4B3E" w:rsidP="00967BCC">
            <w:pPr>
              <w:pStyle w:val="BodyText"/>
              <w:rPr>
                <w:lang w:eastAsia="en-GB"/>
              </w:rPr>
            </w:pPr>
            <w:r w:rsidRPr="00DC2915">
              <w:rPr>
                <w:lang w:eastAsia="en-GB"/>
              </w:rPr>
              <w:t>Characteristic organic reactions</w:t>
            </w:r>
          </w:p>
        </w:tc>
        <w:tc>
          <w:tcPr>
            <w:tcW w:w="2521" w:type="dxa"/>
            <w:tcMar>
              <w:top w:w="113" w:type="dxa"/>
              <w:bottom w:w="113" w:type="dxa"/>
            </w:tcMar>
          </w:tcPr>
          <w:p w14:paraId="7DDFD885" w14:textId="6541841B" w:rsidR="009B4B3E" w:rsidRDefault="00BA2342" w:rsidP="00967BCC">
            <w:pPr>
              <w:pStyle w:val="BodyText"/>
              <w:rPr>
                <w:lang w:eastAsia="en-GB"/>
              </w:rPr>
            </w:pPr>
            <w:r>
              <w:rPr>
                <w:lang w:eastAsia="en-GB"/>
              </w:rPr>
              <w:t xml:space="preserve">29.2.1 </w:t>
            </w:r>
            <w:r w:rsidR="00F260B9">
              <w:rPr>
                <w:lang w:eastAsia="en-GB"/>
              </w:rPr>
              <w:t>Understand and use t</w:t>
            </w:r>
            <w:r w:rsidR="009B4B3E">
              <w:rPr>
                <w:lang w:eastAsia="en-GB"/>
              </w:rPr>
              <w:t>he following terminology associated with types of organic mechanisms:</w:t>
            </w:r>
          </w:p>
          <w:p w14:paraId="14983D66" w14:textId="77777777" w:rsidR="00AC651F" w:rsidRDefault="00AC651F" w:rsidP="00967BCC">
            <w:pPr>
              <w:pStyle w:val="BodyText"/>
              <w:rPr>
                <w:lang w:eastAsia="en-GB"/>
              </w:rPr>
            </w:pPr>
          </w:p>
          <w:p w14:paraId="0F8264A6" w14:textId="77777777" w:rsidR="009B4B3E" w:rsidRDefault="009B4B3E" w:rsidP="00967BCC">
            <w:pPr>
              <w:pStyle w:val="BodyText"/>
              <w:rPr>
                <w:lang w:eastAsia="en-GB"/>
              </w:rPr>
            </w:pPr>
            <w:r>
              <w:rPr>
                <w:lang w:eastAsia="en-GB"/>
              </w:rPr>
              <w:t>(a) electrophilic substitution</w:t>
            </w:r>
          </w:p>
          <w:p w14:paraId="185BF139" w14:textId="1249A5E7" w:rsidR="009B4B3E" w:rsidRPr="00FA35D2" w:rsidRDefault="009B4B3E" w:rsidP="00967BCC">
            <w:pPr>
              <w:pStyle w:val="BodyText"/>
              <w:rPr>
                <w:lang w:eastAsia="en-GB"/>
              </w:rPr>
            </w:pPr>
            <w:r>
              <w:rPr>
                <w:lang w:eastAsia="en-GB"/>
              </w:rPr>
              <w:t>(b) addition-elimination</w:t>
            </w:r>
            <w:r w:rsidR="00AC651F">
              <w:rPr>
                <w:lang w:eastAsia="en-GB"/>
              </w:rPr>
              <w:t>.</w:t>
            </w:r>
          </w:p>
        </w:tc>
        <w:tc>
          <w:tcPr>
            <w:tcW w:w="9953" w:type="dxa"/>
            <w:tcMar>
              <w:top w:w="113" w:type="dxa"/>
              <w:bottom w:w="113" w:type="dxa"/>
            </w:tcMar>
          </w:tcPr>
          <w:p w14:paraId="1A41E509" w14:textId="7128D623" w:rsidR="009B4B3E" w:rsidRDefault="009B4B3E" w:rsidP="008F4C86">
            <w:pPr>
              <w:pStyle w:val="BodyText"/>
            </w:pPr>
            <w:r>
              <w:t xml:space="preserve">Electrophilic substation is discussed in detail in </w:t>
            </w:r>
            <w:r w:rsidR="00AC651F">
              <w:t xml:space="preserve">topics </w:t>
            </w:r>
            <w:r>
              <w:t xml:space="preserve">30.1.2 and 30.1.4 </w:t>
            </w:r>
            <w:r w:rsidR="00AC651F">
              <w:t>of A</w:t>
            </w:r>
            <w:r>
              <w:t>renes</w:t>
            </w:r>
            <w:r w:rsidR="00AC651F">
              <w:t>.</w:t>
            </w:r>
          </w:p>
          <w:p w14:paraId="2ECBE983" w14:textId="77777777" w:rsidR="00AC651F" w:rsidRDefault="00AC651F" w:rsidP="008F4C86">
            <w:pPr>
              <w:pStyle w:val="BodyText"/>
            </w:pPr>
          </w:p>
          <w:p w14:paraId="6CFC4F20" w14:textId="46ABF31A" w:rsidR="009B4B3E" w:rsidRPr="00FA35D2" w:rsidRDefault="009B4B3E" w:rsidP="008F4C86">
            <w:pPr>
              <w:pStyle w:val="BodyText"/>
            </w:pPr>
            <w:r>
              <w:t xml:space="preserve">Addition-elimination is </w:t>
            </w:r>
            <w:r w:rsidR="00AC651F">
              <w:t xml:space="preserve">covered </w:t>
            </w:r>
            <w:r>
              <w:t xml:space="preserve">in </w:t>
            </w:r>
            <w:r w:rsidR="00AC651F">
              <w:t xml:space="preserve">topic </w:t>
            </w:r>
            <w:r>
              <w:t>33.3.3</w:t>
            </w:r>
            <w:r w:rsidR="00AC651F">
              <w:t xml:space="preserve"> of Acyl chlorides.</w:t>
            </w:r>
          </w:p>
        </w:tc>
      </w:tr>
      <w:tr w:rsidR="009B4B3E" w:rsidRPr="00FA35D2" w14:paraId="37A5949A" w14:textId="77777777" w:rsidTr="00AE3AED">
        <w:tblPrEx>
          <w:tblCellMar>
            <w:top w:w="0" w:type="dxa"/>
            <w:bottom w:w="0" w:type="dxa"/>
          </w:tblCellMar>
        </w:tblPrEx>
        <w:tc>
          <w:tcPr>
            <w:tcW w:w="2127" w:type="dxa"/>
            <w:tcMar>
              <w:top w:w="113" w:type="dxa"/>
              <w:bottom w:w="113" w:type="dxa"/>
            </w:tcMar>
          </w:tcPr>
          <w:p w14:paraId="5DC80179" w14:textId="4D9A05FC" w:rsidR="009B4B3E" w:rsidRDefault="009B4B3E" w:rsidP="00967BCC">
            <w:pPr>
              <w:pStyle w:val="BodyText"/>
              <w:rPr>
                <w:lang w:eastAsia="en-GB"/>
              </w:rPr>
            </w:pPr>
            <w:r>
              <w:rPr>
                <w:lang w:eastAsia="en-GB"/>
              </w:rPr>
              <w:t>29.3</w:t>
            </w:r>
          </w:p>
          <w:p w14:paraId="5CED575F" w14:textId="77777777" w:rsidR="009B4B3E" w:rsidRPr="00E51315" w:rsidRDefault="009B4B3E" w:rsidP="00967BCC">
            <w:pPr>
              <w:pStyle w:val="BodyText"/>
              <w:rPr>
                <w:lang w:eastAsia="en-GB"/>
              </w:rPr>
            </w:pPr>
            <w:r w:rsidRPr="00DC2915">
              <w:rPr>
                <w:lang w:eastAsia="en-GB"/>
              </w:rPr>
              <w:t>Shapes of aromatic organic molecules; σ and π bonds</w:t>
            </w:r>
          </w:p>
        </w:tc>
        <w:tc>
          <w:tcPr>
            <w:tcW w:w="2521" w:type="dxa"/>
            <w:tcMar>
              <w:top w:w="113" w:type="dxa"/>
              <w:bottom w:w="113" w:type="dxa"/>
            </w:tcMar>
          </w:tcPr>
          <w:p w14:paraId="183DBE3E" w14:textId="38EDB51B" w:rsidR="009B4B3E" w:rsidRDefault="00BA2342" w:rsidP="00967BCC">
            <w:pPr>
              <w:pStyle w:val="BodyText"/>
              <w:rPr>
                <w:lang w:eastAsia="en-GB"/>
              </w:rPr>
            </w:pPr>
            <w:r>
              <w:rPr>
                <w:lang w:eastAsia="en-GB"/>
              </w:rPr>
              <w:t xml:space="preserve">29.3.1 </w:t>
            </w:r>
            <w:r w:rsidR="00F260B9">
              <w:rPr>
                <w:lang w:eastAsia="en-GB"/>
              </w:rPr>
              <w:t>Describe and explain the shape of benzene and other aromatic molecules, including sp</w:t>
            </w:r>
            <w:r w:rsidR="00F260B9" w:rsidRPr="008F4C86">
              <w:rPr>
                <w:vertAlign w:val="superscript"/>
                <w:lang w:eastAsia="en-GB"/>
              </w:rPr>
              <w:t>2</w:t>
            </w:r>
            <w:r w:rsidR="00F260B9">
              <w:rPr>
                <w:lang w:eastAsia="en-GB"/>
              </w:rPr>
              <w:t xml:space="preserve"> hybridisation, in terms of σ bonds and a delocalised π system</w:t>
            </w:r>
            <w:r w:rsidR="00AC651F">
              <w:rPr>
                <w:lang w:eastAsia="en-GB"/>
              </w:rPr>
              <w:t>.</w:t>
            </w:r>
          </w:p>
        </w:tc>
        <w:tc>
          <w:tcPr>
            <w:tcW w:w="9953" w:type="dxa"/>
            <w:tcMar>
              <w:top w:w="113" w:type="dxa"/>
              <w:bottom w:w="113" w:type="dxa"/>
            </w:tcMar>
          </w:tcPr>
          <w:p w14:paraId="13B80520" w14:textId="7064997B" w:rsidR="009B4B3E" w:rsidRDefault="009B4B3E" w:rsidP="00967BCC">
            <w:pPr>
              <w:pStyle w:val="BodyText"/>
            </w:pPr>
            <w:r>
              <w:t>This is detailed in ‘</w:t>
            </w:r>
            <w:r w:rsidR="00AC651F">
              <w:t>In</w:t>
            </w:r>
            <w:r>
              <w:t>troduction to arenes’ in 30 Hydrocarbons</w:t>
            </w:r>
            <w:r w:rsidR="00AC651F">
              <w:t>.</w:t>
            </w:r>
          </w:p>
          <w:p w14:paraId="2698313C" w14:textId="77777777" w:rsidR="009B4B3E" w:rsidRPr="005F547F" w:rsidRDefault="009B4B3E" w:rsidP="00967BCC">
            <w:pPr>
              <w:pStyle w:val="BodyText"/>
            </w:pPr>
            <w:r>
              <w:t xml:space="preserve"> </w:t>
            </w:r>
          </w:p>
        </w:tc>
      </w:tr>
      <w:tr w:rsidR="009B4B3E" w:rsidRPr="00FA35D2" w14:paraId="20166C02" w14:textId="77777777" w:rsidTr="00AE3AED">
        <w:tblPrEx>
          <w:tblCellMar>
            <w:top w:w="0" w:type="dxa"/>
            <w:bottom w:w="0" w:type="dxa"/>
          </w:tblCellMar>
        </w:tblPrEx>
        <w:tc>
          <w:tcPr>
            <w:tcW w:w="2127" w:type="dxa"/>
            <w:tcMar>
              <w:top w:w="113" w:type="dxa"/>
              <w:bottom w:w="113" w:type="dxa"/>
            </w:tcMar>
          </w:tcPr>
          <w:p w14:paraId="6642AE8F" w14:textId="77777777" w:rsidR="009B4B3E" w:rsidRDefault="009B4B3E" w:rsidP="00967BCC">
            <w:pPr>
              <w:pStyle w:val="BodyText"/>
              <w:rPr>
                <w:lang w:eastAsia="en-GB"/>
              </w:rPr>
            </w:pPr>
            <w:r>
              <w:rPr>
                <w:lang w:eastAsia="en-GB"/>
              </w:rPr>
              <w:t>29.4.1</w:t>
            </w:r>
          </w:p>
          <w:p w14:paraId="272FA341" w14:textId="77777777" w:rsidR="009B4B3E" w:rsidRDefault="009B4B3E" w:rsidP="00967BCC">
            <w:pPr>
              <w:pStyle w:val="BodyText"/>
              <w:rPr>
                <w:lang w:eastAsia="en-GB"/>
              </w:rPr>
            </w:pPr>
            <w:r w:rsidRPr="00DC2915">
              <w:rPr>
                <w:lang w:eastAsia="en-GB"/>
              </w:rPr>
              <w:t>Isomerism: optical</w:t>
            </w:r>
          </w:p>
          <w:p w14:paraId="6996BF64" w14:textId="77777777" w:rsidR="009B4B3E" w:rsidRDefault="009B4B3E" w:rsidP="00967BCC">
            <w:pPr>
              <w:pStyle w:val="BodyText"/>
              <w:rPr>
                <w:lang w:eastAsia="en-GB"/>
              </w:rPr>
            </w:pPr>
          </w:p>
          <w:p w14:paraId="5C83A3EE" w14:textId="77777777" w:rsidR="009B4B3E" w:rsidRDefault="009B4B3E" w:rsidP="00AE3AED">
            <w:pPr>
              <w:pStyle w:val="BodyText"/>
              <w:rPr>
                <w:lang w:eastAsia="en-GB"/>
              </w:rPr>
            </w:pPr>
          </w:p>
        </w:tc>
        <w:tc>
          <w:tcPr>
            <w:tcW w:w="2521" w:type="dxa"/>
            <w:tcMar>
              <w:top w:w="113" w:type="dxa"/>
              <w:bottom w:w="113" w:type="dxa"/>
            </w:tcMar>
          </w:tcPr>
          <w:p w14:paraId="22D95E6B" w14:textId="359E15F5" w:rsidR="009B4B3E" w:rsidRDefault="00BA2342" w:rsidP="00967BCC">
            <w:pPr>
              <w:pStyle w:val="BodyText"/>
              <w:rPr>
                <w:lang w:eastAsia="en-GB"/>
              </w:rPr>
            </w:pPr>
            <w:r>
              <w:rPr>
                <w:lang w:eastAsia="en-GB"/>
              </w:rPr>
              <w:t xml:space="preserve">29.4.1 </w:t>
            </w:r>
            <w:r w:rsidR="00F260B9">
              <w:rPr>
                <w:lang w:eastAsia="en-GB"/>
              </w:rPr>
              <w:t>Understand that enantiomers have identical physical and chemical properties apart from their ability to</w:t>
            </w:r>
            <w:r w:rsidR="00AC651F">
              <w:rPr>
                <w:lang w:eastAsia="en-GB"/>
              </w:rPr>
              <w:t xml:space="preserve"> r</w:t>
            </w:r>
            <w:r w:rsidR="00F260B9">
              <w:rPr>
                <w:lang w:eastAsia="en-GB"/>
              </w:rPr>
              <w:t>otate plane polarised light and their potential biological activity</w:t>
            </w:r>
            <w:r w:rsidR="00AC651F">
              <w:rPr>
                <w:lang w:eastAsia="en-GB"/>
              </w:rPr>
              <w:t>.</w:t>
            </w:r>
          </w:p>
          <w:p w14:paraId="0807EBF1" w14:textId="77777777" w:rsidR="009B4B3E" w:rsidRDefault="009B4B3E" w:rsidP="00967BCC">
            <w:pPr>
              <w:pStyle w:val="BodyText"/>
              <w:rPr>
                <w:lang w:eastAsia="en-GB"/>
              </w:rPr>
            </w:pPr>
          </w:p>
          <w:p w14:paraId="36BCEBC2" w14:textId="0CBD2901" w:rsidR="009B4B3E" w:rsidRDefault="00BA2342" w:rsidP="00967BCC">
            <w:pPr>
              <w:pStyle w:val="BodyText"/>
              <w:rPr>
                <w:lang w:eastAsia="en-GB"/>
              </w:rPr>
            </w:pPr>
            <w:r>
              <w:rPr>
                <w:lang w:eastAsia="en-GB"/>
              </w:rPr>
              <w:t>29.4.</w:t>
            </w:r>
            <w:r w:rsidR="00AC651F">
              <w:rPr>
                <w:lang w:eastAsia="en-GB"/>
              </w:rPr>
              <w:t>2</w:t>
            </w:r>
            <w:r>
              <w:rPr>
                <w:lang w:eastAsia="en-GB"/>
              </w:rPr>
              <w:t xml:space="preserve"> </w:t>
            </w:r>
            <w:r w:rsidR="00F260B9" w:rsidRPr="00DC2915">
              <w:rPr>
                <w:lang w:eastAsia="en-GB"/>
              </w:rPr>
              <w:t xml:space="preserve">Understand and use the terms optically </w:t>
            </w:r>
            <w:r w:rsidR="00F260B9" w:rsidRPr="00DC2915">
              <w:rPr>
                <w:lang w:eastAsia="en-GB"/>
              </w:rPr>
              <w:lastRenderedPageBreak/>
              <w:t>active and racemic mixture</w:t>
            </w:r>
            <w:r w:rsidR="00AC651F">
              <w:rPr>
                <w:lang w:eastAsia="en-GB"/>
              </w:rPr>
              <w:t>.</w:t>
            </w:r>
          </w:p>
          <w:p w14:paraId="08AD494C" w14:textId="77777777" w:rsidR="009B4B3E" w:rsidRDefault="009B4B3E" w:rsidP="00967BCC">
            <w:pPr>
              <w:pStyle w:val="BodyText"/>
              <w:rPr>
                <w:lang w:eastAsia="en-GB"/>
              </w:rPr>
            </w:pPr>
          </w:p>
          <w:p w14:paraId="66C5ABDD" w14:textId="4FDACC67" w:rsidR="009B4B3E" w:rsidRDefault="00BA2342" w:rsidP="00967BCC">
            <w:pPr>
              <w:pStyle w:val="BodyText"/>
              <w:rPr>
                <w:lang w:eastAsia="en-GB"/>
              </w:rPr>
            </w:pPr>
            <w:r>
              <w:rPr>
                <w:lang w:eastAsia="en-GB"/>
              </w:rPr>
              <w:t>29.4.</w:t>
            </w:r>
            <w:r w:rsidR="00AC651F">
              <w:rPr>
                <w:lang w:eastAsia="en-GB"/>
              </w:rPr>
              <w:t>3</w:t>
            </w:r>
            <w:r>
              <w:rPr>
                <w:lang w:eastAsia="en-GB"/>
              </w:rPr>
              <w:t xml:space="preserve"> </w:t>
            </w:r>
            <w:r w:rsidR="00F260B9" w:rsidRPr="00DC2915">
              <w:rPr>
                <w:lang w:eastAsia="en-GB"/>
              </w:rPr>
              <w:t>Describe the effect on plane polarised light of the two optical isomers of a single substance</w:t>
            </w:r>
            <w:r w:rsidR="00AC651F">
              <w:rPr>
                <w:lang w:eastAsia="en-GB"/>
              </w:rPr>
              <w:t>.</w:t>
            </w:r>
          </w:p>
          <w:p w14:paraId="485F1C85" w14:textId="77777777" w:rsidR="009B4B3E" w:rsidRDefault="009B4B3E" w:rsidP="00967BCC">
            <w:pPr>
              <w:pStyle w:val="BodyText"/>
              <w:rPr>
                <w:lang w:eastAsia="en-GB"/>
              </w:rPr>
            </w:pPr>
          </w:p>
          <w:p w14:paraId="06F03DD4" w14:textId="17E0585F" w:rsidR="009B4B3E" w:rsidRDefault="00BA2342" w:rsidP="00967BCC">
            <w:pPr>
              <w:pStyle w:val="BodyText"/>
              <w:rPr>
                <w:lang w:eastAsia="en-GB"/>
              </w:rPr>
            </w:pPr>
            <w:r>
              <w:rPr>
                <w:lang w:eastAsia="en-GB"/>
              </w:rPr>
              <w:t>29.4.</w:t>
            </w:r>
            <w:r w:rsidR="00AC651F">
              <w:rPr>
                <w:lang w:eastAsia="en-GB"/>
              </w:rPr>
              <w:t>4</w:t>
            </w:r>
            <w:r>
              <w:rPr>
                <w:lang w:eastAsia="en-GB"/>
              </w:rPr>
              <w:t xml:space="preserve"> </w:t>
            </w:r>
            <w:r w:rsidR="00F260B9">
              <w:rPr>
                <w:lang w:eastAsia="en-GB"/>
              </w:rPr>
              <w:t>Explain the relev</w:t>
            </w:r>
            <w:r w:rsidR="009B4B3E">
              <w:rPr>
                <w:lang w:eastAsia="en-GB"/>
              </w:rPr>
              <w:t>ance of chirality to the synthetic preparation of drug molecules including:</w:t>
            </w:r>
          </w:p>
          <w:p w14:paraId="4FDD5475" w14:textId="77777777" w:rsidR="000D1D79" w:rsidRDefault="000D1D79" w:rsidP="00967BCC">
            <w:pPr>
              <w:pStyle w:val="BodyText"/>
              <w:rPr>
                <w:lang w:eastAsia="en-GB"/>
              </w:rPr>
            </w:pPr>
          </w:p>
          <w:p w14:paraId="4980A264" w14:textId="77777777" w:rsidR="009B4B3E" w:rsidRDefault="009B4B3E" w:rsidP="00967BCC">
            <w:pPr>
              <w:pStyle w:val="BodyText"/>
              <w:rPr>
                <w:lang w:eastAsia="en-GB"/>
              </w:rPr>
            </w:pPr>
            <w:r>
              <w:rPr>
                <w:lang w:eastAsia="en-GB"/>
              </w:rPr>
              <w:t>(a) the potential different biological activity of the two enantiomers</w:t>
            </w:r>
          </w:p>
          <w:p w14:paraId="66E2AEE4" w14:textId="77777777" w:rsidR="009B4B3E" w:rsidRDefault="009B4B3E" w:rsidP="00967BCC">
            <w:pPr>
              <w:pStyle w:val="BodyText"/>
              <w:rPr>
                <w:lang w:eastAsia="en-GB"/>
              </w:rPr>
            </w:pPr>
            <w:r>
              <w:rPr>
                <w:lang w:eastAsia="en-GB"/>
              </w:rPr>
              <w:t>(b) the need to separate a racemic mixture into two pure enantiomers</w:t>
            </w:r>
          </w:p>
          <w:p w14:paraId="215C557E" w14:textId="77777777" w:rsidR="009B4B3E" w:rsidRDefault="009B4B3E" w:rsidP="00967BCC">
            <w:pPr>
              <w:pStyle w:val="BodyText"/>
              <w:rPr>
                <w:lang w:eastAsia="en-GB"/>
              </w:rPr>
            </w:pPr>
            <w:r>
              <w:rPr>
                <w:lang w:eastAsia="en-GB"/>
              </w:rPr>
              <w:t>(c) the use of chiral catalysts to produce a single pure optical isomer</w:t>
            </w:r>
            <w:r w:rsidR="00AC651F">
              <w:rPr>
                <w:lang w:eastAsia="en-GB"/>
              </w:rPr>
              <w:t>.</w:t>
            </w:r>
          </w:p>
          <w:p w14:paraId="3E9C49E4" w14:textId="77777777" w:rsidR="00AC651F" w:rsidRDefault="00AC651F" w:rsidP="00967BCC">
            <w:pPr>
              <w:pStyle w:val="BodyText"/>
              <w:rPr>
                <w:lang w:eastAsia="en-GB"/>
              </w:rPr>
            </w:pPr>
          </w:p>
          <w:p w14:paraId="35F247BD" w14:textId="6D81C620" w:rsidR="009B4B3E" w:rsidRPr="00E92AAB" w:rsidRDefault="00F260B9">
            <w:pPr>
              <w:pStyle w:val="BodyText"/>
              <w:rPr>
                <w:highlight w:val="yellow"/>
                <w:lang w:eastAsia="en-GB"/>
              </w:rPr>
            </w:pPr>
            <w:r>
              <w:rPr>
                <w:lang w:eastAsia="en-GB"/>
              </w:rPr>
              <w:t>(</w:t>
            </w:r>
            <w:r w:rsidR="00AC651F">
              <w:rPr>
                <w:lang w:eastAsia="en-GB"/>
              </w:rPr>
              <w:t>C</w:t>
            </w:r>
            <w:r>
              <w:rPr>
                <w:lang w:eastAsia="en-GB"/>
              </w:rPr>
              <w:t>andidates should appreciate that compounds can contain more than one chiral centre</w:t>
            </w:r>
            <w:r w:rsidR="00AC651F">
              <w:rPr>
                <w:lang w:eastAsia="en-GB"/>
              </w:rPr>
              <w:t>.</w:t>
            </w:r>
            <w:r w:rsidR="002D20B6">
              <w:rPr>
                <w:lang w:eastAsia="en-GB"/>
              </w:rPr>
              <w:t>)</w:t>
            </w:r>
          </w:p>
        </w:tc>
        <w:tc>
          <w:tcPr>
            <w:tcW w:w="9953" w:type="dxa"/>
            <w:tcMar>
              <w:top w:w="113" w:type="dxa"/>
              <w:bottom w:w="113" w:type="dxa"/>
            </w:tcMar>
          </w:tcPr>
          <w:p w14:paraId="2AB6E152" w14:textId="146E3598" w:rsidR="009B4B3E" w:rsidRDefault="009B4B3E" w:rsidP="00967BCC">
            <w:pPr>
              <w:pStyle w:val="BodyText"/>
            </w:pPr>
            <w:r>
              <w:lastRenderedPageBreak/>
              <w:t>Optical isomerism is a feature of many molecules, and is perhaps the most challenging form of isomerism for learners to appreciate. Optical isomers are also known as stereoisomers or enantiomers.</w:t>
            </w:r>
          </w:p>
          <w:p w14:paraId="5609A7BB" w14:textId="77777777" w:rsidR="0037007B" w:rsidRDefault="0037007B" w:rsidP="00967BCC">
            <w:pPr>
              <w:pStyle w:val="BodyText"/>
            </w:pPr>
          </w:p>
          <w:p w14:paraId="44EEE174" w14:textId="3CA92AEA" w:rsidR="009B4B3E" w:rsidRDefault="00AC651F" w:rsidP="00967BCC">
            <w:pPr>
              <w:pStyle w:val="BodyText"/>
            </w:pPr>
            <w:r>
              <w:t xml:space="preserve">Explain </w:t>
            </w:r>
            <w:r w:rsidR="009B4B3E">
              <w:t>that ‘stereo’ means ‘space’ and stereoisomers are molecules which have the same number of atoms and bonds, so they are connected in the same way, but the spatial arrangement of the atoms is different.</w:t>
            </w:r>
          </w:p>
          <w:p w14:paraId="1B4BF0BD" w14:textId="77777777" w:rsidR="009B4B3E" w:rsidRDefault="009B4B3E" w:rsidP="00967BCC">
            <w:pPr>
              <w:pStyle w:val="BodyText"/>
            </w:pPr>
          </w:p>
          <w:p w14:paraId="4B5F5515" w14:textId="34D02F37" w:rsidR="009B4B3E" w:rsidRPr="00D448B4" w:rsidRDefault="00AC651F" w:rsidP="00967BCC">
            <w:pPr>
              <w:pStyle w:val="BodyText"/>
              <w:rPr>
                <w:u w:val="single"/>
              </w:rPr>
            </w:pPr>
            <w:r>
              <w:rPr>
                <w:u w:val="single"/>
              </w:rPr>
              <w:t>B</w:t>
            </w:r>
            <w:r w:rsidR="009B4B3E" w:rsidRPr="00D448B4">
              <w:rPr>
                <w:u w:val="single"/>
              </w:rPr>
              <w:t>uilding enantiomers</w:t>
            </w:r>
          </w:p>
          <w:p w14:paraId="234FD8FA" w14:textId="47027E88" w:rsidR="009B4B3E" w:rsidRDefault="00AC651F" w:rsidP="00967BCC">
            <w:pPr>
              <w:pStyle w:val="BodyText"/>
            </w:pPr>
            <w:r>
              <w:t>Learners b</w:t>
            </w:r>
            <w:r w:rsidR="009B4B3E">
              <w:t xml:space="preserve">uild a molecular model with four different atoms attached to the central carbon atom. </w:t>
            </w:r>
            <w:r>
              <w:t>They l</w:t>
            </w:r>
            <w:r w:rsidR="009B4B3E">
              <w:t xml:space="preserve">ook at this model in a plane mirror and build its mirror image. </w:t>
            </w:r>
            <w:r>
              <w:t xml:space="preserve">They should </w:t>
            </w:r>
            <w:r w:rsidR="009B4B3E">
              <w:t>try to superimpose one model onto the other</w:t>
            </w:r>
            <w:r>
              <w:t>: t</w:t>
            </w:r>
            <w:r w:rsidR="009B4B3E">
              <w:t>hey do not</w:t>
            </w:r>
            <w:r>
              <w:t xml:space="preserve"> superimpose</w:t>
            </w:r>
            <w:r w:rsidR="009B4B3E">
              <w:t xml:space="preserve">. </w:t>
            </w:r>
            <w:r w:rsidR="00AE3AED">
              <w:t>They</w:t>
            </w:r>
            <w:r>
              <w:t xml:space="preserve"> </w:t>
            </w:r>
            <w:r w:rsidR="009B4B3E">
              <w:t>now have two enantiomers which have different arrangements in space.</w:t>
            </w:r>
          </w:p>
          <w:p w14:paraId="60D6E83D" w14:textId="77777777" w:rsidR="000D1D79" w:rsidRDefault="000D1D79" w:rsidP="00967BCC">
            <w:pPr>
              <w:pStyle w:val="BodyText"/>
            </w:pPr>
          </w:p>
          <w:p w14:paraId="473309AB" w14:textId="77F2DB78" w:rsidR="009B4B3E" w:rsidRPr="0037007B" w:rsidRDefault="009B4B3E" w:rsidP="00967BCC">
            <w:pPr>
              <w:pStyle w:val="BodyText"/>
              <w:rPr>
                <w:rStyle w:val="WebLink"/>
              </w:rPr>
            </w:pPr>
            <w:r>
              <w:lastRenderedPageBreak/>
              <w:t>Another way of checking the model is to check for a plane of symmetry. If there is no plane of symmetry then the molecule is chiral.</w:t>
            </w:r>
            <w:r w:rsidR="00AC651F">
              <w:t xml:space="preserve"> </w:t>
            </w:r>
            <w:r>
              <w:t>This can be seen in in the following video:</w:t>
            </w:r>
            <w:r w:rsidR="00354B32">
              <w:t xml:space="preserve"> </w:t>
            </w:r>
            <w:hyperlink r:id="rId544" w:history="1">
              <w:r w:rsidRPr="0037007B">
                <w:rPr>
                  <w:rStyle w:val="WebLink"/>
                </w:rPr>
                <w:t>www.khanacademy.org/science/organic-chemistry/stereochemistry-topic/chirality-r-s-system/v/chiral-achiral-jay</w:t>
              </w:r>
            </w:hyperlink>
          </w:p>
          <w:p w14:paraId="5005C489" w14:textId="77777777" w:rsidR="0037007B" w:rsidRDefault="0037007B" w:rsidP="00967BCC">
            <w:pPr>
              <w:pStyle w:val="BodyText"/>
            </w:pPr>
          </w:p>
          <w:p w14:paraId="0C06B7C5" w14:textId="5D31BE72" w:rsidR="009B4B3E" w:rsidRDefault="009B4B3E" w:rsidP="00967BCC">
            <w:pPr>
              <w:pStyle w:val="BodyText"/>
            </w:pPr>
            <w:r>
              <w:t>Another explanation of chirality using a plane mirror</w:t>
            </w:r>
            <w:r w:rsidR="000D1D79">
              <w:t>:</w:t>
            </w:r>
          </w:p>
          <w:p w14:paraId="78C4C173" w14:textId="3E7EA6E0" w:rsidR="009B4B3E" w:rsidRPr="0037007B" w:rsidRDefault="00596400" w:rsidP="00967BCC">
            <w:pPr>
              <w:pStyle w:val="BodyText"/>
              <w:rPr>
                <w:rStyle w:val="WebLink"/>
              </w:rPr>
            </w:pPr>
            <w:hyperlink r:id="rId545" w:history="1">
              <w:r w:rsidR="009B4B3E" w:rsidRPr="0037007B">
                <w:rPr>
                  <w:rStyle w:val="WebLink"/>
                </w:rPr>
                <w:t>www.youtube.com/watch?v=JS-iAuCIexk</w:t>
              </w:r>
            </w:hyperlink>
          </w:p>
          <w:p w14:paraId="2F3E6485" w14:textId="77777777" w:rsidR="009B4B3E" w:rsidRDefault="009B4B3E" w:rsidP="00967BCC">
            <w:pPr>
              <w:pStyle w:val="BodyText"/>
            </w:pPr>
          </w:p>
          <w:p w14:paraId="07A31305" w14:textId="5BBF66FE" w:rsidR="009B4B3E" w:rsidRDefault="009B4B3E" w:rsidP="00967BCC">
            <w:pPr>
              <w:pStyle w:val="BodyText"/>
            </w:pPr>
            <w:r>
              <w:t xml:space="preserve">If models are not available, the following </w:t>
            </w:r>
            <w:r w:rsidR="000D1D79">
              <w:t xml:space="preserve">animated </w:t>
            </w:r>
            <w:r>
              <w:t>models may be rotated to achieve the same goal:</w:t>
            </w:r>
          </w:p>
          <w:p w14:paraId="161D4BFC" w14:textId="7F280CC4" w:rsidR="009B4B3E" w:rsidRPr="0037007B" w:rsidRDefault="00596400" w:rsidP="00967BCC">
            <w:pPr>
              <w:pStyle w:val="BodyText"/>
              <w:rPr>
                <w:rStyle w:val="WebLink"/>
              </w:rPr>
            </w:pPr>
            <w:hyperlink r:id="rId546" w:history="1">
              <w:r w:rsidR="009B4B3E" w:rsidRPr="0037007B">
                <w:rPr>
                  <w:rStyle w:val="WebLink"/>
                </w:rPr>
                <w:t>www.chem.purdue.edu/jmol/cchem/opti.html</w:t>
              </w:r>
            </w:hyperlink>
          </w:p>
          <w:p w14:paraId="7CF8B99E" w14:textId="77777777" w:rsidR="009B4B3E" w:rsidRDefault="009B4B3E" w:rsidP="00967BCC">
            <w:pPr>
              <w:pStyle w:val="BodyText"/>
            </w:pPr>
          </w:p>
          <w:p w14:paraId="2D2BC057" w14:textId="77777777" w:rsidR="009B4B3E" w:rsidRDefault="009B4B3E" w:rsidP="00967BCC">
            <w:pPr>
              <w:pStyle w:val="BodyText"/>
              <w:rPr>
                <w:u w:val="single"/>
              </w:rPr>
            </w:pPr>
            <w:r w:rsidRPr="00D448B4">
              <w:rPr>
                <w:u w:val="single"/>
              </w:rPr>
              <w:t>The polarimeter</w:t>
            </w:r>
          </w:p>
          <w:p w14:paraId="027E8387" w14:textId="501F4C52" w:rsidR="009B4B3E" w:rsidRPr="00CB48E2" w:rsidRDefault="000D1D79" w:rsidP="00967BCC">
            <w:pPr>
              <w:pStyle w:val="BodyText"/>
            </w:pPr>
            <w:r>
              <w:t>D</w:t>
            </w:r>
            <w:r w:rsidR="009B4B3E">
              <w:t xml:space="preserve">iscuss the polarimeter, </w:t>
            </w:r>
            <w:r>
              <w:t xml:space="preserve">explaining </w:t>
            </w:r>
            <w:r w:rsidR="009B4B3E">
              <w:t>the terms racemic mixture, plane polarised light, rotation of polarised light and optically active.</w:t>
            </w:r>
          </w:p>
          <w:p w14:paraId="085196F7" w14:textId="77777777" w:rsidR="0037007B" w:rsidRDefault="0037007B" w:rsidP="00967BCC">
            <w:pPr>
              <w:pStyle w:val="BodyText"/>
            </w:pPr>
          </w:p>
          <w:p w14:paraId="4A88952E" w14:textId="5BBFCD6A" w:rsidR="009B4B3E" w:rsidRDefault="009B4B3E" w:rsidP="00967BCC">
            <w:pPr>
              <w:pStyle w:val="BodyText"/>
            </w:pPr>
            <w:r>
              <w:t>This video explains how plane polarised light is achieved in the polarimeter</w:t>
            </w:r>
            <w:r w:rsidR="000D1D79">
              <w:t>:</w:t>
            </w:r>
          </w:p>
          <w:p w14:paraId="74CFD5F5" w14:textId="4AEF035C" w:rsidR="009B4B3E" w:rsidRPr="0037007B" w:rsidRDefault="00596400" w:rsidP="00967BCC">
            <w:pPr>
              <w:pStyle w:val="BodyText"/>
              <w:rPr>
                <w:rStyle w:val="WebLink"/>
              </w:rPr>
            </w:pPr>
            <w:hyperlink r:id="rId547" w:history="1">
              <w:r w:rsidR="009B4B3E" w:rsidRPr="0037007B">
                <w:rPr>
                  <w:rStyle w:val="WebLink"/>
                </w:rPr>
                <w:t>www.youtube.com/watch?v=HuHphmJw-fA</w:t>
              </w:r>
            </w:hyperlink>
          </w:p>
          <w:p w14:paraId="3D192805" w14:textId="77777777" w:rsidR="0037007B" w:rsidRDefault="0037007B" w:rsidP="00967BCC">
            <w:pPr>
              <w:pStyle w:val="BodyText"/>
            </w:pPr>
          </w:p>
          <w:p w14:paraId="64501D73" w14:textId="77777777" w:rsidR="009B4B3E" w:rsidRDefault="009B4B3E" w:rsidP="00967BCC">
            <w:pPr>
              <w:pStyle w:val="BodyText"/>
            </w:pPr>
            <w:r>
              <w:t>This one explains optical rotation using solutions of sugars:</w:t>
            </w:r>
          </w:p>
          <w:p w14:paraId="7086B1F2" w14:textId="1BD4B9F7" w:rsidR="009B4B3E" w:rsidRPr="0037007B" w:rsidRDefault="00596400" w:rsidP="00967BCC">
            <w:pPr>
              <w:pStyle w:val="BodyText"/>
              <w:rPr>
                <w:rStyle w:val="WebLink"/>
              </w:rPr>
            </w:pPr>
            <w:hyperlink r:id="rId548" w:history="1">
              <w:r w:rsidR="009B4B3E" w:rsidRPr="0037007B">
                <w:rPr>
                  <w:rStyle w:val="WebLink"/>
                </w:rPr>
                <w:t>www.youtube.com/watch?v=GchTURvBz68</w:t>
              </w:r>
            </w:hyperlink>
          </w:p>
          <w:p w14:paraId="09211AB1" w14:textId="77777777" w:rsidR="0037007B" w:rsidRDefault="0037007B" w:rsidP="00967BCC">
            <w:pPr>
              <w:pStyle w:val="BodyText"/>
            </w:pPr>
          </w:p>
          <w:p w14:paraId="7A6583B3" w14:textId="5096FB2A" w:rsidR="009B4B3E" w:rsidRDefault="000D1D79" w:rsidP="00967BCC">
            <w:pPr>
              <w:pStyle w:val="BodyText"/>
            </w:pPr>
            <w:r>
              <w:t>T</w:t>
            </w:r>
            <w:r w:rsidR="009B4B3E">
              <w:t>his video explains how a specific rotation is measured</w:t>
            </w:r>
            <w:r>
              <w:t xml:space="preserve"> using a polarimeter</w:t>
            </w:r>
            <w:r w:rsidR="009B4B3E">
              <w:t>:</w:t>
            </w:r>
          </w:p>
          <w:p w14:paraId="237A74B9" w14:textId="4E60B6F7" w:rsidR="009B4B3E" w:rsidRPr="0037007B" w:rsidRDefault="00596400" w:rsidP="00967BCC">
            <w:pPr>
              <w:pStyle w:val="BodyText"/>
              <w:rPr>
                <w:rStyle w:val="WebLink"/>
              </w:rPr>
            </w:pPr>
            <w:hyperlink r:id="rId549" w:history="1">
              <w:r w:rsidR="009B4B3E" w:rsidRPr="0037007B">
                <w:rPr>
                  <w:rStyle w:val="WebLink"/>
                </w:rPr>
                <w:t>www.youtube.com/watch?v=eybotSiyXRQ</w:t>
              </w:r>
            </w:hyperlink>
          </w:p>
          <w:p w14:paraId="2BDC9914" w14:textId="77777777" w:rsidR="009B4B3E" w:rsidRDefault="009B4B3E" w:rsidP="00967BCC">
            <w:pPr>
              <w:pStyle w:val="BodyText"/>
            </w:pPr>
          </w:p>
          <w:p w14:paraId="48E94CC3" w14:textId="77777777" w:rsidR="009B4B3E" w:rsidRDefault="009B4B3E" w:rsidP="00967BCC">
            <w:pPr>
              <w:pStyle w:val="BodyText"/>
            </w:pPr>
            <w:r>
              <w:t>This simulation demonstrates the optical activity of tartaric acid stereoisomers:</w:t>
            </w:r>
          </w:p>
          <w:p w14:paraId="3932AD08" w14:textId="7F9F9463" w:rsidR="009B4B3E" w:rsidRPr="0037007B" w:rsidRDefault="00596400" w:rsidP="00967BCC">
            <w:pPr>
              <w:pStyle w:val="BodyText"/>
              <w:rPr>
                <w:rStyle w:val="WebLink"/>
              </w:rPr>
            </w:pPr>
            <w:hyperlink r:id="rId550" w:history="1">
              <w:r w:rsidR="009B4B3E" w:rsidRPr="0037007B">
                <w:rPr>
                  <w:rStyle w:val="WebLink"/>
                </w:rPr>
                <w:t>demonstrations.wolfram.com/OpticalActivityOfTartaricAcidStereoisomers/</w:t>
              </w:r>
            </w:hyperlink>
          </w:p>
          <w:p w14:paraId="695B0FE5" w14:textId="77777777" w:rsidR="009B4B3E" w:rsidRDefault="009B4B3E" w:rsidP="00967BCC">
            <w:pPr>
              <w:pStyle w:val="BodyText"/>
            </w:pPr>
          </w:p>
          <w:p w14:paraId="657DB089" w14:textId="77777777" w:rsidR="009B4B3E" w:rsidRDefault="009B4B3E" w:rsidP="00967BCC">
            <w:pPr>
              <w:pStyle w:val="BodyText"/>
              <w:rPr>
                <w:u w:val="single"/>
              </w:rPr>
            </w:pPr>
            <w:r>
              <w:rPr>
                <w:u w:val="single"/>
              </w:rPr>
              <w:t>Chirality in the pharmaceutical</w:t>
            </w:r>
            <w:r w:rsidRPr="002D60B4">
              <w:rPr>
                <w:u w:val="single"/>
              </w:rPr>
              <w:t xml:space="preserve"> industry</w:t>
            </w:r>
          </w:p>
          <w:p w14:paraId="21EA6AA3" w14:textId="77777777" w:rsidR="009B4B3E" w:rsidRDefault="009B4B3E" w:rsidP="00967BCC">
            <w:pPr>
              <w:pStyle w:val="BodyText"/>
            </w:pPr>
            <w:r>
              <w:t>Often, molecules contain more than one chiral centre and it is therefore important to be able to recognise each one. Give learners practice identifying chiral centres in a variety of complex molecules.</w:t>
            </w:r>
          </w:p>
          <w:p w14:paraId="0E8FACB3" w14:textId="77777777" w:rsidR="000D1D79" w:rsidRDefault="000D1D79" w:rsidP="00967BCC">
            <w:pPr>
              <w:pStyle w:val="BodyText"/>
            </w:pPr>
          </w:p>
          <w:p w14:paraId="6B45A0FD" w14:textId="5E09EAA3" w:rsidR="000D1D79" w:rsidRDefault="009B4B3E" w:rsidP="00967BCC">
            <w:pPr>
              <w:pStyle w:val="BodyText"/>
            </w:pPr>
            <w:r>
              <w:t xml:space="preserve">Use thalidomide as the basis for this topic. It is the drug which </w:t>
            </w:r>
            <w:r w:rsidR="000D1D79">
              <w:t>established</w:t>
            </w:r>
            <w:r>
              <w:t xml:space="preserve"> the importance of </w:t>
            </w:r>
            <w:r w:rsidR="000D1D79">
              <w:t xml:space="preserve">understanding </w:t>
            </w:r>
            <w:r>
              <w:t>stereochemistry.</w:t>
            </w:r>
            <w:r w:rsidR="000D1D79">
              <w:t xml:space="preserve"> </w:t>
            </w:r>
            <w:r>
              <w:t xml:space="preserve">Learners research which enantiomer confers the desired activity (and which is harmful). </w:t>
            </w:r>
          </w:p>
          <w:p w14:paraId="0BFA0D94" w14:textId="77777777" w:rsidR="000D1D79" w:rsidRDefault="000D1D79" w:rsidP="00967BCC">
            <w:pPr>
              <w:pStyle w:val="BodyText"/>
            </w:pPr>
          </w:p>
          <w:p w14:paraId="06FFD837" w14:textId="67CEFACF" w:rsidR="00EF7EF1" w:rsidRDefault="000D1D79" w:rsidP="00354B32">
            <w:pPr>
              <w:pStyle w:val="BodyText"/>
            </w:pPr>
            <w:r>
              <w:t>D</w:t>
            </w:r>
            <w:r w:rsidR="00354B32">
              <w:t xml:space="preserve">iscuss the need </w:t>
            </w:r>
            <w:r w:rsidR="009B4B3E">
              <w:t xml:space="preserve">to separate a racemic mixture in pharmaceutical drugs or design chiral synthesis </w:t>
            </w:r>
            <w:r>
              <w:t>(</w:t>
            </w:r>
            <w:r w:rsidR="009B4B3E">
              <w:t>called asymmetric synthesis</w:t>
            </w:r>
            <w:r>
              <w:t>)</w:t>
            </w:r>
            <w:r w:rsidR="009B4B3E">
              <w:t xml:space="preserve">. </w:t>
            </w:r>
            <w:r>
              <w:t>Also discuss c</w:t>
            </w:r>
            <w:r w:rsidR="009B4B3E">
              <w:t>hiral catalysts.</w:t>
            </w:r>
            <w:r>
              <w:t xml:space="preserve"> </w:t>
            </w:r>
            <w:r w:rsidR="009B4B3E">
              <w:t>Learners should also be aware that chiral compounds in natural materials often exist as just one enantiomer.</w:t>
            </w:r>
            <w:r w:rsidR="00AE3AED">
              <w:t xml:space="preserve"> </w:t>
            </w:r>
            <w:r w:rsidR="00354B32">
              <w:t>Learners may</w:t>
            </w:r>
            <w:r w:rsidR="009B4B3E">
              <w:t xml:space="preserve"> m</w:t>
            </w:r>
            <w:r w:rsidR="0037007B">
              <w:t>ake presentations to the class.</w:t>
            </w:r>
          </w:p>
        </w:tc>
      </w:tr>
      <w:tr w:rsidR="009B4B3E" w:rsidRPr="004A4E17" w14:paraId="2FEDCB05" w14:textId="77777777" w:rsidTr="00AE3AED">
        <w:trPr>
          <w:trHeight w:hRule="exact" w:val="440"/>
          <w:tblHeader/>
        </w:trPr>
        <w:tc>
          <w:tcPr>
            <w:tcW w:w="14601" w:type="dxa"/>
            <w:gridSpan w:val="3"/>
            <w:shd w:val="clear" w:color="auto" w:fill="E21951"/>
            <w:tcMar>
              <w:top w:w="113" w:type="dxa"/>
              <w:bottom w:w="113" w:type="dxa"/>
            </w:tcMar>
            <w:vAlign w:val="center"/>
          </w:tcPr>
          <w:p w14:paraId="173A3AC8" w14:textId="0CCB92F6" w:rsidR="009B4B3E" w:rsidRPr="00FB2E1E" w:rsidRDefault="009B4B3E" w:rsidP="00967BCC">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9B4B3E" w:rsidRPr="004A4E17" w14:paraId="198B14C4" w14:textId="77777777" w:rsidTr="00AE3AED">
        <w:tblPrEx>
          <w:tblCellMar>
            <w:top w:w="0" w:type="dxa"/>
            <w:bottom w:w="0" w:type="dxa"/>
          </w:tblCellMar>
        </w:tblPrEx>
        <w:tc>
          <w:tcPr>
            <w:tcW w:w="14601" w:type="dxa"/>
            <w:gridSpan w:val="3"/>
            <w:tcMar>
              <w:top w:w="113" w:type="dxa"/>
              <w:bottom w:w="113" w:type="dxa"/>
            </w:tcMar>
          </w:tcPr>
          <w:p w14:paraId="509259C7" w14:textId="77777777" w:rsidR="009B4B3E" w:rsidRPr="00FC4D4A" w:rsidRDefault="009B4B3E" w:rsidP="00967BCC">
            <w:pPr>
              <w:pStyle w:val="BodyText"/>
              <w:rPr>
                <w:rFonts w:cs="Times New Roman"/>
                <w:b/>
              </w:rPr>
            </w:pPr>
            <w:r>
              <w:rPr>
                <w:lang w:eastAsia="en-GB"/>
              </w:rPr>
              <w:t xml:space="preserve">Past/specimen papers and mark schemes are available to download at </w:t>
            </w:r>
            <w:hyperlink r:id="rId551" w:history="1">
              <w:r w:rsidRPr="00EF1EBD">
                <w:rPr>
                  <w:rStyle w:val="WebLink"/>
                </w:rPr>
                <w:t>www.cambridgeinternational.org/support</w:t>
              </w:r>
            </w:hyperlink>
            <w:r w:rsidRPr="00EF1EBD">
              <w:rPr>
                <w:rStyle w:val="Bold"/>
              </w:rPr>
              <w:t xml:space="preserve"> (F)</w:t>
            </w:r>
          </w:p>
        </w:tc>
      </w:tr>
    </w:tbl>
    <w:p w14:paraId="623CE9EC" w14:textId="77777777" w:rsidR="009B4B3E" w:rsidRDefault="009B4B3E">
      <w:pPr>
        <w:rPr>
          <w:rFonts w:ascii="Arial" w:hAnsi="Arial"/>
          <w:bCs/>
          <w:color w:val="E21951"/>
          <w:sz w:val="28"/>
          <w:szCs w:val="28"/>
        </w:rPr>
      </w:pPr>
      <w:r>
        <w:br w:type="page"/>
      </w:r>
    </w:p>
    <w:p w14:paraId="7080D5BA" w14:textId="77777777" w:rsidR="00967BCC" w:rsidRPr="00393536" w:rsidRDefault="00967BCC" w:rsidP="00967BCC">
      <w:pPr>
        <w:pStyle w:val="Heading1"/>
      </w:pPr>
      <w:bookmarkStart w:id="34" w:name="_Toc33783021"/>
      <w:r>
        <w:lastRenderedPageBreak/>
        <w:t>30 Hydrocarbons</w:t>
      </w:r>
      <w:bookmarkEnd w:id="34"/>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521"/>
        <w:gridCol w:w="9953"/>
      </w:tblGrid>
      <w:tr w:rsidR="00967BCC" w:rsidRPr="004A4E17" w14:paraId="3BDC8DEF" w14:textId="77777777" w:rsidTr="00354B32">
        <w:trPr>
          <w:tblHeader/>
        </w:trPr>
        <w:tc>
          <w:tcPr>
            <w:tcW w:w="2127" w:type="dxa"/>
            <w:shd w:val="clear" w:color="auto" w:fill="E21951"/>
            <w:tcMar>
              <w:top w:w="113" w:type="dxa"/>
              <w:bottom w:w="113" w:type="dxa"/>
            </w:tcMar>
            <w:vAlign w:val="center"/>
          </w:tcPr>
          <w:p w14:paraId="6CD5A7AD" w14:textId="77777777" w:rsidR="00967BCC" w:rsidRPr="004A4E17" w:rsidRDefault="00967BCC" w:rsidP="00967BCC">
            <w:pPr>
              <w:pStyle w:val="TableHead"/>
            </w:pPr>
            <w:r w:rsidRPr="004A4E17">
              <w:t>Syllabus ref</w:t>
            </w:r>
            <w:r>
              <w:t>. and Key Concepts (KC)</w:t>
            </w:r>
          </w:p>
        </w:tc>
        <w:tc>
          <w:tcPr>
            <w:tcW w:w="2521" w:type="dxa"/>
            <w:shd w:val="clear" w:color="auto" w:fill="E21951"/>
            <w:tcMar>
              <w:top w:w="113" w:type="dxa"/>
              <w:bottom w:w="113" w:type="dxa"/>
            </w:tcMar>
            <w:vAlign w:val="center"/>
          </w:tcPr>
          <w:p w14:paraId="5B8E8D2F" w14:textId="73508BD3" w:rsidR="00967BCC" w:rsidRPr="004A4E17" w:rsidRDefault="000D7A2A" w:rsidP="00967BCC">
            <w:pPr>
              <w:pStyle w:val="TableHead"/>
            </w:pPr>
            <w:r>
              <w:t>Learning outcomes</w:t>
            </w:r>
          </w:p>
        </w:tc>
        <w:tc>
          <w:tcPr>
            <w:tcW w:w="9953" w:type="dxa"/>
            <w:shd w:val="clear" w:color="auto" w:fill="E21951"/>
            <w:tcMar>
              <w:top w:w="113" w:type="dxa"/>
              <w:bottom w:w="113" w:type="dxa"/>
            </w:tcMar>
            <w:vAlign w:val="center"/>
          </w:tcPr>
          <w:p w14:paraId="06CB2F27" w14:textId="77777777" w:rsidR="00967BCC" w:rsidRPr="00DF2AEF" w:rsidRDefault="00967BCC" w:rsidP="00967BCC">
            <w:pPr>
              <w:pStyle w:val="TableHead"/>
            </w:pPr>
            <w:r w:rsidRPr="00DF2AEF">
              <w:t>Suggested teaching activities</w:t>
            </w:r>
            <w:r>
              <w:t xml:space="preserve"> </w:t>
            </w:r>
          </w:p>
        </w:tc>
      </w:tr>
      <w:tr w:rsidR="00967BCC" w:rsidRPr="00081FC0" w14:paraId="723D4B23" w14:textId="77777777" w:rsidTr="00354B32">
        <w:tblPrEx>
          <w:tblCellMar>
            <w:top w:w="0" w:type="dxa"/>
            <w:bottom w:w="0" w:type="dxa"/>
          </w:tblCellMar>
        </w:tblPrEx>
        <w:trPr>
          <w:trHeight w:val="487"/>
        </w:trPr>
        <w:tc>
          <w:tcPr>
            <w:tcW w:w="2127" w:type="dxa"/>
            <w:tcMar>
              <w:top w:w="113" w:type="dxa"/>
              <w:bottom w:w="113" w:type="dxa"/>
            </w:tcMar>
          </w:tcPr>
          <w:p w14:paraId="5DE30D10" w14:textId="77777777" w:rsidR="00AC651F" w:rsidRDefault="00AC651F" w:rsidP="00AC651F">
            <w:pPr>
              <w:pStyle w:val="BodyText"/>
              <w:rPr>
                <w:lang w:eastAsia="en-GB"/>
              </w:rPr>
            </w:pPr>
            <w:r>
              <w:rPr>
                <w:lang w:eastAsia="en-GB"/>
              </w:rPr>
              <w:t>30.1</w:t>
            </w:r>
          </w:p>
          <w:p w14:paraId="1C4A9B1F" w14:textId="419AC115" w:rsidR="00967BCC" w:rsidRDefault="00AC651F" w:rsidP="00967BCC">
            <w:pPr>
              <w:pStyle w:val="BodyText"/>
              <w:rPr>
                <w:b/>
                <w:lang w:eastAsia="en-GB"/>
              </w:rPr>
            </w:pPr>
            <w:r>
              <w:rPr>
                <w:lang w:eastAsia="en-GB"/>
              </w:rPr>
              <w:t>Arenes</w:t>
            </w:r>
          </w:p>
          <w:p w14:paraId="752DB79F" w14:textId="77777777" w:rsidR="00967BCC" w:rsidRPr="003434CD" w:rsidRDefault="00967BCC" w:rsidP="00967BCC">
            <w:pPr>
              <w:pStyle w:val="BodyText"/>
              <w:rPr>
                <w:b/>
                <w:lang w:eastAsia="en-GB"/>
              </w:rPr>
            </w:pPr>
          </w:p>
        </w:tc>
        <w:tc>
          <w:tcPr>
            <w:tcW w:w="2521" w:type="dxa"/>
            <w:tcMar>
              <w:top w:w="113" w:type="dxa"/>
              <w:bottom w:w="113" w:type="dxa"/>
            </w:tcMar>
          </w:tcPr>
          <w:p w14:paraId="75EA33E9" w14:textId="50ED386A" w:rsidR="00967BCC" w:rsidRDefault="00AC651F" w:rsidP="00967BCC">
            <w:pPr>
              <w:pStyle w:val="BodyText"/>
              <w:rPr>
                <w:lang w:eastAsia="en-GB"/>
              </w:rPr>
            </w:pPr>
            <w:r>
              <w:rPr>
                <w:lang w:eastAsia="en-GB"/>
              </w:rPr>
              <w:t>Introduction to arenes</w:t>
            </w:r>
            <w:r w:rsidR="00253CE4">
              <w:rPr>
                <w:lang w:eastAsia="en-GB"/>
              </w:rPr>
              <w:t>.</w:t>
            </w:r>
          </w:p>
        </w:tc>
        <w:tc>
          <w:tcPr>
            <w:tcW w:w="9953" w:type="dxa"/>
            <w:tcMar>
              <w:top w:w="113" w:type="dxa"/>
              <w:bottom w:w="113" w:type="dxa"/>
            </w:tcMar>
          </w:tcPr>
          <w:p w14:paraId="34D67A17" w14:textId="77777777" w:rsidR="00967BCC" w:rsidRDefault="00967BCC" w:rsidP="00967BCC">
            <w:pPr>
              <w:pStyle w:val="BodyText"/>
              <w:rPr>
                <w:lang w:eastAsia="en-GB"/>
              </w:rPr>
            </w:pPr>
            <w:r>
              <w:rPr>
                <w:lang w:eastAsia="en-GB"/>
              </w:rPr>
              <w:t>If possible build a molecular structure of benzene using molecular model (Molymod) kits.</w:t>
            </w:r>
          </w:p>
          <w:p w14:paraId="2316955B" w14:textId="77777777" w:rsidR="00967BCC" w:rsidRDefault="00967BCC" w:rsidP="00967BCC">
            <w:pPr>
              <w:pStyle w:val="BodyText"/>
              <w:rPr>
                <w:lang w:eastAsia="en-GB"/>
              </w:rPr>
            </w:pPr>
          </w:p>
          <w:p w14:paraId="346C8519" w14:textId="380E7AA5" w:rsidR="00967BCC" w:rsidRDefault="00967BCC" w:rsidP="00967BCC">
            <w:pPr>
              <w:pStyle w:val="BodyText"/>
              <w:rPr>
                <w:lang w:eastAsia="en-GB"/>
              </w:rPr>
            </w:pPr>
            <w:r>
              <w:rPr>
                <w:lang w:eastAsia="en-GB"/>
              </w:rPr>
              <w:t>This page describes how the sp</w:t>
            </w:r>
            <w:r w:rsidRPr="008F4C86">
              <w:rPr>
                <w:vertAlign w:val="superscript"/>
                <w:lang w:eastAsia="en-GB"/>
              </w:rPr>
              <w:t>2</w:t>
            </w:r>
            <w:r>
              <w:rPr>
                <w:lang w:eastAsia="en-GB"/>
              </w:rPr>
              <w:t xml:space="preserve"> hybridised structure arises</w:t>
            </w:r>
            <w:r w:rsidR="00253CE4">
              <w:rPr>
                <w:lang w:eastAsia="en-GB"/>
              </w:rPr>
              <w:t>:</w:t>
            </w:r>
          </w:p>
          <w:p w14:paraId="423ADD09" w14:textId="6F57F3B3" w:rsidR="00967BCC" w:rsidRPr="0037007B" w:rsidRDefault="00596400" w:rsidP="00967BCC">
            <w:pPr>
              <w:pStyle w:val="BodyText"/>
              <w:rPr>
                <w:rStyle w:val="WebLink"/>
              </w:rPr>
            </w:pPr>
            <w:hyperlink r:id="rId552" w:history="1">
              <w:r w:rsidR="00967BCC" w:rsidRPr="0037007B">
                <w:rPr>
                  <w:rStyle w:val="WebLink"/>
                </w:rPr>
                <w:t>www.chemguide.co.uk/basicorg/bonding/benzene2.html</w:t>
              </w:r>
            </w:hyperlink>
          </w:p>
          <w:p w14:paraId="752CEBB4" w14:textId="77777777" w:rsidR="00253CE4" w:rsidRDefault="00253CE4" w:rsidP="00967BCC">
            <w:pPr>
              <w:pStyle w:val="BodyText"/>
              <w:rPr>
                <w:lang w:eastAsia="en-GB"/>
              </w:rPr>
            </w:pPr>
          </w:p>
          <w:p w14:paraId="608E4DFA" w14:textId="44B13FBA" w:rsidR="00967BCC" w:rsidRDefault="00967BCC" w:rsidP="00967BCC">
            <w:pPr>
              <w:pStyle w:val="BodyText"/>
              <w:rPr>
                <w:lang w:eastAsia="en-GB"/>
              </w:rPr>
            </w:pPr>
            <w:r>
              <w:rPr>
                <w:lang w:eastAsia="en-GB"/>
              </w:rPr>
              <w:t>It is important that learners understand the significance of the delocalised electron π system and the σ bond framework.</w:t>
            </w:r>
            <w:r w:rsidR="00253CE4">
              <w:rPr>
                <w:lang w:eastAsia="en-GB"/>
              </w:rPr>
              <w:t xml:space="preserve"> </w:t>
            </w:r>
            <w:r>
              <w:rPr>
                <w:lang w:eastAsia="en-GB"/>
              </w:rPr>
              <w:t>Finally</w:t>
            </w:r>
            <w:r w:rsidR="00253CE4">
              <w:rPr>
                <w:lang w:eastAsia="en-GB"/>
              </w:rPr>
              <w:t>, explain</w:t>
            </w:r>
            <w:r>
              <w:rPr>
                <w:lang w:eastAsia="en-GB"/>
              </w:rPr>
              <w:t xml:space="preserve"> the shape of benzene.</w:t>
            </w:r>
          </w:p>
          <w:p w14:paraId="4E524A55" w14:textId="77777777" w:rsidR="00967BCC" w:rsidRDefault="00967BCC" w:rsidP="00967BCC">
            <w:pPr>
              <w:pStyle w:val="BodyText"/>
              <w:rPr>
                <w:lang w:eastAsia="en-GB"/>
              </w:rPr>
            </w:pPr>
          </w:p>
          <w:p w14:paraId="45FA88E7" w14:textId="18144544" w:rsidR="00967BCC" w:rsidRPr="00CE172F" w:rsidRDefault="00967BCC" w:rsidP="00967BCC">
            <w:pPr>
              <w:pStyle w:val="BodyText"/>
              <w:rPr>
                <w:lang w:eastAsia="en-GB"/>
              </w:rPr>
            </w:pPr>
            <w:r>
              <w:rPr>
                <w:lang w:eastAsia="en-GB"/>
              </w:rPr>
              <w:t>This video explains the bonding in benzene in detail and shows molecular models of be</w:t>
            </w:r>
            <w:r w:rsidR="00253CE4">
              <w:rPr>
                <w:lang w:eastAsia="en-GB"/>
              </w:rPr>
              <w:t>n</w:t>
            </w:r>
            <w:r>
              <w:rPr>
                <w:lang w:eastAsia="en-GB"/>
              </w:rPr>
              <w:t>zene if you do not possess them:</w:t>
            </w:r>
          </w:p>
          <w:p w14:paraId="3762E095" w14:textId="1C2D0F4B" w:rsidR="00967BCC" w:rsidRPr="0037007B" w:rsidRDefault="00596400" w:rsidP="00967BCC">
            <w:pPr>
              <w:pStyle w:val="BodyText"/>
              <w:rPr>
                <w:rStyle w:val="WebLink"/>
              </w:rPr>
            </w:pPr>
            <w:hyperlink r:id="rId553" w:history="1">
              <w:r w:rsidR="00967BCC" w:rsidRPr="0037007B">
                <w:rPr>
                  <w:rStyle w:val="WebLink"/>
                </w:rPr>
                <w:t>www.youtube.com/watch?v=3bZ7bpS6ksw</w:t>
              </w:r>
            </w:hyperlink>
          </w:p>
          <w:p w14:paraId="674E85B9" w14:textId="77777777" w:rsidR="00967BCC" w:rsidRDefault="00967BCC" w:rsidP="00967BCC">
            <w:pPr>
              <w:pStyle w:val="BodyText"/>
              <w:rPr>
                <w:u w:val="single"/>
                <w:lang w:eastAsia="en-GB"/>
              </w:rPr>
            </w:pPr>
          </w:p>
          <w:p w14:paraId="53189C9E" w14:textId="5291AC57" w:rsidR="00967BCC" w:rsidRPr="003F3EAF" w:rsidRDefault="00967BCC" w:rsidP="00594258">
            <w:pPr>
              <w:pStyle w:val="BodyText"/>
              <w:rPr>
                <w:u w:val="single"/>
                <w:lang w:eastAsia="en-GB"/>
              </w:rPr>
            </w:pPr>
            <w:r w:rsidRPr="003E53B6">
              <w:rPr>
                <w:b/>
              </w:rPr>
              <w:t xml:space="preserve">Extension </w:t>
            </w:r>
            <w:r w:rsidR="00253CE4">
              <w:rPr>
                <w:b/>
              </w:rPr>
              <w:t>activity</w:t>
            </w:r>
            <w:r w:rsidRPr="00354B32">
              <w:rPr>
                <w:b/>
              </w:rPr>
              <w:t>:</w:t>
            </w:r>
            <w:r w:rsidR="00253CE4">
              <w:t xml:space="preserve"> </w:t>
            </w:r>
            <w:r>
              <w:t xml:space="preserve">Learners research the history of the benzene structure and what it was originally thought to be. </w:t>
            </w:r>
            <w:r w:rsidR="00253CE4">
              <w:t>A</w:t>
            </w:r>
            <w:r>
              <w:t xml:space="preserve">sk learners why the original structure, proposed by </w:t>
            </w:r>
            <w:r w:rsidRPr="002104F6">
              <w:t>Kekulé</w:t>
            </w:r>
            <w:r>
              <w:t>, is not entirely satisfactory.</w:t>
            </w:r>
          </w:p>
        </w:tc>
      </w:tr>
      <w:tr w:rsidR="00967BCC" w:rsidRPr="00081FC0" w14:paraId="7EDE147E" w14:textId="77777777" w:rsidTr="00354B32">
        <w:tblPrEx>
          <w:tblCellMar>
            <w:top w:w="0" w:type="dxa"/>
            <w:bottom w:w="0" w:type="dxa"/>
          </w:tblCellMar>
        </w:tblPrEx>
        <w:trPr>
          <w:trHeight w:val="487"/>
        </w:trPr>
        <w:tc>
          <w:tcPr>
            <w:tcW w:w="2127" w:type="dxa"/>
            <w:tcMar>
              <w:top w:w="113" w:type="dxa"/>
              <w:bottom w:w="113" w:type="dxa"/>
            </w:tcMar>
          </w:tcPr>
          <w:p w14:paraId="24DA36DE" w14:textId="77777777" w:rsidR="00670EE1" w:rsidRDefault="00670EE1" w:rsidP="00670EE1">
            <w:pPr>
              <w:pStyle w:val="BodyText"/>
              <w:rPr>
                <w:lang w:eastAsia="en-GB"/>
              </w:rPr>
            </w:pPr>
            <w:r>
              <w:rPr>
                <w:lang w:eastAsia="en-GB"/>
              </w:rPr>
              <w:t>30.1</w:t>
            </w:r>
          </w:p>
          <w:p w14:paraId="6277AD5A" w14:textId="77777777" w:rsidR="00670EE1" w:rsidRDefault="00670EE1" w:rsidP="00670EE1">
            <w:pPr>
              <w:pStyle w:val="BodyText"/>
              <w:rPr>
                <w:lang w:eastAsia="en-GB"/>
              </w:rPr>
            </w:pPr>
            <w:r>
              <w:rPr>
                <w:lang w:eastAsia="en-GB"/>
              </w:rPr>
              <w:t>Arenes</w:t>
            </w:r>
          </w:p>
          <w:p w14:paraId="24423335" w14:textId="77777777" w:rsidR="00670EE1" w:rsidRDefault="00670EE1" w:rsidP="00967BCC">
            <w:pPr>
              <w:pStyle w:val="BodyText"/>
              <w:rPr>
                <w:lang w:eastAsia="en-GB"/>
              </w:rPr>
            </w:pPr>
          </w:p>
          <w:p w14:paraId="379A1F96" w14:textId="77777777" w:rsidR="00253CE4" w:rsidRDefault="00967BCC" w:rsidP="00967BCC">
            <w:pPr>
              <w:pStyle w:val="BodyText"/>
              <w:rPr>
                <w:b/>
                <w:color w:val="E21951"/>
              </w:rPr>
            </w:pPr>
            <w:r>
              <w:rPr>
                <w:b/>
                <w:color w:val="E21951"/>
              </w:rPr>
              <w:t>KC2</w:t>
            </w:r>
          </w:p>
          <w:p w14:paraId="477D475A" w14:textId="77777777" w:rsidR="00253CE4" w:rsidRDefault="00253CE4" w:rsidP="00967BCC">
            <w:pPr>
              <w:pStyle w:val="BodyText"/>
              <w:rPr>
                <w:b/>
                <w:color w:val="E21951"/>
              </w:rPr>
            </w:pPr>
          </w:p>
          <w:p w14:paraId="3CB12894" w14:textId="51EDBA45" w:rsidR="00967BCC" w:rsidRDefault="00967BCC" w:rsidP="00967BCC">
            <w:pPr>
              <w:pStyle w:val="BodyText"/>
              <w:rPr>
                <w:lang w:eastAsia="en-GB"/>
              </w:rPr>
            </w:pPr>
            <w:r>
              <w:rPr>
                <w:b/>
                <w:color w:val="E21951"/>
              </w:rPr>
              <w:t>KC3</w:t>
            </w:r>
          </w:p>
          <w:p w14:paraId="562FB67B" w14:textId="77777777" w:rsidR="00967BCC" w:rsidRPr="004A4E17" w:rsidRDefault="00967BCC" w:rsidP="00594258">
            <w:pPr>
              <w:pStyle w:val="BodyText"/>
              <w:rPr>
                <w:lang w:eastAsia="en-GB"/>
              </w:rPr>
            </w:pPr>
          </w:p>
        </w:tc>
        <w:tc>
          <w:tcPr>
            <w:tcW w:w="2521" w:type="dxa"/>
            <w:tcMar>
              <w:top w:w="113" w:type="dxa"/>
              <w:bottom w:w="113" w:type="dxa"/>
            </w:tcMar>
          </w:tcPr>
          <w:p w14:paraId="7F78731B" w14:textId="7556D5B5" w:rsidR="00967BCC" w:rsidRDefault="00BA2342" w:rsidP="00967BCC">
            <w:pPr>
              <w:pStyle w:val="BodyText"/>
              <w:rPr>
                <w:lang w:eastAsia="en-GB"/>
              </w:rPr>
            </w:pPr>
            <w:r>
              <w:rPr>
                <w:lang w:eastAsia="en-GB"/>
              </w:rPr>
              <w:t xml:space="preserve">30.1.1 </w:t>
            </w:r>
            <w:r w:rsidR="00F260B9">
              <w:rPr>
                <w:lang w:eastAsia="en-GB"/>
              </w:rPr>
              <w:t>Describe the chemistry of arenes as exemplified by the following reactions o</w:t>
            </w:r>
            <w:r w:rsidR="00967BCC">
              <w:rPr>
                <w:lang w:eastAsia="en-GB"/>
              </w:rPr>
              <w:t>f benzene and methylbenzene:</w:t>
            </w:r>
          </w:p>
          <w:p w14:paraId="4AE4DEA0" w14:textId="77777777" w:rsidR="00967BCC" w:rsidRDefault="00967BCC" w:rsidP="00967BCC">
            <w:pPr>
              <w:pStyle w:val="BodyText"/>
              <w:rPr>
                <w:lang w:eastAsia="en-GB"/>
              </w:rPr>
            </w:pPr>
          </w:p>
          <w:p w14:paraId="493D77B7" w14:textId="3BD951FB" w:rsidR="00967BCC" w:rsidRDefault="00967BCC" w:rsidP="00967BCC">
            <w:pPr>
              <w:pStyle w:val="BodyText"/>
              <w:rPr>
                <w:lang w:eastAsia="en-GB"/>
              </w:rPr>
            </w:pPr>
            <w:r w:rsidRPr="00B81D54">
              <w:rPr>
                <w:lang w:eastAsia="en-GB"/>
              </w:rPr>
              <w:t>(a</w:t>
            </w:r>
            <w:r w:rsidR="00F260B9">
              <w:rPr>
                <w:lang w:eastAsia="en-GB"/>
              </w:rPr>
              <w:t xml:space="preserve">) substitution reactions with </w:t>
            </w:r>
            <w:r w:rsidR="00764C2D">
              <w:rPr>
                <w:lang w:eastAsia="en-GB"/>
              </w:rPr>
              <w:t>C</w:t>
            </w:r>
            <w:r w:rsidR="00764C2D">
              <w:rPr>
                <w:rFonts w:ascii="BookmanOldStyle-Italic" w:hAnsi="BookmanOldStyle-Italic" w:cs="BookmanOldStyle-Italic"/>
                <w:i/>
                <w:iCs/>
                <w:sz w:val="21"/>
                <w:szCs w:val="21"/>
                <w:lang w:eastAsia="en-GB"/>
              </w:rPr>
              <w:t>l</w:t>
            </w:r>
            <w:r>
              <w:rPr>
                <w:vertAlign w:val="subscript"/>
                <w:lang w:eastAsia="en-GB"/>
              </w:rPr>
              <w:t>2</w:t>
            </w:r>
            <w:r w:rsidR="00F260B9">
              <w:rPr>
                <w:lang w:eastAsia="en-GB"/>
              </w:rPr>
              <w:t xml:space="preserve"> and with </w:t>
            </w:r>
            <w:r w:rsidR="00764C2D">
              <w:rPr>
                <w:lang w:eastAsia="en-GB"/>
              </w:rPr>
              <w:t>B</w:t>
            </w:r>
            <w:r w:rsidR="00F260B9">
              <w:rPr>
                <w:lang w:eastAsia="en-GB"/>
              </w:rPr>
              <w:t>r</w:t>
            </w:r>
            <w:r>
              <w:rPr>
                <w:vertAlign w:val="subscript"/>
                <w:lang w:eastAsia="en-GB"/>
              </w:rPr>
              <w:t>2</w:t>
            </w:r>
            <w:r w:rsidR="00F260B9">
              <w:rPr>
                <w:lang w:eastAsia="en-GB"/>
              </w:rPr>
              <w:t xml:space="preserve"> in the presence of a catalyst, </w:t>
            </w:r>
            <w:r w:rsidR="00764C2D">
              <w:rPr>
                <w:lang w:eastAsia="en-GB"/>
              </w:rPr>
              <w:t>A</w:t>
            </w:r>
            <w:r w:rsidR="00764C2D">
              <w:rPr>
                <w:rFonts w:ascii="BookmanOldStyle-Italic" w:hAnsi="BookmanOldStyle-Italic" w:cs="BookmanOldStyle-Italic"/>
                <w:i/>
                <w:iCs/>
                <w:sz w:val="21"/>
                <w:szCs w:val="21"/>
                <w:lang w:eastAsia="en-GB"/>
              </w:rPr>
              <w:t>l</w:t>
            </w:r>
            <w:r w:rsidR="00764C2D">
              <w:rPr>
                <w:lang w:eastAsia="en-GB"/>
              </w:rPr>
              <w:t>C</w:t>
            </w:r>
            <w:r w:rsidR="00F260B9">
              <w:rPr>
                <w:lang w:eastAsia="en-GB"/>
              </w:rPr>
              <w:t>l</w:t>
            </w:r>
            <w:r>
              <w:rPr>
                <w:vertAlign w:val="subscript"/>
                <w:lang w:eastAsia="en-GB"/>
              </w:rPr>
              <w:t>3</w:t>
            </w:r>
            <w:r w:rsidR="00F260B9">
              <w:rPr>
                <w:lang w:eastAsia="en-GB"/>
              </w:rPr>
              <w:t xml:space="preserve"> or </w:t>
            </w:r>
            <w:r w:rsidR="00764C2D">
              <w:rPr>
                <w:lang w:eastAsia="en-GB"/>
              </w:rPr>
              <w:t>A</w:t>
            </w:r>
            <w:r w:rsidR="00764C2D">
              <w:rPr>
                <w:rFonts w:ascii="BookmanOldStyle-Italic" w:hAnsi="BookmanOldStyle-Italic" w:cs="BookmanOldStyle-Italic"/>
                <w:i/>
                <w:iCs/>
                <w:sz w:val="21"/>
                <w:szCs w:val="21"/>
                <w:lang w:eastAsia="en-GB"/>
              </w:rPr>
              <w:t>l</w:t>
            </w:r>
            <w:r w:rsidR="00764C2D">
              <w:rPr>
                <w:lang w:eastAsia="en-GB"/>
              </w:rPr>
              <w:t>B</w:t>
            </w:r>
            <w:r w:rsidR="00F260B9">
              <w:rPr>
                <w:lang w:eastAsia="en-GB"/>
              </w:rPr>
              <w:t>r</w:t>
            </w:r>
            <w:r>
              <w:rPr>
                <w:vertAlign w:val="subscript"/>
                <w:lang w:eastAsia="en-GB"/>
              </w:rPr>
              <w:t>3</w:t>
            </w:r>
            <w:r>
              <w:rPr>
                <w:lang w:eastAsia="en-GB"/>
              </w:rPr>
              <w:t>, to form halogenoarenes (aryl halides)</w:t>
            </w:r>
          </w:p>
          <w:p w14:paraId="56268E48" w14:textId="77777777" w:rsidR="00967BCC" w:rsidRDefault="00967BCC" w:rsidP="00967BCC">
            <w:pPr>
              <w:pStyle w:val="BodyText"/>
              <w:rPr>
                <w:lang w:eastAsia="en-GB"/>
              </w:rPr>
            </w:pPr>
          </w:p>
          <w:p w14:paraId="202D4217" w14:textId="1D4BBEAD" w:rsidR="00967BCC" w:rsidRDefault="00F260B9" w:rsidP="00967BCC">
            <w:pPr>
              <w:pStyle w:val="BodyText"/>
              <w:rPr>
                <w:lang w:eastAsia="en-GB"/>
              </w:rPr>
            </w:pPr>
            <w:r>
              <w:rPr>
                <w:lang w:eastAsia="en-GB"/>
              </w:rPr>
              <w:t xml:space="preserve">(b) nitration with a mixture of concentrated </w:t>
            </w:r>
            <w:r w:rsidR="00764C2D">
              <w:rPr>
                <w:lang w:eastAsia="en-GB"/>
              </w:rPr>
              <w:t>HNO</w:t>
            </w:r>
            <w:r w:rsidRPr="008F4C86">
              <w:rPr>
                <w:vertAlign w:val="subscript"/>
                <w:lang w:eastAsia="en-GB"/>
              </w:rPr>
              <w:t>3</w:t>
            </w:r>
            <w:r>
              <w:rPr>
                <w:lang w:eastAsia="en-GB"/>
              </w:rPr>
              <w:t xml:space="preserve"> and concentrated </w:t>
            </w:r>
            <w:r w:rsidR="000735DE">
              <w:rPr>
                <w:lang w:eastAsia="en-GB"/>
              </w:rPr>
              <w:t>H</w:t>
            </w:r>
            <w:r w:rsidR="000735DE" w:rsidRPr="00EC4BBF">
              <w:rPr>
                <w:vertAlign w:val="subscript"/>
                <w:lang w:eastAsia="en-GB"/>
              </w:rPr>
              <w:t>2</w:t>
            </w:r>
            <w:r w:rsidR="000735DE">
              <w:rPr>
                <w:lang w:eastAsia="en-GB"/>
              </w:rPr>
              <w:t>SO</w:t>
            </w:r>
            <w:r w:rsidR="000735DE" w:rsidRPr="00EC4BBF">
              <w:rPr>
                <w:vertAlign w:val="subscript"/>
                <w:lang w:eastAsia="en-GB"/>
              </w:rPr>
              <w:t>4</w:t>
            </w:r>
            <w:r>
              <w:rPr>
                <w:lang w:eastAsia="en-GB"/>
              </w:rPr>
              <w:t xml:space="preserve"> at a temperature between 25°c and 60°c</w:t>
            </w:r>
          </w:p>
          <w:p w14:paraId="034D2F58" w14:textId="77777777" w:rsidR="00967BCC" w:rsidRDefault="00967BCC" w:rsidP="00967BCC">
            <w:pPr>
              <w:pStyle w:val="BodyText"/>
              <w:rPr>
                <w:lang w:eastAsia="en-GB"/>
              </w:rPr>
            </w:pPr>
          </w:p>
          <w:p w14:paraId="431E0548" w14:textId="5079AD7D" w:rsidR="00967BCC" w:rsidRDefault="00F260B9" w:rsidP="00967BCC">
            <w:pPr>
              <w:pStyle w:val="BodyText"/>
              <w:rPr>
                <w:lang w:eastAsia="en-GB"/>
              </w:rPr>
            </w:pPr>
            <w:r>
              <w:rPr>
                <w:lang w:eastAsia="en-GB"/>
              </w:rPr>
              <w:t xml:space="preserve">(c) </w:t>
            </w:r>
            <w:r w:rsidR="00764C2D">
              <w:rPr>
                <w:lang w:eastAsia="en-GB"/>
              </w:rPr>
              <w:t>F</w:t>
            </w:r>
            <w:r>
              <w:rPr>
                <w:lang w:eastAsia="en-GB"/>
              </w:rPr>
              <w:t>riedel–</w:t>
            </w:r>
            <w:r w:rsidR="00764C2D">
              <w:rPr>
                <w:lang w:eastAsia="en-GB"/>
              </w:rPr>
              <w:t>C</w:t>
            </w:r>
            <w:r>
              <w:rPr>
                <w:lang w:eastAsia="en-GB"/>
              </w:rPr>
              <w:t xml:space="preserve">rafts alkylation by </w:t>
            </w:r>
            <w:r w:rsidR="00764C2D">
              <w:rPr>
                <w:lang w:eastAsia="en-GB"/>
              </w:rPr>
              <w:t>CH</w:t>
            </w:r>
            <w:r w:rsidRPr="008F4C86">
              <w:rPr>
                <w:vertAlign w:val="subscript"/>
                <w:lang w:eastAsia="en-GB"/>
              </w:rPr>
              <w:t>3</w:t>
            </w:r>
            <w:r w:rsidR="00764C2D">
              <w:rPr>
                <w:lang w:eastAsia="en-GB"/>
              </w:rPr>
              <w:t>C</w:t>
            </w:r>
            <w:r w:rsidR="00764C2D">
              <w:rPr>
                <w:rFonts w:ascii="BookmanOldStyle-Italic" w:hAnsi="BookmanOldStyle-Italic" w:cs="BookmanOldStyle-Italic"/>
                <w:i/>
                <w:iCs/>
                <w:sz w:val="21"/>
                <w:szCs w:val="21"/>
                <w:lang w:eastAsia="en-GB"/>
              </w:rPr>
              <w:t>l</w:t>
            </w:r>
            <w:r>
              <w:rPr>
                <w:lang w:eastAsia="en-GB"/>
              </w:rPr>
              <w:t xml:space="preserve"> and </w:t>
            </w:r>
            <w:r w:rsidR="00764C2D">
              <w:rPr>
                <w:lang w:eastAsia="en-GB"/>
              </w:rPr>
              <w:t>A</w:t>
            </w:r>
            <w:r w:rsidR="00764C2D">
              <w:rPr>
                <w:rFonts w:ascii="BookmanOldStyle-Italic" w:hAnsi="BookmanOldStyle-Italic" w:cs="BookmanOldStyle-Italic"/>
                <w:i/>
                <w:iCs/>
                <w:sz w:val="21"/>
                <w:szCs w:val="21"/>
                <w:lang w:eastAsia="en-GB"/>
              </w:rPr>
              <w:t>l</w:t>
            </w:r>
            <w:r w:rsidR="00764C2D">
              <w:rPr>
                <w:lang w:eastAsia="en-GB"/>
              </w:rPr>
              <w:t>C</w:t>
            </w:r>
            <w:r w:rsidR="00764C2D">
              <w:rPr>
                <w:rFonts w:ascii="BookmanOldStyle-Italic" w:hAnsi="BookmanOldStyle-Italic" w:cs="BookmanOldStyle-Italic"/>
                <w:i/>
                <w:iCs/>
                <w:sz w:val="21"/>
                <w:szCs w:val="21"/>
                <w:lang w:eastAsia="en-GB"/>
              </w:rPr>
              <w:t>l</w:t>
            </w:r>
            <w:r w:rsidR="00967BCC">
              <w:rPr>
                <w:vertAlign w:val="subscript"/>
                <w:lang w:eastAsia="en-GB"/>
              </w:rPr>
              <w:t>3</w:t>
            </w:r>
            <w:r w:rsidR="00967BCC">
              <w:rPr>
                <w:lang w:eastAsia="en-GB"/>
              </w:rPr>
              <w:t xml:space="preserve"> and heat</w:t>
            </w:r>
          </w:p>
          <w:p w14:paraId="71BD6B7B" w14:textId="77777777" w:rsidR="00967BCC" w:rsidRDefault="00967BCC" w:rsidP="00967BCC">
            <w:pPr>
              <w:pStyle w:val="BodyText"/>
              <w:rPr>
                <w:lang w:eastAsia="en-GB"/>
              </w:rPr>
            </w:pPr>
          </w:p>
          <w:p w14:paraId="0AD133BD" w14:textId="4007599D" w:rsidR="00967BCC" w:rsidRDefault="00F260B9" w:rsidP="00967BCC">
            <w:pPr>
              <w:pStyle w:val="BodyText"/>
              <w:rPr>
                <w:lang w:eastAsia="en-GB"/>
              </w:rPr>
            </w:pPr>
            <w:r>
              <w:rPr>
                <w:lang w:eastAsia="en-GB"/>
              </w:rPr>
              <w:t xml:space="preserve">(d) </w:t>
            </w:r>
            <w:r w:rsidR="00764C2D">
              <w:rPr>
                <w:lang w:eastAsia="en-GB"/>
              </w:rPr>
              <w:t>F</w:t>
            </w:r>
            <w:r>
              <w:rPr>
                <w:lang w:eastAsia="en-GB"/>
              </w:rPr>
              <w:t>riedel–</w:t>
            </w:r>
            <w:r w:rsidR="00764C2D">
              <w:rPr>
                <w:lang w:eastAsia="en-GB"/>
              </w:rPr>
              <w:t>C</w:t>
            </w:r>
            <w:r>
              <w:rPr>
                <w:lang w:eastAsia="en-GB"/>
              </w:rPr>
              <w:t xml:space="preserve">rafts acylation by </w:t>
            </w:r>
            <w:r w:rsidR="00EC4BBF">
              <w:rPr>
                <w:lang w:eastAsia="en-GB"/>
              </w:rPr>
              <w:t>CH</w:t>
            </w:r>
            <w:r w:rsidR="00EC4BBF" w:rsidRPr="00EC4BBF">
              <w:rPr>
                <w:vertAlign w:val="subscript"/>
                <w:lang w:eastAsia="en-GB"/>
              </w:rPr>
              <w:t>3</w:t>
            </w:r>
            <w:r w:rsidR="00EC4BBF">
              <w:rPr>
                <w:lang w:eastAsia="en-GB"/>
              </w:rPr>
              <w:t>COC</w:t>
            </w:r>
            <w:r w:rsidR="00764C2D">
              <w:rPr>
                <w:rFonts w:ascii="BookmanOldStyle-Italic" w:hAnsi="BookmanOldStyle-Italic" w:cs="BookmanOldStyle-Italic"/>
                <w:i/>
                <w:iCs/>
                <w:sz w:val="21"/>
                <w:szCs w:val="21"/>
                <w:lang w:eastAsia="en-GB"/>
              </w:rPr>
              <w:t>l</w:t>
            </w:r>
            <w:r>
              <w:rPr>
                <w:lang w:eastAsia="en-GB"/>
              </w:rPr>
              <w:t xml:space="preserve"> and </w:t>
            </w:r>
            <w:r w:rsidR="00764C2D">
              <w:rPr>
                <w:lang w:eastAsia="en-GB"/>
              </w:rPr>
              <w:t>A</w:t>
            </w:r>
            <w:r w:rsidR="00764C2D">
              <w:rPr>
                <w:rFonts w:ascii="BookmanOldStyle-Italic" w:hAnsi="BookmanOldStyle-Italic" w:cs="BookmanOldStyle-Italic"/>
                <w:i/>
                <w:iCs/>
                <w:sz w:val="21"/>
                <w:szCs w:val="21"/>
                <w:lang w:eastAsia="en-GB"/>
              </w:rPr>
              <w:t>l</w:t>
            </w:r>
            <w:r w:rsidR="00764C2D">
              <w:rPr>
                <w:lang w:eastAsia="en-GB"/>
              </w:rPr>
              <w:t>C</w:t>
            </w:r>
            <w:r w:rsidR="00764C2D">
              <w:rPr>
                <w:rFonts w:ascii="BookmanOldStyle-Italic" w:hAnsi="BookmanOldStyle-Italic" w:cs="BookmanOldStyle-Italic"/>
                <w:i/>
                <w:iCs/>
                <w:sz w:val="21"/>
                <w:szCs w:val="21"/>
                <w:lang w:eastAsia="en-GB"/>
              </w:rPr>
              <w:t>l</w:t>
            </w:r>
            <w:r w:rsidR="00967BCC">
              <w:rPr>
                <w:vertAlign w:val="subscript"/>
                <w:lang w:eastAsia="en-GB"/>
              </w:rPr>
              <w:t>3</w:t>
            </w:r>
            <w:r w:rsidR="00967BCC">
              <w:rPr>
                <w:lang w:eastAsia="en-GB"/>
              </w:rPr>
              <w:t xml:space="preserve"> and heat</w:t>
            </w:r>
          </w:p>
          <w:p w14:paraId="16BA9C46" w14:textId="77777777" w:rsidR="00967BCC" w:rsidRDefault="00967BCC" w:rsidP="00967BCC">
            <w:pPr>
              <w:pStyle w:val="BodyText"/>
              <w:rPr>
                <w:lang w:eastAsia="en-GB"/>
              </w:rPr>
            </w:pPr>
          </w:p>
          <w:p w14:paraId="1009EF44" w14:textId="1FACB362" w:rsidR="00967BCC" w:rsidRDefault="00F260B9" w:rsidP="00967BCC">
            <w:pPr>
              <w:pStyle w:val="BodyText"/>
              <w:rPr>
                <w:lang w:eastAsia="en-GB"/>
              </w:rPr>
            </w:pPr>
            <w:r>
              <w:rPr>
                <w:lang w:eastAsia="en-GB"/>
              </w:rPr>
              <w:t xml:space="preserve">(e) complete oxidation of the side-chain using hot alkaline </w:t>
            </w:r>
            <w:r w:rsidR="00764C2D">
              <w:rPr>
                <w:lang w:eastAsia="en-GB"/>
              </w:rPr>
              <w:t>KM</w:t>
            </w:r>
            <w:r>
              <w:rPr>
                <w:lang w:eastAsia="en-GB"/>
              </w:rPr>
              <w:t>n</w:t>
            </w:r>
            <w:r w:rsidR="00764C2D">
              <w:rPr>
                <w:lang w:eastAsia="en-GB"/>
              </w:rPr>
              <w:t>O</w:t>
            </w:r>
            <w:r w:rsidRPr="008F4C86">
              <w:rPr>
                <w:vertAlign w:val="subscript"/>
                <w:lang w:eastAsia="en-GB"/>
              </w:rPr>
              <w:t>4</w:t>
            </w:r>
            <w:r>
              <w:rPr>
                <w:lang w:eastAsia="en-GB"/>
              </w:rPr>
              <w:t xml:space="preserve"> and then dilute acid to give a benzoic acid</w:t>
            </w:r>
          </w:p>
          <w:p w14:paraId="682CC244" w14:textId="77777777" w:rsidR="00967BCC" w:rsidRDefault="00967BCC" w:rsidP="00967BCC">
            <w:pPr>
              <w:pStyle w:val="BodyText"/>
              <w:rPr>
                <w:lang w:eastAsia="en-GB"/>
              </w:rPr>
            </w:pPr>
          </w:p>
          <w:p w14:paraId="18259E3F" w14:textId="7A33F740" w:rsidR="00967BCC" w:rsidRDefault="00967BCC" w:rsidP="00967BCC">
            <w:pPr>
              <w:pStyle w:val="BodyText"/>
              <w:rPr>
                <w:lang w:eastAsia="en-GB"/>
              </w:rPr>
            </w:pPr>
            <w:r>
              <w:rPr>
                <w:lang w:eastAsia="en-GB"/>
              </w:rPr>
              <w:t xml:space="preserve">(f) </w:t>
            </w:r>
            <w:r w:rsidR="00F260B9">
              <w:rPr>
                <w:lang w:eastAsia="en-GB"/>
              </w:rPr>
              <w:t xml:space="preserve">hydrogenation of the benzene ring using </w:t>
            </w:r>
            <w:r w:rsidR="000735DE">
              <w:rPr>
                <w:lang w:eastAsia="en-GB"/>
              </w:rPr>
              <w:t>H</w:t>
            </w:r>
            <w:r w:rsidR="00F260B9" w:rsidRPr="00EC4BBF">
              <w:rPr>
                <w:vertAlign w:val="subscript"/>
                <w:lang w:eastAsia="en-GB"/>
              </w:rPr>
              <w:t>2</w:t>
            </w:r>
            <w:r w:rsidR="00F260B9">
              <w:rPr>
                <w:lang w:eastAsia="en-GB"/>
              </w:rPr>
              <w:t xml:space="preserve"> and </w:t>
            </w:r>
            <w:r w:rsidR="000735DE">
              <w:rPr>
                <w:lang w:eastAsia="en-GB"/>
              </w:rPr>
              <w:t>P</w:t>
            </w:r>
            <w:r w:rsidR="00F260B9">
              <w:rPr>
                <w:lang w:eastAsia="en-GB"/>
              </w:rPr>
              <w:t>t/</w:t>
            </w:r>
            <w:r w:rsidR="000735DE">
              <w:rPr>
                <w:lang w:eastAsia="en-GB"/>
              </w:rPr>
              <w:t>N</w:t>
            </w:r>
            <w:r w:rsidR="00F260B9">
              <w:rPr>
                <w:lang w:eastAsia="en-GB"/>
              </w:rPr>
              <w:t>i catalyst and heat to form a cyclohexane ring</w:t>
            </w:r>
            <w:r w:rsidR="00764C2D">
              <w:rPr>
                <w:lang w:eastAsia="en-GB"/>
              </w:rPr>
              <w:t>.</w:t>
            </w:r>
          </w:p>
          <w:p w14:paraId="2FAA00BF" w14:textId="77777777" w:rsidR="00967BCC" w:rsidRDefault="00967BCC" w:rsidP="00967BCC">
            <w:pPr>
              <w:pStyle w:val="BodyText"/>
              <w:rPr>
                <w:lang w:eastAsia="en-GB"/>
              </w:rPr>
            </w:pPr>
          </w:p>
          <w:p w14:paraId="27EB6299" w14:textId="7505A47D" w:rsidR="00967BCC" w:rsidRDefault="00BA2342" w:rsidP="00967BCC">
            <w:pPr>
              <w:pStyle w:val="BodyText"/>
              <w:rPr>
                <w:lang w:eastAsia="en-GB"/>
              </w:rPr>
            </w:pPr>
            <w:r>
              <w:rPr>
                <w:lang w:eastAsia="en-GB"/>
              </w:rPr>
              <w:t>30.1.</w:t>
            </w:r>
            <w:r w:rsidR="00764C2D">
              <w:rPr>
                <w:lang w:eastAsia="en-GB"/>
              </w:rPr>
              <w:t>2</w:t>
            </w:r>
            <w:r>
              <w:rPr>
                <w:lang w:eastAsia="en-GB"/>
              </w:rPr>
              <w:t xml:space="preserve"> </w:t>
            </w:r>
            <w:r w:rsidR="00F260B9">
              <w:rPr>
                <w:lang w:eastAsia="en-GB"/>
              </w:rPr>
              <w:t>Describe the mechanism of electrophilic substitution in arenes:</w:t>
            </w:r>
          </w:p>
          <w:p w14:paraId="0C325ECD" w14:textId="77777777" w:rsidR="00967BCC" w:rsidRDefault="00967BCC" w:rsidP="00967BCC">
            <w:pPr>
              <w:pStyle w:val="BodyText"/>
              <w:rPr>
                <w:lang w:eastAsia="en-GB"/>
              </w:rPr>
            </w:pPr>
          </w:p>
          <w:p w14:paraId="036BA270" w14:textId="77777777" w:rsidR="00967BCC" w:rsidRDefault="00967BCC" w:rsidP="00967BCC">
            <w:pPr>
              <w:pStyle w:val="BodyText"/>
              <w:rPr>
                <w:lang w:eastAsia="en-GB"/>
              </w:rPr>
            </w:pPr>
            <w:r w:rsidRPr="005C6B8F">
              <w:rPr>
                <w:lang w:eastAsia="en-GB"/>
              </w:rPr>
              <w:t>(a</w:t>
            </w:r>
            <w:r>
              <w:rPr>
                <w:lang w:eastAsia="en-GB"/>
              </w:rPr>
              <w:t>) as exemplified by the formation of nitrobenzene and bromobenzene</w:t>
            </w:r>
          </w:p>
          <w:p w14:paraId="53434C7F" w14:textId="77777777" w:rsidR="00967BCC" w:rsidRDefault="00967BCC" w:rsidP="00967BCC">
            <w:pPr>
              <w:pStyle w:val="BodyText"/>
              <w:rPr>
                <w:lang w:eastAsia="en-GB"/>
              </w:rPr>
            </w:pPr>
          </w:p>
          <w:p w14:paraId="762AD9F4" w14:textId="10E6C345" w:rsidR="00967BCC" w:rsidRDefault="00967BCC" w:rsidP="00967BCC">
            <w:pPr>
              <w:pStyle w:val="BodyText"/>
              <w:rPr>
                <w:lang w:eastAsia="en-GB"/>
              </w:rPr>
            </w:pPr>
            <w:r>
              <w:rPr>
                <w:lang w:eastAsia="en-GB"/>
              </w:rPr>
              <w:t>(b) with regards to the effect of delocalisation (aromatic stabilisation) of electrons in arenes to explain the</w:t>
            </w:r>
            <w:r w:rsidR="00764C2D">
              <w:rPr>
                <w:lang w:eastAsia="en-GB"/>
              </w:rPr>
              <w:t xml:space="preserve"> p</w:t>
            </w:r>
            <w:r w:rsidR="00F260B9">
              <w:rPr>
                <w:lang w:eastAsia="en-GB"/>
              </w:rPr>
              <w:t>redomination of substitution over addition</w:t>
            </w:r>
            <w:r w:rsidR="00764C2D">
              <w:rPr>
                <w:lang w:eastAsia="en-GB"/>
              </w:rPr>
              <w:t>.</w:t>
            </w:r>
          </w:p>
          <w:p w14:paraId="64F85043" w14:textId="77777777" w:rsidR="00967BCC" w:rsidRDefault="00967BCC" w:rsidP="00967BCC">
            <w:pPr>
              <w:pStyle w:val="BodyText"/>
              <w:rPr>
                <w:lang w:eastAsia="en-GB"/>
              </w:rPr>
            </w:pPr>
          </w:p>
          <w:p w14:paraId="2500BAD4" w14:textId="7FDDD9BF" w:rsidR="00967BCC" w:rsidRDefault="00BA2342" w:rsidP="00967BCC">
            <w:pPr>
              <w:pStyle w:val="BodyText"/>
              <w:rPr>
                <w:lang w:eastAsia="en-GB"/>
              </w:rPr>
            </w:pPr>
            <w:r>
              <w:rPr>
                <w:lang w:eastAsia="en-GB"/>
              </w:rPr>
              <w:t>30.1.</w:t>
            </w:r>
            <w:r w:rsidR="00764C2D">
              <w:rPr>
                <w:lang w:eastAsia="en-GB"/>
              </w:rPr>
              <w:t>3</w:t>
            </w:r>
            <w:r>
              <w:rPr>
                <w:lang w:eastAsia="en-GB"/>
              </w:rPr>
              <w:t xml:space="preserve"> </w:t>
            </w:r>
            <w:r w:rsidR="00F260B9">
              <w:rPr>
                <w:lang w:eastAsia="en-GB"/>
              </w:rPr>
              <w:t>Predict whether halogenation will occur in the side-chain or in the aromatic ring in arenes depending on reaction con</w:t>
            </w:r>
            <w:r w:rsidR="00967BCC">
              <w:rPr>
                <w:lang w:eastAsia="en-GB"/>
              </w:rPr>
              <w:t>ditions</w:t>
            </w:r>
            <w:r w:rsidR="00764C2D">
              <w:rPr>
                <w:lang w:eastAsia="en-GB"/>
              </w:rPr>
              <w:t>.</w:t>
            </w:r>
          </w:p>
          <w:p w14:paraId="3C12C031" w14:textId="77777777" w:rsidR="002D20B6" w:rsidRDefault="002D20B6" w:rsidP="00967BCC">
            <w:pPr>
              <w:pStyle w:val="BodyText"/>
              <w:rPr>
                <w:lang w:eastAsia="en-GB"/>
              </w:rPr>
            </w:pPr>
          </w:p>
          <w:p w14:paraId="5719341C" w14:textId="7115EDC5" w:rsidR="00967BCC" w:rsidRPr="004A4E17" w:rsidRDefault="00BA2342" w:rsidP="00967BCC">
            <w:pPr>
              <w:pStyle w:val="BodyText"/>
              <w:rPr>
                <w:lang w:eastAsia="en-GB"/>
              </w:rPr>
            </w:pPr>
            <w:r>
              <w:rPr>
                <w:lang w:eastAsia="en-GB"/>
              </w:rPr>
              <w:t>30.1.</w:t>
            </w:r>
            <w:r w:rsidR="00764C2D">
              <w:rPr>
                <w:lang w:eastAsia="en-GB"/>
              </w:rPr>
              <w:t>4</w:t>
            </w:r>
            <w:r>
              <w:rPr>
                <w:lang w:eastAsia="en-GB"/>
              </w:rPr>
              <w:t xml:space="preserve"> </w:t>
            </w:r>
            <w:r w:rsidR="00F260B9">
              <w:rPr>
                <w:lang w:eastAsia="en-GB"/>
              </w:rPr>
              <w:t>Describe that in the electrophilic substitution of arenes, different substituents direct to different ring</w:t>
            </w:r>
            <w:r w:rsidR="00764C2D">
              <w:rPr>
                <w:lang w:eastAsia="en-GB"/>
              </w:rPr>
              <w:t xml:space="preserve"> p</w:t>
            </w:r>
            <w:r w:rsidR="00F260B9">
              <w:rPr>
                <w:lang w:eastAsia="en-GB"/>
              </w:rPr>
              <w:t>ositions (limited to the directing effects of –</w:t>
            </w:r>
            <w:r w:rsidR="000735DE">
              <w:rPr>
                <w:lang w:eastAsia="en-GB"/>
              </w:rPr>
              <w:t>NH</w:t>
            </w:r>
            <w:r w:rsidR="000735DE" w:rsidRPr="00EC4BBF">
              <w:rPr>
                <w:vertAlign w:val="subscript"/>
                <w:lang w:eastAsia="en-GB"/>
              </w:rPr>
              <w:t>2</w:t>
            </w:r>
            <w:r w:rsidR="000735DE">
              <w:rPr>
                <w:lang w:eastAsia="en-GB"/>
              </w:rPr>
              <w:t xml:space="preserve">, </w:t>
            </w:r>
            <w:r w:rsidR="00764C2D">
              <w:rPr>
                <w:lang w:eastAsia="en-GB"/>
              </w:rPr>
              <w:br/>
            </w:r>
            <w:r w:rsidR="000735DE">
              <w:rPr>
                <w:lang w:eastAsia="en-GB"/>
              </w:rPr>
              <w:t>–OH, –R, –NO</w:t>
            </w:r>
            <w:r w:rsidR="000735DE" w:rsidRPr="00EC4BBF">
              <w:rPr>
                <w:vertAlign w:val="subscript"/>
                <w:lang w:eastAsia="en-GB"/>
              </w:rPr>
              <w:t>2</w:t>
            </w:r>
            <w:r w:rsidR="000735DE">
              <w:rPr>
                <w:lang w:eastAsia="en-GB"/>
              </w:rPr>
              <w:t>, –COOH AND –COR</w:t>
            </w:r>
            <w:r w:rsidR="00F260B9">
              <w:rPr>
                <w:lang w:eastAsia="en-GB"/>
              </w:rPr>
              <w:t>)</w:t>
            </w:r>
          </w:p>
        </w:tc>
        <w:tc>
          <w:tcPr>
            <w:tcW w:w="9953" w:type="dxa"/>
            <w:tcMar>
              <w:top w:w="113" w:type="dxa"/>
              <w:bottom w:w="113" w:type="dxa"/>
            </w:tcMar>
          </w:tcPr>
          <w:p w14:paraId="413D4E45" w14:textId="77777777" w:rsidR="00967BCC" w:rsidRPr="003F3EAF" w:rsidRDefault="00967BCC" w:rsidP="00967BCC">
            <w:pPr>
              <w:pStyle w:val="BodyText"/>
              <w:rPr>
                <w:u w:val="single"/>
                <w:lang w:eastAsia="en-GB"/>
              </w:rPr>
            </w:pPr>
            <w:r w:rsidRPr="003F3EAF">
              <w:rPr>
                <w:u w:val="single"/>
                <w:lang w:eastAsia="en-GB"/>
              </w:rPr>
              <w:lastRenderedPageBreak/>
              <w:t>Electrophilic aromatic substitution reactions</w:t>
            </w:r>
          </w:p>
          <w:p w14:paraId="1209BD3B" w14:textId="714F8FDB" w:rsidR="00967BCC" w:rsidRDefault="00967BCC" w:rsidP="00967BCC">
            <w:pPr>
              <w:pStyle w:val="BodyText"/>
              <w:rPr>
                <w:lang w:eastAsia="en-GB"/>
              </w:rPr>
            </w:pPr>
            <w:r>
              <w:rPr>
                <w:lang w:eastAsia="en-GB"/>
              </w:rPr>
              <w:t>Learners inspect a model of benzene (or place a large image of it on screen).</w:t>
            </w:r>
            <w:r w:rsidR="00764C2D">
              <w:rPr>
                <w:lang w:eastAsia="en-GB"/>
              </w:rPr>
              <w:t xml:space="preserve"> </w:t>
            </w:r>
            <w:r>
              <w:rPr>
                <w:lang w:eastAsia="en-GB"/>
              </w:rPr>
              <w:t>Ask them why the molecule is very stable [presence of pi electrons above and below the ring].</w:t>
            </w:r>
          </w:p>
          <w:p w14:paraId="04AD3C58" w14:textId="77777777" w:rsidR="00764C2D" w:rsidRDefault="00764C2D" w:rsidP="00967BCC">
            <w:pPr>
              <w:pStyle w:val="BodyText"/>
              <w:rPr>
                <w:lang w:eastAsia="en-GB"/>
              </w:rPr>
            </w:pPr>
          </w:p>
          <w:p w14:paraId="03FD68AE" w14:textId="2ACE5662" w:rsidR="00967BCC" w:rsidRDefault="00967BCC" w:rsidP="00967BCC">
            <w:pPr>
              <w:pStyle w:val="BodyText"/>
              <w:rPr>
                <w:lang w:eastAsia="en-GB"/>
              </w:rPr>
            </w:pPr>
            <w:r>
              <w:rPr>
                <w:lang w:eastAsia="en-GB"/>
              </w:rPr>
              <w:t>Since benzene has such a rich pool of electrons, ask learners which class of reagent can attack the ring. [electrophiles]</w:t>
            </w:r>
            <w:r w:rsidR="00764C2D">
              <w:rPr>
                <w:lang w:eastAsia="en-GB"/>
              </w:rPr>
              <w:t xml:space="preserve"> </w:t>
            </w:r>
            <w:r>
              <w:rPr>
                <w:lang w:eastAsia="en-GB"/>
              </w:rPr>
              <w:t>Set learners a short, paired task to research and find the names and structures of some common electrophiles.</w:t>
            </w:r>
          </w:p>
          <w:p w14:paraId="3943CD1F" w14:textId="77777777" w:rsidR="00764C2D" w:rsidRDefault="00764C2D" w:rsidP="00967BCC">
            <w:pPr>
              <w:pStyle w:val="BodyText"/>
              <w:rPr>
                <w:lang w:eastAsia="en-GB"/>
              </w:rPr>
            </w:pPr>
          </w:p>
          <w:p w14:paraId="2BA5894B" w14:textId="25952FFE" w:rsidR="00967BCC" w:rsidRDefault="00967BCC" w:rsidP="00967BCC">
            <w:pPr>
              <w:pStyle w:val="BodyText"/>
              <w:rPr>
                <w:lang w:eastAsia="en-GB"/>
              </w:rPr>
            </w:pPr>
            <w:r>
              <w:rPr>
                <w:lang w:eastAsia="en-GB"/>
              </w:rPr>
              <w:t xml:space="preserve">Learners research and explain why addition reactions are not favourable and that most of the chemistry of arenes is concerned with substitution reactions. Most of the reactions involve positively charged electrophiles and most are quite </w:t>
            </w:r>
            <w:r w:rsidR="00764C2D">
              <w:rPr>
                <w:lang w:eastAsia="en-GB"/>
              </w:rPr>
              <w:t>similar</w:t>
            </w:r>
            <w:r>
              <w:rPr>
                <w:lang w:eastAsia="en-GB"/>
              </w:rPr>
              <w:t>.</w:t>
            </w:r>
          </w:p>
          <w:p w14:paraId="0890D0ED" w14:textId="77777777" w:rsidR="00967BCC" w:rsidRDefault="00967BCC" w:rsidP="00967BCC">
            <w:pPr>
              <w:pStyle w:val="BodyText"/>
              <w:rPr>
                <w:lang w:eastAsia="en-GB"/>
              </w:rPr>
            </w:pPr>
          </w:p>
          <w:p w14:paraId="36ABBCEF" w14:textId="77777777" w:rsidR="00967BCC" w:rsidRPr="00000F96" w:rsidRDefault="00967BCC" w:rsidP="00967BCC">
            <w:pPr>
              <w:pStyle w:val="BodyText"/>
              <w:rPr>
                <w:bCs/>
                <w:u w:val="single"/>
                <w:lang w:eastAsia="en-GB"/>
              </w:rPr>
            </w:pPr>
            <w:r w:rsidRPr="00000F96">
              <w:rPr>
                <w:bCs/>
                <w:u w:val="single"/>
                <w:lang w:eastAsia="en-GB"/>
              </w:rPr>
              <w:t>Nitration</w:t>
            </w:r>
          </w:p>
          <w:p w14:paraId="2FAA09D2" w14:textId="675EEB34" w:rsidR="00967BCC" w:rsidRDefault="00967BCC" w:rsidP="00967BCC">
            <w:pPr>
              <w:pStyle w:val="BodyText"/>
              <w:rPr>
                <w:lang w:eastAsia="en-GB"/>
              </w:rPr>
            </w:pPr>
            <w:r>
              <w:rPr>
                <w:lang w:eastAsia="en-GB"/>
              </w:rPr>
              <w:t xml:space="preserve">Reaction mechanism for the nitration of </w:t>
            </w:r>
            <w:r w:rsidRPr="008F4C86">
              <w:rPr>
                <w:lang w:eastAsia="en-GB"/>
              </w:rPr>
              <w:t>benzene</w:t>
            </w:r>
            <w:r w:rsidR="00764C2D">
              <w:rPr>
                <w:lang w:eastAsia="en-GB"/>
              </w:rPr>
              <w:t xml:space="preserve">. </w:t>
            </w:r>
            <w:r>
              <w:rPr>
                <w:lang w:eastAsia="en-GB"/>
              </w:rPr>
              <w:t>This simulation helps learners understand the stages of the process:</w:t>
            </w:r>
          </w:p>
          <w:p w14:paraId="29477CC1" w14:textId="280C8BC8" w:rsidR="00967BCC" w:rsidRPr="0037007B" w:rsidRDefault="00596400" w:rsidP="00967BCC">
            <w:pPr>
              <w:pStyle w:val="BodyText"/>
              <w:rPr>
                <w:rStyle w:val="WebLink"/>
              </w:rPr>
            </w:pPr>
            <w:hyperlink r:id="rId554" w:history="1">
              <w:r w:rsidR="00967BCC" w:rsidRPr="0037007B">
                <w:rPr>
                  <w:rStyle w:val="WebLink"/>
                </w:rPr>
                <w:t>demonstrations.wolfram.com/ElectrophilicAromaticSubstitutionReactionsOfBenzene/</w:t>
              </w:r>
            </w:hyperlink>
          </w:p>
          <w:p w14:paraId="1D6D91C7" w14:textId="77777777" w:rsidR="00764C2D" w:rsidRDefault="00764C2D" w:rsidP="00967BCC">
            <w:pPr>
              <w:pStyle w:val="BodyText"/>
              <w:rPr>
                <w:lang w:eastAsia="en-GB"/>
              </w:rPr>
            </w:pPr>
          </w:p>
          <w:p w14:paraId="3689CC2F" w14:textId="77777777" w:rsidR="00967BCC" w:rsidRDefault="00967BCC" w:rsidP="00967BCC">
            <w:pPr>
              <w:pStyle w:val="BodyText"/>
              <w:rPr>
                <w:lang w:eastAsia="en-GB"/>
              </w:rPr>
            </w:pPr>
            <w:r>
              <w:rPr>
                <w:lang w:eastAsia="en-GB"/>
              </w:rPr>
              <w:t>Web reference:</w:t>
            </w:r>
          </w:p>
          <w:p w14:paraId="5F6AF945" w14:textId="045B4E34" w:rsidR="00967BCC" w:rsidRPr="0037007B" w:rsidRDefault="00596400" w:rsidP="00967BCC">
            <w:pPr>
              <w:pStyle w:val="BodyText"/>
              <w:rPr>
                <w:rStyle w:val="WebLink"/>
              </w:rPr>
            </w:pPr>
            <w:hyperlink r:id="rId555" w:history="1">
              <w:r w:rsidR="00967BCC" w:rsidRPr="0037007B">
                <w:rPr>
                  <w:rStyle w:val="WebLink"/>
                </w:rPr>
                <w:t>chemdictionary.org/nitration-of-benzene/</w:t>
              </w:r>
            </w:hyperlink>
          </w:p>
          <w:p w14:paraId="25E9AFDF" w14:textId="77777777" w:rsidR="00967BCC" w:rsidRDefault="00967BCC" w:rsidP="00967BCC">
            <w:pPr>
              <w:pStyle w:val="BodyText"/>
            </w:pPr>
          </w:p>
          <w:p w14:paraId="110CD5C2" w14:textId="77777777" w:rsidR="00967BCC" w:rsidRDefault="00967BCC" w:rsidP="00967BCC">
            <w:pPr>
              <w:pStyle w:val="BodyText"/>
            </w:pPr>
            <w:r>
              <w:t>Simulation:</w:t>
            </w:r>
          </w:p>
          <w:p w14:paraId="34711B7D" w14:textId="07B06E11" w:rsidR="00967BCC" w:rsidRPr="0037007B" w:rsidRDefault="00596400" w:rsidP="00967BCC">
            <w:pPr>
              <w:pStyle w:val="BodyText"/>
              <w:rPr>
                <w:rStyle w:val="WebLink"/>
              </w:rPr>
            </w:pPr>
            <w:hyperlink r:id="rId556" w:history="1">
              <w:r w:rsidR="00967BCC" w:rsidRPr="0037007B">
                <w:rPr>
                  <w:rStyle w:val="WebLink"/>
                </w:rPr>
                <w:t>www.chemtube3d.com/electrophilic-aromatic-substitution-nitration-of-benzene/</w:t>
              </w:r>
            </w:hyperlink>
          </w:p>
          <w:p w14:paraId="72386419" w14:textId="77777777" w:rsidR="00967BCC" w:rsidRDefault="00967BCC" w:rsidP="00967BCC">
            <w:pPr>
              <w:pStyle w:val="BodyText"/>
            </w:pPr>
          </w:p>
          <w:p w14:paraId="7864FD2D" w14:textId="77777777" w:rsidR="00967BCC" w:rsidRDefault="00967BCC" w:rsidP="00967BCC">
            <w:pPr>
              <w:pStyle w:val="BodyText"/>
            </w:pPr>
            <w:r>
              <w:t>Video of mechanism:</w:t>
            </w:r>
          </w:p>
          <w:p w14:paraId="5551AF57" w14:textId="167B3009" w:rsidR="00967BCC" w:rsidRPr="0037007B" w:rsidRDefault="00596400" w:rsidP="00967BCC">
            <w:pPr>
              <w:pStyle w:val="BodyText"/>
              <w:rPr>
                <w:rStyle w:val="WebLink"/>
              </w:rPr>
            </w:pPr>
            <w:hyperlink r:id="rId557" w:history="1">
              <w:r w:rsidR="00967BCC" w:rsidRPr="0037007B">
                <w:rPr>
                  <w:rStyle w:val="WebLink"/>
                </w:rPr>
                <w:t>www.youtube.com/watch?v=7tsHis091lM</w:t>
              </w:r>
            </w:hyperlink>
          </w:p>
          <w:p w14:paraId="39C09085" w14:textId="77777777" w:rsidR="00967BCC" w:rsidRDefault="00967BCC" w:rsidP="00967BCC">
            <w:pPr>
              <w:pStyle w:val="BodyText"/>
            </w:pPr>
          </w:p>
          <w:p w14:paraId="4629A855" w14:textId="3F72121E" w:rsidR="00967BCC" w:rsidRDefault="00967BCC" w:rsidP="00967BCC">
            <w:pPr>
              <w:pStyle w:val="BodyText"/>
            </w:pPr>
            <w:r>
              <w:t xml:space="preserve">In </w:t>
            </w:r>
            <w:r w:rsidRPr="008F4C86">
              <w:t>methylbenzene</w:t>
            </w:r>
            <w:r>
              <w:t xml:space="preserve">, nitration occurs by the same mechanism but faster due to the directing effect of the alkyl group. </w:t>
            </w:r>
            <w:r w:rsidRPr="0096145D">
              <w:t>Use this opportunity to discuss objective 30.1.3.</w:t>
            </w:r>
            <w:r w:rsidR="004318F2">
              <w:t xml:space="preserve"> </w:t>
            </w:r>
            <w:r>
              <w:t>Learners should study the following page:</w:t>
            </w:r>
          </w:p>
          <w:p w14:paraId="472BA264" w14:textId="3DD3CC80" w:rsidR="00967BCC" w:rsidRDefault="00596400" w:rsidP="00967BCC">
            <w:pPr>
              <w:pStyle w:val="BodyText"/>
            </w:pPr>
            <w:hyperlink r:id="rId558" w:history="1">
              <w:r w:rsidR="00967BCC" w:rsidRPr="0037007B">
                <w:rPr>
                  <w:rStyle w:val="WebLink"/>
                </w:rPr>
                <w:t>chem.libretexts.org/</w:t>
              </w:r>
            </w:hyperlink>
            <w:r w:rsidR="00967BCC">
              <w:t xml:space="preserve">   [search for ‘</w:t>
            </w:r>
            <w:r w:rsidR="00967BCC" w:rsidRPr="00EB7FB7">
              <w:t>16.3: Directing Effects of Substituents in Conjugation with the Benzene Ring</w:t>
            </w:r>
            <w:r w:rsidR="00967BCC">
              <w:t>’]</w:t>
            </w:r>
            <w:r w:rsidR="004318F2">
              <w:t>.</w:t>
            </w:r>
          </w:p>
          <w:p w14:paraId="7001A42D" w14:textId="162DD5C7" w:rsidR="00967BCC" w:rsidRDefault="00967BCC" w:rsidP="00967BCC">
            <w:pPr>
              <w:pStyle w:val="BodyText"/>
            </w:pPr>
            <w:r>
              <w:t xml:space="preserve">Ask learners to find out whether the methyl group is activating or deactivating and why. Based on this, ask them to decide what the product(s) are. </w:t>
            </w:r>
            <w:r w:rsidR="004318F2">
              <w:t>(</w:t>
            </w:r>
            <w:r>
              <w:t>In fact, a</w:t>
            </w:r>
            <w:r w:rsidRPr="0096145D">
              <w:t xml:space="preserve"> mixture of 2- and 4-nitromethylbenzene results.</w:t>
            </w:r>
            <w:r w:rsidR="004318F2">
              <w:t>)</w:t>
            </w:r>
            <w:r w:rsidRPr="0096145D">
              <w:t xml:space="preserve"> </w:t>
            </w:r>
          </w:p>
          <w:p w14:paraId="0A0447FD" w14:textId="77777777" w:rsidR="00967BCC" w:rsidRDefault="00967BCC" w:rsidP="00967BCC">
            <w:pPr>
              <w:pStyle w:val="BodyText"/>
            </w:pPr>
          </w:p>
          <w:p w14:paraId="614A6F21" w14:textId="77777777" w:rsidR="00967BCC" w:rsidRPr="004771CB" w:rsidRDefault="00967BCC" w:rsidP="00967BCC">
            <w:pPr>
              <w:pStyle w:val="BodyText"/>
              <w:rPr>
                <w:bCs/>
                <w:u w:val="single"/>
              </w:rPr>
            </w:pPr>
            <w:r w:rsidRPr="004771CB">
              <w:rPr>
                <w:bCs/>
                <w:u w:val="single"/>
              </w:rPr>
              <w:t>Bromination</w:t>
            </w:r>
          </w:p>
          <w:p w14:paraId="3DEFD3C4" w14:textId="776EF4B4" w:rsidR="00967BCC" w:rsidRDefault="00967BCC" w:rsidP="008F4C86">
            <w:pPr>
              <w:pStyle w:val="Bulletedlist"/>
            </w:pPr>
            <w:r>
              <w:t xml:space="preserve">Bromination of </w:t>
            </w:r>
            <w:r w:rsidRPr="008F4C86">
              <w:rPr>
                <w:bCs/>
              </w:rPr>
              <w:t>benzene</w:t>
            </w:r>
            <w:r>
              <w:t xml:space="preserve"> can be achieved with the help of the Lewis acid AlBr</w:t>
            </w:r>
            <w:r>
              <w:rPr>
                <w:vertAlign w:val="subscript"/>
              </w:rPr>
              <w:t xml:space="preserve">3 </w:t>
            </w:r>
            <w:r>
              <w:t>which acts as a catalyst.</w:t>
            </w:r>
            <w:r w:rsidR="004318F2">
              <w:t xml:space="preserve"> </w:t>
            </w:r>
            <w:r>
              <w:t>This reaction is discussed here:</w:t>
            </w:r>
          </w:p>
          <w:p w14:paraId="63C4824A" w14:textId="216B1E37" w:rsidR="004318F2" w:rsidRPr="008F4C86" w:rsidRDefault="00596400" w:rsidP="008F4C86">
            <w:pPr>
              <w:pStyle w:val="Bulletedlist"/>
              <w:numPr>
                <w:ilvl w:val="0"/>
                <w:numId w:val="0"/>
              </w:numPr>
              <w:ind w:left="357"/>
              <w:rPr>
                <w:rStyle w:val="WebLink"/>
              </w:rPr>
            </w:pPr>
            <w:hyperlink r:id="rId559" w:anchor="top" w:history="1">
              <w:r w:rsidR="00967BCC" w:rsidRPr="008F4C86">
                <w:rPr>
                  <w:rStyle w:val="WebLink"/>
                </w:rPr>
                <w:t>www.chemguide.co.uk/mechanisms/elsub/halogenation.html#top</w:t>
              </w:r>
            </w:hyperlink>
          </w:p>
          <w:p w14:paraId="697978F6" w14:textId="77777777" w:rsidR="004318F2" w:rsidRDefault="004318F2" w:rsidP="008F4C86">
            <w:pPr>
              <w:pStyle w:val="Bulletedlist"/>
              <w:numPr>
                <w:ilvl w:val="0"/>
                <w:numId w:val="0"/>
              </w:numPr>
              <w:ind w:left="357"/>
            </w:pPr>
          </w:p>
          <w:p w14:paraId="0C6B3C21" w14:textId="47F94BDF" w:rsidR="00967BCC" w:rsidRDefault="004318F2" w:rsidP="008F4C86">
            <w:pPr>
              <w:pStyle w:val="Bulletedlist"/>
            </w:pPr>
            <w:r>
              <w:t>T</w:t>
            </w:r>
            <w:r w:rsidR="00967BCC">
              <w:t>he key point to emphasise to learners is that on approach of the non-polar bromine molecule to the benzene ring, it becomes polarised with a partial positive (and partial negative change). It is the positive end of the molecule that becomes the electrophile in the reaction.</w:t>
            </w:r>
            <w:r>
              <w:t xml:space="preserve"> </w:t>
            </w:r>
            <w:r w:rsidR="00967BCC">
              <w:t>Learners also need to appreciate the role of the AlBr</w:t>
            </w:r>
            <w:r w:rsidR="00967BCC">
              <w:rPr>
                <w:vertAlign w:val="subscript"/>
              </w:rPr>
              <w:t>3</w:t>
            </w:r>
            <w:r w:rsidR="00967BCC">
              <w:t xml:space="preserve"> in the process.</w:t>
            </w:r>
          </w:p>
          <w:p w14:paraId="31802D8F" w14:textId="77777777" w:rsidR="004318F2" w:rsidRDefault="004318F2" w:rsidP="008F4C86">
            <w:pPr>
              <w:pStyle w:val="Bulletedlist"/>
              <w:numPr>
                <w:ilvl w:val="0"/>
                <w:numId w:val="0"/>
              </w:numPr>
              <w:ind w:left="357"/>
            </w:pPr>
          </w:p>
          <w:p w14:paraId="08EE8805" w14:textId="77777777" w:rsidR="00967BCC" w:rsidRDefault="00967BCC" w:rsidP="008F4C86">
            <w:pPr>
              <w:pStyle w:val="Bulletedlist"/>
            </w:pPr>
            <w:r>
              <w:t xml:space="preserve">Bromination of </w:t>
            </w:r>
            <w:r w:rsidRPr="008F4C86">
              <w:rPr>
                <w:bCs/>
              </w:rPr>
              <w:t>methylbenzene</w:t>
            </w:r>
            <w:r>
              <w:t xml:space="preserve"> occurs in the same way and a mixture of the 2- and 4- substituted products are formed as with the nitration reaction above.</w:t>
            </w:r>
          </w:p>
          <w:p w14:paraId="41E4ECFA" w14:textId="77777777" w:rsidR="00967BCC" w:rsidRDefault="00967BCC" w:rsidP="008F4C86">
            <w:pPr>
              <w:pStyle w:val="Bulletedlist"/>
              <w:numPr>
                <w:ilvl w:val="0"/>
                <w:numId w:val="0"/>
              </w:numPr>
              <w:ind w:left="357"/>
            </w:pPr>
          </w:p>
          <w:p w14:paraId="0663FF67" w14:textId="77777777" w:rsidR="00967BCC" w:rsidRPr="00E57C0F" w:rsidRDefault="00967BCC" w:rsidP="008F4C86">
            <w:pPr>
              <w:pStyle w:val="Bulletedlist"/>
              <w:rPr>
                <w:b/>
                <w:bCs/>
              </w:rPr>
            </w:pPr>
            <w:r>
              <w:t xml:space="preserve">Bromination in the side chain of </w:t>
            </w:r>
            <w:r w:rsidRPr="008F4C86">
              <w:rPr>
                <w:bCs/>
              </w:rPr>
              <w:t>methylbenzene</w:t>
            </w:r>
          </w:p>
          <w:p w14:paraId="4549B7F5" w14:textId="5EC461A1" w:rsidR="00967BCC" w:rsidRDefault="00967BCC" w:rsidP="008F4C86">
            <w:pPr>
              <w:pStyle w:val="Bulletedlist"/>
              <w:numPr>
                <w:ilvl w:val="0"/>
                <w:numId w:val="0"/>
              </w:numPr>
              <w:ind w:left="357"/>
            </w:pPr>
            <w:r>
              <w:t>Ask learners where else in the molecule bromination might occur and what products might result</w:t>
            </w:r>
            <w:r w:rsidR="004318F2">
              <w:t>.</w:t>
            </w:r>
            <w:r>
              <w:t xml:space="preserve"> Once </w:t>
            </w:r>
            <w:r w:rsidR="004318F2">
              <w:t>you have</w:t>
            </w:r>
            <w:r>
              <w:t xml:space="preserve"> established that halogenation can occur in the side-chain (methyl group), learners can make notes, comparing and contrasting the two reactions which are discussed here:</w:t>
            </w:r>
          </w:p>
          <w:p w14:paraId="338D0F03" w14:textId="3C484B73" w:rsidR="00967BCC" w:rsidRDefault="00596400" w:rsidP="008F4C86">
            <w:pPr>
              <w:pStyle w:val="Bulletedlist"/>
              <w:numPr>
                <w:ilvl w:val="0"/>
                <w:numId w:val="0"/>
              </w:numPr>
              <w:ind w:left="357"/>
            </w:pPr>
            <w:hyperlink r:id="rId560" w:history="1">
              <w:r w:rsidR="00967BCC" w:rsidRPr="008F4C86">
                <w:rPr>
                  <w:rStyle w:val="WebLink"/>
                </w:rPr>
                <w:t>www.chemguide.co.uk/organicprops/arenes/halogenation.html</w:t>
              </w:r>
            </w:hyperlink>
          </w:p>
          <w:p w14:paraId="4585BB5C" w14:textId="77777777" w:rsidR="00967BCC" w:rsidRDefault="00967BCC" w:rsidP="00967BCC">
            <w:pPr>
              <w:pStyle w:val="BodyText"/>
            </w:pPr>
          </w:p>
          <w:p w14:paraId="36718706" w14:textId="0D0FB556" w:rsidR="00967BCC" w:rsidRPr="007860DE" w:rsidRDefault="00967BCC" w:rsidP="00967BCC">
            <w:pPr>
              <w:pStyle w:val="BodyText"/>
              <w:rPr>
                <w:bCs/>
                <w:u w:val="single"/>
                <w:lang w:eastAsia="en-GB"/>
              </w:rPr>
            </w:pPr>
            <w:r w:rsidRPr="007860DE">
              <w:rPr>
                <w:bCs/>
                <w:u w:val="single"/>
                <w:lang w:eastAsia="en-GB"/>
              </w:rPr>
              <w:t>Friedel–Crafts alkylation and acylation reactions</w:t>
            </w:r>
            <w:r w:rsidR="004318F2">
              <w:rPr>
                <w:bCs/>
                <w:u w:val="single"/>
                <w:lang w:eastAsia="en-GB"/>
              </w:rPr>
              <w:t xml:space="preserve"> for benzene</w:t>
            </w:r>
          </w:p>
          <w:p w14:paraId="632B707E" w14:textId="38AD8272" w:rsidR="00967BCC" w:rsidRDefault="004318F2" w:rsidP="00967BCC">
            <w:pPr>
              <w:pStyle w:val="BodyText"/>
              <w:rPr>
                <w:lang w:eastAsia="en-GB"/>
              </w:rPr>
            </w:pPr>
            <w:r>
              <w:rPr>
                <w:lang w:eastAsia="en-GB"/>
              </w:rPr>
              <w:t>L</w:t>
            </w:r>
            <w:r w:rsidR="00967BCC">
              <w:rPr>
                <w:lang w:eastAsia="en-GB"/>
              </w:rPr>
              <w:t>earners draw a table to compare these two reactions</w:t>
            </w:r>
            <w:r>
              <w:rPr>
                <w:lang w:eastAsia="en-GB"/>
              </w:rPr>
              <w:t xml:space="preserve"> (which are often confused),</w:t>
            </w:r>
            <w:r w:rsidR="00967BCC">
              <w:rPr>
                <w:lang w:eastAsia="en-GB"/>
              </w:rPr>
              <w:t xml:space="preserve"> highlighting the structure of the reagent, electrophile, reaction conditions and mechanism</w:t>
            </w:r>
            <w:r>
              <w:rPr>
                <w:lang w:eastAsia="en-GB"/>
              </w:rPr>
              <w:t xml:space="preserve">. </w:t>
            </w:r>
            <w:r w:rsidR="00967BCC">
              <w:rPr>
                <w:lang w:eastAsia="en-GB"/>
              </w:rPr>
              <w:t>Learners should also be able to name the products formed.</w:t>
            </w:r>
          </w:p>
          <w:p w14:paraId="14877B0D" w14:textId="77777777" w:rsidR="00967BCC" w:rsidRDefault="00967BCC" w:rsidP="00967BCC">
            <w:pPr>
              <w:pStyle w:val="BodyText"/>
              <w:rPr>
                <w:lang w:eastAsia="en-GB"/>
              </w:rPr>
            </w:pPr>
          </w:p>
          <w:p w14:paraId="066729A0" w14:textId="64185BF9" w:rsidR="00967BCC" w:rsidRDefault="00967BCC" w:rsidP="00967BCC">
            <w:pPr>
              <w:pStyle w:val="BodyText"/>
              <w:rPr>
                <w:lang w:eastAsia="en-GB"/>
              </w:rPr>
            </w:pPr>
            <w:r>
              <w:rPr>
                <w:lang w:eastAsia="en-GB"/>
              </w:rPr>
              <w:t>Animation of the mechanism</w:t>
            </w:r>
            <w:r w:rsidR="004318F2">
              <w:rPr>
                <w:lang w:eastAsia="en-GB"/>
              </w:rPr>
              <w:t>s:</w:t>
            </w:r>
          </w:p>
          <w:p w14:paraId="3EB48770" w14:textId="0EEE830B" w:rsidR="00967BCC" w:rsidRPr="0037007B" w:rsidRDefault="00596400" w:rsidP="00967BCC">
            <w:pPr>
              <w:pStyle w:val="BodyText"/>
              <w:rPr>
                <w:rStyle w:val="WebLink"/>
              </w:rPr>
            </w:pPr>
            <w:hyperlink r:id="rId561" w:history="1">
              <w:r w:rsidR="00967BCC" w:rsidRPr="0037007B">
                <w:rPr>
                  <w:rStyle w:val="WebLink"/>
                </w:rPr>
                <w:t>www.chemtube3d.com/electrophilic-aromatic-substitution-friedel-crafts-alkylation/</w:t>
              </w:r>
            </w:hyperlink>
            <w:r w:rsidR="00967BCC" w:rsidRPr="0037007B">
              <w:rPr>
                <w:rStyle w:val="WebLink"/>
              </w:rPr>
              <w:t xml:space="preserve"> </w:t>
            </w:r>
          </w:p>
          <w:p w14:paraId="2EBCA2E3" w14:textId="6F25F231" w:rsidR="00967BCC" w:rsidRPr="0037007B" w:rsidRDefault="00596400" w:rsidP="00967BCC">
            <w:pPr>
              <w:pStyle w:val="BodyText"/>
              <w:rPr>
                <w:rStyle w:val="WebLink"/>
              </w:rPr>
            </w:pPr>
            <w:hyperlink r:id="rId562" w:history="1">
              <w:r w:rsidR="00967BCC" w:rsidRPr="0037007B">
                <w:rPr>
                  <w:rStyle w:val="WebLink"/>
                </w:rPr>
                <w:t>www.chemtube3d.com/electrophilic-aromatic-substitution-friedel-crafts-acylation/</w:t>
              </w:r>
            </w:hyperlink>
          </w:p>
          <w:p w14:paraId="15C1B815" w14:textId="77777777" w:rsidR="00967BCC" w:rsidRDefault="00967BCC" w:rsidP="00967BCC">
            <w:pPr>
              <w:pStyle w:val="BodyText"/>
            </w:pPr>
          </w:p>
          <w:p w14:paraId="2D5E9A72" w14:textId="77777777" w:rsidR="00967BCC" w:rsidRPr="007860DE" w:rsidRDefault="00967BCC" w:rsidP="00967BCC">
            <w:pPr>
              <w:pStyle w:val="BodyText"/>
              <w:rPr>
                <w:bCs/>
                <w:u w:val="single"/>
              </w:rPr>
            </w:pPr>
            <w:r w:rsidRPr="007860DE">
              <w:rPr>
                <w:bCs/>
                <w:u w:val="single"/>
              </w:rPr>
              <w:t>Other useful reactions</w:t>
            </w:r>
          </w:p>
          <w:p w14:paraId="2157D484" w14:textId="73723204" w:rsidR="00967BCC" w:rsidRDefault="00967BCC" w:rsidP="00967BCC">
            <w:pPr>
              <w:rPr>
                <w:rFonts w:ascii="Arial" w:hAnsi="Arial" w:cs="Arial"/>
                <w:sz w:val="20"/>
                <w:szCs w:val="20"/>
              </w:rPr>
            </w:pPr>
            <w:r w:rsidRPr="00E57C0F">
              <w:rPr>
                <w:rFonts w:ascii="Arial" w:hAnsi="Arial" w:cs="Arial"/>
                <w:sz w:val="20"/>
                <w:szCs w:val="20"/>
              </w:rPr>
              <w:t xml:space="preserve">Learners should be aware that </w:t>
            </w:r>
            <w:r>
              <w:rPr>
                <w:rFonts w:ascii="Arial" w:hAnsi="Arial" w:cs="Arial"/>
                <w:sz w:val="20"/>
                <w:szCs w:val="20"/>
              </w:rPr>
              <w:t xml:space="preserve">methylbenzene treated with </w:t>
            </w:r>
            <w:r w:rsidRPr="00E57C0F">
              <w:rPr>
                <w:rFonts w:ascii="Arial" w:hAnsi="Arial" w:cs="Arial"/>
                <w:sz w:val="20"/>
                <w:szCs w:val="20"/>
              </w:rPr>
              <w:t>hot alkaline KMnO4 and then dilute acid produces benzoic acid</w:t>
            </w:r>
            <w:r w:rsidR="004318F2">
              <w:rPr>
                <w:rFonts w:ascii="Arial" w:hAnsi="Arial" w:cs="Arial"/>
                <w:sz w:val="20"/>
                <w:szCs w:val="20"/>
              </w:rPr>
              <w:t>.</w:t>
            </w:r>
            <w:r w:rsidRPr="00E57C0F">
              <w:rPr>
                <w:rFonts w:ascii="Arial" w:hAnsi="Arial" w:cs="Arial"/>
                <w:sz w:val="20"/>
                <w:szCs w:val="20"/>
              </w:rPr>
              <w:t xml:space="preserve"> </w:t>
            </w:r>
          </w:p>
          <w:p w14:paraId="4180A245" w14:textId="7EF5C527" w:rsidR="00967BCC" w:rsidRPr="000E1F65" w:rsidRDefault="00967BCC" w:rsidP="00967BCC">
            <w:pPr>
              <w:rPr>
                <w:rFonts w:ascii="Arial" w:hAnsi="Arial" w:cs="Arial"/>
                <w:sz w:val="20"/>
                <w:szCs w:val="20"/>
              </w:rPr>
            </w:pPr>
            <w:r>
              <w:rPr>
                <w:rFonts w:ascii="Arial" w:hAnsi="Arial" w:cs="Arial"/>
                <w:sz w:val="20"/>
                <w:szCs w:val="20"/>
              </w:rPr>
              <w:t xml:space="preserve">The benzene ring can be hydrogenated </w:t>
            </w:r>
            <w:r w:rsidRPr="003F1DBE">
              <w:rPr>
                <w:rFonts w:ascii="Arial" w:hAnsi="Arial" w:cs="Arial"/>
                <w:sz w:val="20"/>
                <w:szCs w:val="20"/>
              </w:rPr>
              <w:t>to form a cyclohexane ring</w:t>
            </w:r>
            <w:r>
              <w:rPr>
                <w:rFonts w:ascii="Arial" w:hAnsi="Arial" w:cs="Arial"/>
                <w:sz w:val="20"/>
                <w:szCs w:val="20"/>
              </w:rPr>
              <w:t xml:space="preserve"> (using </w:t>
            </w:r>
            <w:r w:rsidRPr="003F1DBE">
              <w:rPr>
                <w:rFonts w:ascii="Arial" w:hAnsi="Arial" w:cs="Arial"/>
                <w:sz w:val="20"/>
                <w:szCs w:val="20"/>
              </w:rPr>
              <w:t>H2 and Pt/Ni catalyst and heat</w:t>
            </w:r>
            <w:r>
              <w:rPr>
                <w:rFonts w:ascii="Arial" w:hAnsi="Arial" w:cs="Arial"/>
                <w:sz w:val="20"/>
                <w:szCs w:val="20"/>
              </w:rPr>
              <w:t>).</w:t>
            </w:r>
          </w:p>
        </w:tc>
      </w:tr>
      <w:tr w:rsidR="00967BCC" w:rsidRPr="004A4E17" w14:paraId="2E855709" w14:textId="77777777" w:rsidTr="00354B32">
        <w:trPr>
          <w:trHeight w:hRule="exact" w:val="440"/>
          <w:tblHeader/>
        </w:trPr>
        <w:tc>
          <w:tcPr>
            <w:tcW w:w="14601" w:type="dxa"/>
            <w:gridSpan w:val="3"/>
            <w:shd w:val="clear" w:color="auto" w:fill="E21951"/>
            <w:tcMar>
              <w:top w:w="113" w:type="dxa"/>
              <w:bottom w:w="113" w:type="dxa"/>
            </w:tcMar>
            <w:vAlign w:val="center"/>
          </w:tcPr>
          <w:p w14:paraId="28C52767" w14:textId="77777777" w:rsidR="00967BCC" w:rsidRPr="00FB2E1E" w:rsidRDefault="00967BCC" w:rsidP="00967BCC">
            <w:pPr>
              <w:rPr>
                <w:rFonts w:ascii="Arial" w:hAnsi="Arial" w:cs="Arial"/>
                <w:b/>
                <w:color w:val="FFFFFF"/>
                <w:sz w:val="20"/>
                <w:szCs w:val="20"/>
              </w:rPr>
            </w:pPr>
            <w:r w:rsidRPr="00FB2E1E">
              <w:rPr>
                <w:rFonts w:ascii="Arial" w:hAnsi="Arial" w:cs="Arial"/>
                <w:b/>
                <w:color w:val="FFFFFF"/>
                <w:sz w:val="20"/>
                <w:szCs w:val="20"/>
              </w:rPr>
              <w:lastRenderedPageBreak/>
              <w:t>Past and specimen papers</w:t>
            </w:r>
          </w:p>
        </w:tc>
      </w:tr>
      <w:tr w:rsidR="00967BCC" w:rsidRPr="004A4E17" w14:paraId="6B6A3D55" w14:textId="77777777" w:rsidTr="00354B32">
        <w:tblPrEx>
          <w:tblCellMar>
            <w:top w:w="0" w:type="dxa"/>
            <w:bottom w:w="0" w:type="dxa"/>
          </w:tblCellMar>
        </w:tblPrEx>
        <w:tc>
          <w:tcPr>
            <w:tcW w:w="14601" w:type="dxa"/>
            <w:gridSpan w:val="3"/>
            <w:tcMar>
              <w:top w:w="113" w:type="dxa"/>
              <w:bottom w:w="113" w:type="dxa"/>
            </w:tcMar>
          </w:tcPr>
          <w:p w14:paraId="4C68CC16" w14:textId="77777777" w:rsidR="00967BCC" w:rsidRPr="00FC4D4A" w:rsidRDefault="00967BCC" w:rsidP="00967BCC">
            <w:pPr>
              <w:pStyle w:val="BodyText"/>
              <w:rPr>
                <w:rFonts w:cs="Times New Roman"/>
                <w:b/>
              </w:rPr>
            </w:pPr>
            <w:r>
              <w:rPr>
                <w:lang w:eastAsia="en-GB"/>
              </w:rPr>
              <w:t xml:space="preserve">Past/specimen papers and mark schemes are available to download at </w:t>
            </w:r>
            <w:hyperlink r:id="rId563" w:history="1">
              <w:r w:rsidRPr="00EF1EBD">
                <w:rPr>
                  <w:rStyle w:val="WebLink"/>
                </w:rPr>
                <w:t>www.cambridgeinternational.org/support</w:t>
              </w:r>
            </w:hyperlink>
            <w:r w:rsidRPr="00EF1EBD">
              <w:rPr>
                <w:rStyle w:val="Bold"/>
              </w:rPr>
              <w:t xml:space="preserve"> (F)</w:t>
            </w:r>
          </w:p>
        </w:tc>
      </w:tr>
    </w:tbl>
    <w:p w14:paraId="19942474" w14:textId="59620799" w:rsidR="00967BCC" w:rsidRDefault="00967BCC" w:rsidP="00967BCC">
      <w:pPr>
        <w:rPr>
          <w:rFonts w:ascii="Arial" w:hAnsi="Arial"/>
          <w:bCs/>
          <w:sz w:val="20"/>
          <w:szCs w:val="20"/>
        </w:rPr>
      </w:pPr>
    </w:p>
    <w:p w14:paraId="531E1984" w14:textId="77777777" w:rsidR="00967BCC" w:rsidRDefault="00967BCC">
      <w:pPr>
        <w:rPr>
          <w:rFonts w:ascii="Arial" w:hAnsi="Arial"/>
          <w:bCs/>
          <w:color w:val="E21951"/>
          <w:sz w:val="28"/>
          <w:szCs w:val="28"/>
        </w:rPr>
      </w:pPr>
      <w:r>
        <w:br w:type="page"/>
      </w:r>
    </w:p>
    <w:p w14:paraId="3610C98C" w14:textId="1E984865" w:rsidR="00967BCC" w:rsidRDefault="00967BCC" w:rsidP="00967BCC">
      <w:pPr>
        <w:pStyle w:val="Heading1"/>
      </w:pPr>
      <w:bookmarkStart w:id="35" w:name="_Toc33783022"/>
      <w:r>
        <w:lastRenderedPageBreak/>
        <w:t>31 Halogen compounds</w:t>
      </w:r>
      <w:bookmarkEnd w:id="35"/>
    </w:p>
    <w:p w14:paraId="5A76F1EA" w14:textId="77777777" w:rsidR="009B4B3E" w:rsidRDefault="009B4B3E" w:rsidP="00573AA7">
      <w:pPr>
        <w:rPr>
          <w:rFonts w:ascii="Arial" w:hAnsi="Arial"/>
          <w:bCs/>
          <w:sz w:val="20"/>
          <w:szCs w:val="20"/>
        </w:rPr>
      </w:pPr>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4A0" w:firstRow="1" w:lastRow="0" w:firstColumn="1" w:lastColumn="0" w:noHBand="0" w:noVBand="1"/>
      </w:tblPr>
      <w:tblGrid>
        <w:gridCol w:w="2127"/>
        <w:gridCol w:w="2519"/>
        <w:gridCol w:w="9955"/>
      </w:tblGrid>
      <w:tr w:rsidR="00967BCC" w14:paraId="0C704690" w14:textId="77777777" w:rsidTr="00354B32">
        <w:trPr>
          <w:tblHeader/>
        </w:trPr>
        <w:tc>
          <w:tcPr>
            <w:tcW w:w="2127"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0F350D2A" w14:textId="1F39A01C" w:rsidR="00967BCC" w:rsidRDefault="00967BCC">
            <w:pPr>
              <w:pStyle w:val="TableHead"/>
              <w:spacing w:line="256" w:lineRule="auto"/>
            </w:pPr>
            <w:r>
              <w:t>Syllabus ref. and Key Concepts (KC)</w:t>
            </w:r>
          </w:p>
        </w:tc>
        <w:tc>
          <w:tcPr>
            <w:tcW w:w="2519"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0146B185" w14:textId="4C57B2E6" w:rsidR="00967BCC" w:rsidRDefault="000D7A2A">
            <w:pPr>
              <w:pStyle w:val="TableHead"/>
              <w:spacing w:line="256" w:lineRule="auto"/>
            </w:pPr>
            <w:r>
              <w:t>Learning outcomes</w:t>
            </w:r>
          </w:p>
        </w:tc>
        <w:tc>
          <w:tcPr>
            <w:tcW w:w="9955"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1014E3B5" w14:textId="77777777" w:rsidR="00967BCC" w:rsidRDefault="00967BCC">
            <w:pPr>
              <w:pStyle w:val="TableHead"/>
              <w:spacing w:line="256" w:lineRule="auto"/>
            </w:pPr>
            <w:r>
              <w:t xml:space="preserve">Suggested teaching activities </w:t>
            </w:r>
          </w:p>
        </w:tc>
      </w:tr>
      <w:tr w:rsidR="00967BCC" w14:paraId="0941C4C3" w14:textId="77777777" w:rsidTr="00354B32">
        <w:trPr>
          <w:trHeight w:val="487"/>
        </w:trPr>
        <w:tc>
          <w:tcPr>
            <w:tcW w:w="2127" w:type="dxa"/>
            <w:tcBorders>
              <w:top w:val="single" w:sz="4" w:space="0" w:color="E21951"/>
              <w:left w:val="single" w:sz="4" w:space="0" w:color="E21951"/>
              <w:bottom w:val="single" w:sz="4" w:space="0" w:color="E21951"/>
              <w:right w:val="single" w:sz="4" w:space="0" w:color="E21951"/>
            </w:tcBorders>
          </w:tcPr>
          <w:p w14:paraId="4A4FBCF2" w14:textId="77777777" w:rsidR="00967BCC" w:rsidRDefault="00967BCC">
            <w:pPr>
              <w:pStyle w:val="BodyText"/>
              <w:spacing w:line="256" w:lineRule="auto"/>
              <w:rPr>
                <w:lang w:eastAsia="en-GB"/>
              </w:rPr>
            </w:pPr>
            <w:r>
              <w:rPr>
                <w:lang w:eastAsia="en-GB"/>
              </w:rPr>
              <w:t>31.1 Halogen compounds</w:t>
            </w:r>
          </w:p>
          <w:p w14:paraId="501E585C" w14:textId="77777777" w:rsidR="00F87348" w:rsidRDefault="00F87348">
            <w:pPr>
              <w:pStyle w:val="BodyText"/>
              <w:spacing w:line="256" w:lineRule="auto"/>
              <w:rPr>
                <w:lang w:eastAsia="en-GB"/>
              </w:rPr>
            </w:pPr>
          </w:p>
          <w:p w14:paraId="0F5DEFCE" w14:textId="77777777" w:rsidR="00F87348" w:rsidRDefault="00967BCC">
            <w:pPr>
              <w:pStyle w:val="BodyText"/>
              <w:spacing w:line="256" w:lineRule="auto"/>
              <w:rPr>
                <w:b/>
                <w:color w:val="E21951"/>
              </w:rPr>
            </w:pPr>
            <w:r>
              <w:rPr>
                <w:b/>
                <w:color w:val="E21951"/>
              </w:rPr>
              <w:t>KC2</w:t>
            </w:r>
          </w:p>
          <w:p w14:paraId="2B4B5111" w14:textId="77777777" w:rsidR="00F87348" w:rsidRDefault="00F87348">
            <w:pPr>
              <w:pStyle w:val="BodyText"/>
              <w:spacing w:line="256" w:lineRule="auto"/>
              <w:rPr>
                <w:b/>
                <w:color w:val="E21951"/>
              </w:rPr>
            </w:pPr>
          </w:p>
          <w:p w14:paraId="35C067F5" w14:textId="7E5F390D" w:rsidR="00967BCC" w:rsidRDefault="00967BCC">
            <w:pPr>
              <w:pStyle w:val="BodyText"/>
              <w:spacing w:line="256" w:lineRule="auto"/>
              <w:rPr>
                <w:lang w:eastAsia="en-GB"/>
              </w:rPr>
            </w:pPr>
            <w:r>
              <w:rPr>
                <w:b/>
                <w:color w:val="E21951"/>
              </w:rPr>
              <w:t>KC3</w:t>
            </w:r>
          </w:p>
          <w:p w14:paraId="3160E524" w14:textId="77777777" w:rsidR="00967BCC" w:rsidRDefault="00967BCC">
            <w:pPr>
              <w:pStyle w:val="BodyText"/>
              <w:spacing w:line="256" w:lineRule="auto"/>
              <w:rPr>
                <w:lang w:eastAsia="en-GB"/>
              </w:rPr>
            </w:pPr>
          </w:p>
          <w:p w14:paraId="4476E93C" w14:textId="77777777" w:rsidR="00967BCC" w:rsidRDefault="00967BCC" w:rsidP="00594258">
            <w:pPr>
              <w:pStyle w:val="BodyText"/>
              <w:spacing w:line="256" w:lineRule="auto"/>
              <w:rPr>
                <w:lang w:eastAsia="en-GB"/>
              </w:rPr>
            </w:pPr>
          </w:p>
        </w:tc>
        <w:tc>
          <w:tcPr>
            <w:tcW w:w="2519" w:type="dxa"/>
            <w:tcBorders>
              <w:top w:val="single" w:sz="4" w:space="0" w:color="E21951"/>
              <w:left w:val="single" w:sz="4" w:space="0" w:color="E21951"/>
              <w:bottom w:val="single" w:sz="4" w:space="0" w:color="E21951"/>
              <w:right w:val="single" w:sz="4" w:space="0" w:color="E21951"/>
            </w:tcBorders>
          </w:tcPr>
          <w:p w14:paraId="20DE8B53" w14:textId="7D6BE4B4" w:rsidR="00967BCC" w:rsidRDefault="00BA2342">
            <w:pPr>
              <w:pStyle w:val="BodyText"/>
              <w:spacing w:line="256" w:lineRule="auto"/>
              <w:rPr>
                <w:lang w:eastAsia="en-GB"/>
              </w:rPr>
            </w:pPr>
            <w:r>
              <w:rPr>
                <w:lang w:eastAsia="en-GB"/>
              </w:rPr>
              <w:t xml:space="preserve">31.1.1 </w:t>
            </w:r>
            <w:r w:rsidR="00F260B9">
              <w:rPr>
                <w:lang w:eastAsia="en-GB"/>
              </w:rPr>
              <w:t>Recall the reactions by which halogenoarenes can be produced:</w:t>
            </w:r>
          </w:p>
          <w:p w14:paraId="66D85766" w14:textId="77777777" w:rsidR="00F87348" w:rsidRDefault="00F87348">
            <w:pPr>
              <w:pStyle w:val="BodyText"/>
              <w:spacing w:line="256" w:lineRule="auto"/>
              <w:rPr>
                <w:lang w:eastAsia="en-GB"/>
              </w:rPr>
            </w:pPr>
          </w:p>
          <w:p w14:paraId="010ED26E" w14:textId="27D53054" w:rsidR="00967BCC" w:rsidRDefault="00F260B9">
            <w:pPr>
              <w:pStyle w:val="BodyText"/>
              <w:spacing w:line="256" w:lineRule="auto"/>
              <w:rPr>
                <w:lang w:eastAsia="en-GB"/>
              </w:rPr>
            </w:pPr>
            <w:r>
              <w:rPr>
                <w:lang w:eastAsia="en-GB"/>
              </w:rPr>
              <w:t xml:space="preserve">(a) substitution of an arene with </w:t>
            </w:r>
            <w:r w:rsidR="000735DE">
              <w:rPr>
                <w:lang w:eastAsia="en-GB"/>
              </w:rPr>
              <w:t>C</w:t>
            </w:r>
            <w:r>
              <w:rPr>
                <w:lang w:eastAsia="en-GB"/>
              </w:rPr>
              <w:t>l</w:t>
            </w:r>
            <w:r w:rsidR="00967BCC">
              <w:rPr>
                <w:vertAlign w:val="subscript"/>
                <w:lang w:eastAsia="en-GB"/>
              </w:rPr>
              <w:t>2</w:t>
            </w:r>
            <w:r>
              <w:rPr>
                <w:lang w:eastAsia="en-GB"/>
              </w:rPr>
              <w:t xml:space="preserve"> or </w:t>
            </w:r>
            <w:r w:rsidR="000735DE">
              <w:rPr>
                <w:lang w:eastAsia="en-GB"/>
              </w:rPr>
              <w:t>B</w:t>
            </w:r>
            <w:r>
              <w:rPr>
                <w:lang w:eastAsia="en-GB"/>
              </w:rPr>
              <w:t>r</w:t>
            </w:r>
            <w:r w:rsidR="00967BCC">
              <w:rPr>
                <w:vertAlign w:val="subscript"/>
                <w:lang w:eastAsia="en-GB"/>
              </w:rPr>
              <w:t>2</w:t>
            </w:r>
            <w:r>
              <w:rPr>
                <w:lang w:eastAsia="en-GB"/>
              </w:rPr>
              <w:t xml:space="preserve"> in the presence of a catalyst, </w:t>
            </w:r>
            <w:r w:rsidR="000735DE">
              <w:rPr>
                <w:lang w:eastAsia="en-GB"/>
              </w:rPr>
              <w:t>A</w:t>
            </w:r>
            <w:r>
              <w:rPr>
                <w:lang w:eastAsia="en-GB"/>
              </w:rPr>
              <w:t>l</w:t>
            </w:r>
            <w:r w:rsidR="000735DE">
              <w:rPr>
                <w:lang w:eastAsia="en-GB"/>
              </w:rPr>
              <w:t>C</w:t>
            </w:r>
            <w:r>
              <w:rPr>
                <w:lang w:eastAsia="en-GB"/>
              </w:rPr>
              <w:t>l</w:t>
            </w:r>
            <w:r w:rsidR="00967BCC">
              <w:rPr>
                <w:vertAlign w:val="subscript"/>
                <w:lang w:eastAsia="en-GB"/>
              </w:rPr>
              <w:t>3</w:t>
            </w:r>
            <w:r>
              <w:rPr>
                <w:lang w:eastAsia="en-GB"/>
              </w:rPr>
              <w:t xml:space="preserve"> or </w:t>
            </w:r>
            <w:r w:rsidR="000735DE">
              <w:rPr>
                <w:lang w:eastAsia="en-GB"/>
              </w:rPr>
              <w:t>A</w:t>
            </w:r>
            <w:r>
              <w:rPr>
                <w:lang w:eastAsia="en-GB"/>
              </w:rPr>
              <w:t>l</w:t>
            </w:r>
            <w:r w:rsidR="000735DE">
              <w:rPr>
                <w:lang w:eastAsia="en-GB"/>
              </w:rPr>
              <w:t>B</w:t>
            </w:r>
            <w:r>
              <w:rPr>
                <w:lang w:eastAsia="en-GB"/>
              </w:rPr>
              <w:t>r</w:t>
            </w:r>
            <w:r w:rsidR="00967BCC">
              <w:rPr>
                <w:vertAlign w:val="subscript"/>
                <w:lang w:eastAsia="en-GB"/>
              </w:rPr>
              <w:t>3</w:t>
            </w:r>
            <w:r w:rsidR="00967BCC">
              <w:rPr>
                <w:lang w:eastAsia="en-GB"/>
              </w:rPr>
              <w:t xml:space="preserve"> to form a halogenoarene, exemplified by benzene to form chlorobenzene and methylbenzene to form </w:t>
            </w:r>
            <w:r w:rsidR="00F87348">
              <w:rPr>
                <w:lang w:eastAsia="en-GB"/>
              </w:rPr>
              <w:br/>
            </w:r>
            <w:r w:rsidR="00967BCC">
              <w:rPr>
                <w:lang w:eastAsia="en-GB"/>
              </w:rPr>
              <w:t>2-chloromethylbenzene and 4-chloromethylbenzene</w:t>
            </w:r>
            <w:r w:rsidR="00F87348">
              <w:rPr>
                <w:lang w:eastAsia="en-GB"/>
              </w:rPr>
              <w:t>.</w:t>
            </w:r>
          </w:p>
          <w:p w14:paraId="30AB6A87" w14:textId="77777777" w:rsidR="00967BCC" w:rsidRDefault="00967BCC">
            <w:pPr>
              <w:pStyle w:val="BodyText"/>
              <w:spacing w:line="256" w:lineRule="auto"/>
              <w:rPr>
                <w:lang w:eastAsia="en-GB"/>
              </w:rPr>
            </w:pPr>
          </w:p>
          <w:p w14:paraId="3B228919" w14:textId="38ABD93D" w:rsidR="00967BCC" w:rsidRDefault="00BA2342">
            <w:pPr>
              <w:pStyle w:val="BodyText"/>
              <w:spacing w:line="256" w:lineRule="auto"/>
              <w:rPr>
                <w:lang w:eastAsia="en-GB"/>
              </w:rPr>
            </w:pPr>
            <w:r>
              <w:rPr>
                <w:lang w:eastAsia="en-GB"/>
              </w:rPr>
              <w:t>31.1.</w:t>
            </w:r>
            <w:r w:rsidR="00F87348">
              <w:rPr>
                <w:lang w:eastAsia="en-GB"/>
              </w:rPr>
              <w:t>2</w:t>
            </w:r>
            <w:r>
              <w:rPr>
                <w:lang w:eastAsia="en-GB"/>
              </w:rPr>
              <w:t xml:space="preserve"> </w:t>
            </w:r>
            <w:r w:rsidR="00F260B9">
              <w:rPr>
                <w:lang w:eastAsia="en-GB"/>
              </w:rPr>
              <w:t>Explain the difference in reactivity between a halogenoalkane and a halogenoarene as exemplified by chloroethane and chlorobenzene</w:t>
            </w:r>
            <w:r w:rsidR="00F87348">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36F25112" w14:textId="28160A13" w:rsidR="00967BCC" w:rsidRDefault="00AC0962">
            <w:pPr>
              <w:pStyle w:val="BodyText"/>
              <w:spacing w:line="256" w:lineRule="auto"/>
              <w:rPr>
                <w:lang w:eastAsia="en-GB"/>
              </w:rPr>
            </w:pPr>
            <w:r>
              <w:rPr>
                <w:lang w:eastAsia="en-GB"/>
              </w:rPr>
              <w:t xml:space="preserve">(a) </w:t>
            </w:r>
            <w:r w:rsidR="00967BCC">
              <w:rPr>
                <w:lang w:eastAsia="en-GB"/>
              </w:rPr>
              <w:t xml:space="preserve">Covered in </w:t>
            </w:r>
            <w:r w:rsidR="00F87348">
              <w:rPr>
                <w:lang w:eastAsia="en-GB"/>
              </w:rPr>
              <w:t xml:space="preserve">topic </w:t>
            </w:r>
            <w:r w:rsidR="00967BCC">
              <w:rPr>
                <w:lang w:eastAsia="en-GB"/>
              </w:rPr>
              <w:t>30.1</w:t>
            </w:r>
            <w:r w:rsidR="00F87348">
              <w:rPr>
                <w:lang w:eastAsia="en-GB"/>
              </w:rPr>
              <w:t xml:space="preserve"> Arenes.</w:t>
            </w:r>
          </w:p>
          <w:p w14:paraId="7E13D680" w14:textId="77777777" w:rsidR="00967BCC" w:rsidRDefault="00967BCC">
            <w:pPr>
              <w:pStyle w:val="BodyText"/>
              <w:spacing w:line="256" w:lineRule="auto"/>
              <w:rPr>
                <w:lang w:eastAsia="en-GB"/>
              </w:rPr>
            </w:pPr>
          </w:p>
          <w:p w14:paraId="090409BA" w14:textId="2FBFFC5A" w:rsidR="00967BCC" w:rsidRDefault="00967BCC">
            <w:pPr>
              <w:pStyle w:val="BodyText"/>
              <w:spacing w:line="256" w:lineRule="auto"/>
              <w:rPr>
                <w:lang w:eastAsia="en-GB"/>
              </w:rPr>
            </w:pPr>
            <w:r>
              <w:rPr>
                <w:lang w:eastAsia="en-GB"/>
              </w:rPr>
              <w:t>Learners research why chlorobenzene is much less reactive than chloroethane</w:t>
            </w:r>
            <w:r w:rsidR="00AC0962">
              <w:rPr>
                <w:lang w:eastAsia="en-GB"/>
              </w:rPr>
              <w:t xml:space="preserve"> and make notes. [</w:t>
            </w:r>
            <w:r>
              <w:rPr>
                <w:lang w:eastAsia="en-GB"/>
              </w:rPr>
              <w:t>because the carbon-chlorine bond in chlorobenzene is much stronger than the carbon-chlorine bond in chloroethane</w:t>
            </w:r>
            <w:r w:rsidR="00AC0962">
              <w:rPr>
                <w:lang w:eastAsia="en-GB"/>
              </w:rPr>
              <w:t>]</w:t>
            </w:r>
            <w:r>
              <w:rPr>
                <w:lang w:eastAsia="en-GB"/>
              </w:rPr>
              <w:t>.</w:t>
            </w:r>
            <w:r w:rsidR="00AC0962">
              <w:rPr>
                <w:lang w:eastAsia="en-GB"/>
              </w:rPr>
              <w:t xml:space="preserve"> </w:t>
            </w:r>
            <w:r>
              <w:rPr>
                <w:lang w:eastAsia="en-GB"/>
              </w:rPr>
              <w:t>They then compare the conditions necessary for nucleophilic substitution to occur.</w:t>
            </w:r>
          </w:p>
          <w:p w14:paraId="07C2335E" w14:textId="77777777" w:rsidR="00F87348" w:rsidRDefault="00F87348">
            <w:pPr>
              <w:pStyle w:val="BodyText"/>
              <w:spacing w:line="256" w:lineRule="auto"/>
              <w:rPr>
                <w:lang w:eastAsia="en-GB"/>
              </w:rPr>
            </w:pPr>
          </w:p>
          <w:p w14:paraId="7AF5E442" w14:textId="77777777" w:rsidR="00967BCC" w:rsidRDefault="00967BCC">
            <w:pPr>
              <w:pStyle w:val="BodyText"/>
              <w:spacing w:line="256" w:lineRule="auto"/>
              <w:rPr>
                <w:lang w:eastAsia="en-GB"/>
              </w:rPr>
            </w:pPr>
            <w:r>
              <w:rPr>
                <w:lang w:eastAsia="en-GB"/>
              </w:rPr>
              <w:t>One reference is:</w:t>
            </w:r>
          </w:p>
          <w:p w14:paraId="4642A0F3" w14:textId="1DC940A8" w:rsidR="00967BCC" w:rsidRPr="0037007B" w:rsidRDefault="00596400">
            <w:pPr>
              <w:pStyle w:val="BodyText"/>
              <w:spacing w:line="256" w:lineRule="auto"/>
              <w:rPr>
                <w:rStyle w:val="WebLink"/>
              </w:rPr>
            </w:pPr>
            <w:hyperlink r:id="rId564" w:anchor="top" w:history="1">
              <w:r w:rsidR="00967BCC" w:rsidRPr="0037007B">
                <w:rPr>
                  <w:rStyle w:val="WebLink"/>
                </w:rPr>
                <w:t>www.chemguide.co.uk/organicprops/arylhalides/background.html#top</w:t>
              </w:r>
            </w:hyperlink>
          </w:p>
          <w:p w14:paraId="0525768D" w14:textId="77777777" w:rsidR="00967BCC" w:rsidRDefault="00967BCC">
            <w:pPr>
              <w:pStyle w:val="BodyText"/>
              <w:spacing w:line="256" w:lineRule="auto"/>
              <w:rPr>
                <w:lang w:eastAsia="en-GB"/>
              </w:rPr>
            </w:pPr>
          </w:p>
        </w:tc>
      </w:tr>
      <w:tr w:rsidR="00967BCC" w14:paraId="3E2EB211" w14:textId="77777777" w:rsidTr="00354B32">
        <w:trPr>
          <w:trHeight w:val="440"/>
          <w:tblHeader/>
        </w:trPr>
        <w:tc>
          <w:tcPr>
            <w:tcW w:w="14601" w:type="dxa"/>
            <w:gridSpan w:val="3"/>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3B260F88" w14:textId="77777777" w:rsidR="00967BCC" w:rsidRDefault="00967BCC">
            <w:pPr>
              <w:spacing w:line="256" w:lineRule="auto"/>
              <w:rPr>
                <w:rFonts w:ascii="Arial" w:hAnsi="Arial" w:cs="Arial"/>
                <w:b/>
                <w:color w:val="FFFFFF"/>
                <w:sz w:val="20"/>
                <w:szCs w:val="20"/>
              </w:rPr>
            </w:pPr>
            <w:r>
              <w:rPr>
                <w:rFonts w:ascii="Arial" w:hAnsi="Arial" w:cs="Arial"/>
                <w:b/>
                <w:color w:val="FFFFFF"/>
                <w:sz w:val="20"/>
                <w:szCs w:val="20"/>
              </w:rPr>
              <w:t>Past and specimen papers</w:t>
            </w:r>
          </w:p>
        </w:tc>
      </w:tr>
      <w:tr w:rsidR="00967BCC" w14:paraId="5327F7C3" w14:textId="77777777" w:rsidTr="00354B32">
        <w:tc>
          <w:tcPr>
            <w:tcW w:w="14601" w:type="dxa"/>
            <w:gridSpan w:val="3"/>
            <w:tcBorders>
              <w:top w:val="single" w:sz="4" w:space="0" w:color="E21951"/>
              <w:left w:val="single" w:sz="4" w:space="0" w:color="E21951"/>
              <w:bottom w:val="single" w:sz="4" w:space="0" w:color="E21951"/>
              <w:right w:val="single" w:sz="4" w:space="0" w:color="E21951"/>
            </w:tcBorders>
            <w:hideMark/>
          </w:tcPr>
          <w:p w14:paraId="207211F7" w14:textId="77777777" w:rsidR="00967BCC" w:rsidRDefault="00967BCC">
            <w:pPr>
              <w:pStyle w:val="BodyText"/>
              <w:spacing w:line="256" w:lineRule="auto"/>
              <w:rPr>
                <w:rFonts w:cs="Times New Roman"/>
                <w:b/>
              </w:rPr>
            </w:pPr>
            <w:r>
              <w:rPr>
                <w:lang w:eastAsia="en-GB"/>
              </w:rPr>
              <w:t xml:space="preserve">Past/specimen papers and mark schemes are available to download at </w:t>
            </w:r>
            <w:hyperlink r:id="rId565" w:history="1">
              <w:r>
                <w:rPr>
                  <w:rStyle w:val="WebLink"/>
                </w:rPr>
                <w:t>www.cambridgeinternational.org/support</w:t>
              </w:r>
            </w:hyperlink>
            <w:r>
              <w:rPr>
                <w:rStyle w:val="Bold"/>
              </w:rPr>
              <w:t xml:space="preserve"> (F)</w:t>
            </w:r>
          </w:p>
        </w:tc>
      </w:tr>
    </w:tbl>
    <w:p w14:paraId="6BD28446" w14:textId="77777777" w:rsidR="00967BCC" w:rsidRDefault="00967BCC">
      <w:pPr>
        <w:rPr>
          <w:rFonts w:ascii="Arial" w:hAnsi="Arial"/>
          <w:bCs/>
          <w:color w:val="E21951"/>
          <w:sz w:val="28"/>
          <w:szCs w:val="28"/>
        </w:rPr>
      </w:pPr>
      <w:r>
        <w:lastRenderedPageBreak/>
        <w:br w:type="page"/>
      </w:r>
    </w:p>
    <w:p w14:paraId="157F5CA7" w14:textId="77777777" w:rsidR="00967BCC" w:rsidRDefault="00967BCC" w:rsidP="00967BCC">
      <w:pPr>
        <w:pStyle w:val="Heading1"/>
      </w:pPr>
      <w:bookmarkStart w:id="36" w:name="_Toc33783023"/>
      <w:r>
        <w:lastRenderedPageBreak/>
        <w:t>32 Hydroxy compounds</w:t>
      </w:r>
      <w:bookmarkEnd w:id="36"/>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4A0" w:firstRow="1" w:lastRow="0" w:firstColumn="1" w:lastColumn="0" w:noHBand="0" w:noVBand="1"/>
      </w:tblPr>
      <w:tblGrid>
        <w:gridCol w:w="2127"/>
        <w:gridCol w:w="2519"/>
        <w:gridCol w:w="9955"/>
      </w:tblGrid>
      <w:tr w:rsidR="00967BCC" w14:paraId="7EE6B960" w14:textId="77777777" w:rsidTr="00354B32">
        <w:trPr>
          <w:tblHeader/>
        </w:trPr>
        <w:tc>
          <w:tcPr>
            <w:tcW w:w="2127"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54A5F7B2" w14:textId="120C3032" w:rsidR="00967BCC" w:rsidRDefault="00967BCC">
            <w:pPr>
              <w:pStyle w:val="TableHead"/>
              <w:spacing w:line="256" w:lineRule="auto"/>
            </w:pPr>
            <w:r>
              <w:t>Syllabus ref. and Key Concepts (KC)</w:t>
            </w:r>
          </w:p>
        </w:tc>
        <w:tc>
          <w:tcPr>
            <w:tcW w:w="2519"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7E1C4792" w14:textId="7F381C1E" w:rsidR="00967BCC" w:rsidRDefault="000D7A2A">
            <w:pPr>
              <w:pStyle w:val="TableHead"/>
              <w:spacing w:line="256" w:lineRule="auto"/>
            </w:pPr>
            <w:r>
              <w:t>Learning outcomes</w:t>
            </w:r>
          </w:p>
        </w:tc>
        <w:tc>
          <w:tcPr>
            <w:tcW w:w="9955"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1DF29910" w14:textId="77777777" w:rsidR="00967BCC" w:rsidRDefault="00967BCC">
            <w:pPr>
              <w:pStyle w:val="TableHead"/>
              <w:spacing w:line="256" w:lineRule="auto"/>
            </w:pPr>
            <w:r>
              <w:t xml:space="preserve">Suggested teaching activities </w:t>
            </w:r>
          </w:p>
        </w:tc>
      </w:tr>
      <w:tr w:rsidR="00594258" w14:paraId="581EC039" w14:textId="77777777" w:rsidTr="00354B32">
        <w:trPr>
          <w:trHeight w:val="487"/>
        </w:trPr>
        <w:tc>
          <w:tcPr>
            <w:tcW w:w="2127" w:type="dxa"/>
            <w:tcBorders>
              <w:top w:val="single" w:sz="4" w:space="0" w:color="E21951"/>
              <w:left w:val="single" w:sz="4" w:space="0" w:color="E21951"/>
              <w:bottom w:val="single" w:sz="4" w:space="0" w:color="E21951"/>
              <w:right w:val="single" w:sz="4" w:space="0" w:color="E21951"/>
            </w:tcBorders>
          </w:tcPr>
          <w:p w14:paraId="187A829A" w14:textId="69A4FFB9" w:rsidR="00594258" w:rsidRDefault="00594258" w:rsidP="00354B32">
            <w:pPr>
              <w:pStyle w:val="BodyText"/>
              <w:spacing w:line="256" w:lineRule="auto"/>
              <w:rPr>
                <w:lang w:eastAsia="en-GB"/>
              </w:rPr>
            </w:pPr>
            <w:r>
              <w:rPr>
                <w:lang w:eastAsia="en-GB"/>
              </w:rPr>
              <w:t>32.1</w:t>
            </w:r>
          </w:p>
        </w:tc>
        <w:tc>
          <w:tcPr>
            <w:tcW w:w="2519" w:type="dxa"/>
            <w:tcBorders>
              <w:top w:val="single" w:sz="4" w:space="0" w:color="E21951"/>
              <w:left w:val="single" w:sz="4" w:space="0" w:color="E21951"/>
              <w:bottom w:val="single" w:sz="4" w:space="0" w:color="E21951"/>
              <w:right w:val="single" w:sz="4" w:space="0" w:color="E21951"/>
            </w:tcBorders>
          </w:tcPr>
          <w:p w14:paraId="2EF10F6F" w14:textId="319BBDE1" w:rsidR="00594258" w:rsidRDefault="00594258">
            <w:pPr>
              <w:pStyle w:val="BodyText"/>
              <w:spacing w:line="256" w:lineRule="auto"/>
              <w:rPr>
                <w:lang w:eastAsia="en-GB"/>
              </w:rPr>
            </w:pPr>
            <w:r>
              <w:rPr>
                <w:lang w:eastAsia="en-GB"/>
              </w:rPr>
              <w:t>32.1.1 Describe the reaction with acyl chlorides to form esters using ethyl ethanoate.</w:t>
            </w:r>
          </w:p>
        </w:tc>
        <w:tc>
          <w:tcPr>
            <w:tcW w:w="9955" w:type="dxa"/>
            <w:tcBorders>
              <w:top w:val="single" w:sz="4" w:space="0" w:color="E21951"/>
              <w:left w:val="single" w:sz="4" w:space="0" w:color="E21951"/>
              <w:bottom w:val="single" w:sz="4" w:space="0" w:color="E21951"/>
              <w:right w:val="single" w:sz="4" w:space="0" w:color="E21951"/>
            </w:tcBorders>
          </w:tcPr>
          <w:p w14:paraId="70E9E5B8" w14:textId="366FEAF1" w:rsidR="00594258" w:rsidRDefault="00594258" w:rsidP="00594258">
            <w:pPr>
              <w:pStyle w:val="BodyText"/>
              <w:spacing w:line="256" w:lineRule="auto"/>
              <w:rPr>
                <w:lang w:eastAsia="en-GB"/>
              </w:rPr>
            </w:pPr>
            <w:r>
              <w:rPr>
                <w:lang w:eastAsia="en-GB"/>
              </w:rPr>
              <w:t>See 33.2 Esters.</w:t>
            </w:r>
          </w:p>
        </w:tc>
      </w:tr>
      <w:tr w:rsidR="00967BCC" w14:paraId="0F68E2B5" w14:textId="77777777" w:rsidTr="00354B32">
        <w:trPr>
          <w:trHeight w:val="487"/>
        </w:trPr>
        <w:tc>
          <w:tcPr>
            <w:tcW w:w="2127" w:type="dxa"/>
            <w:tcBorders>
              <w:top w:val="single" w:sz="4" w:space="0" w:color="E21951"/>
              <w:left w:val="single" w:sz="4" w:space="0" w:color="E21951"/>
              <w:bottom w:val="single" w:sz="4" w:space="0" w:color="E21951"/>
              <w:right w:val="single" w:sz="4" w:space="0" w:color="E21951"/>
            </w:tcBorders>
          </w:tcPr>
          <w:p w14:paraId="2DB39489" w14:textId="7340CE60" w:rsidR="00967BCC" w:rsidRDefault="00967BCC">
            <w:pPr>
              <w:pStyle w:val="BodyText"/>
              <w:spacing w:line="256" w:lineRule="auto"/>
              <w:rPr>
                <w:lang w:eastAsia="en-GB"/>
              </w:rPr>
            </w:pPr>
            <w:r>
              <w:rPr>
                <w:lang w:eastAsia="en-GB"/>
              </w:rPr>
              <w:t>32.2</w:t>
            </w:r>
          </w:p>
          <w:p w14:paraId="5D561F77" w14:textId="77777777" w:rsidR="00967BCC" w:rsidRDefault="00967BCC">
            <w:pPr>
              <w:pStyle w:val="BodyText"/>
              <w:spacing w:line="256" w:lineRule="auto"/>
              <w:rPr>
                <w:lang w:eastAsia="en-GB"/>
              </w:rPr>
            </w:pPr>
            <w:r>
              <w:rPr>
                <w:lang w:eastAsia="en-GB"/>
              </w:rPr>
              <w:t>Phenols</w:t>
            </w:r>
          </w:p>
          <w:p w14:paraId="33FC8554" w14:textId="77777777" w:rsidR="00594258" w:rsidRDefault="00594258">
            <w:pPr>
              <w:pStyle w:val="BodyText"/>
              <w:spacing w:line="256" w:lineRule="auto"/>
              <w:rPr>
                <w:lang w:eastAsia="en-GB"/>
              </w:rPr>
            </w:pPr>
          </w:p>
          <w:p w14:paraId="7993BE5B" w14:textId="77777777" w:rsidR="00594258" w:rsidRDefault="00967BCC">
            <w:pPr>
              <w:pStyle w:val="BodyText"/>
              <w:spacing w:line="256" w:lineRule="auto"/>
              <w:rPr>
                <w:b/>
                <w:color w:val="E21951"/>
              </w:rPr>
            </w:pPr>
            <w:r>
              <w:rPr>
                <w:b/>
                <w:color w:val="E21951"/>
              </w:rPr>
              <w:t>KC2</w:t>
            </w:r>
          </w:p>
          <w:p w14:paraId="4C01EDF3" w14:textId="183A363C" w:rsidR="00967BCC" w:rsidRDefault="00967BCC">
            <w:pPr>
              <w:pStyle w:val="BodyText"/>
              <w:spacing w:line="256" w:lineRule="auto"/>
              <w:rPr>
                <w:lang w:eastAsia="en-GB"/>
              </w:rPr>
            </w:pPr>
            <w:r>
              <w:rPr>
                <w:b/>
                <w:color w:val="E21951"/>
              </w:rPr>
              <w:t>KC3</w:t>
            </w:r>
          </w:p>
          <w:p w14:paraId="01125554" w14:textId="77777777" w:rsidR="00967BCC" w:rsidRDefault="00967BCC">
            <w:pPr>
              <w:pStyle w:val="BodyText"/>
              <w:spacing w:line="256" w:lineRule="auto"/>
              <w:rPr>
                <w:lang w:eastAsia="en-GB"/>
              </w:rPr>
            </w:pPr>
          </w:p>
        </w:tc>
        <w:tc>
          <w:tcPr>
            <w:tcW w:w="2519" w:type="dxa"/>
            <w:tcBorders>
              <w:top w:val="single" w:sz="4" w:space="0" w:color="E21951"/>
              <w:left w:val="single" w:sz="4" w:space="0" w:color="E21951"/>
              <w:bottom w:val="single" w:sz="4" w:space="0" w:color="E21951"/>
              <w:right w:val="single" w:sz="4" w:space="0" w:color="E21951"/>
            </w:tcBorders>
          </w:tcPr>
          <w:p w14:paraId="37602705" w14:textId="517CBA69" w:rsidR="00967BCC" w:rsidRDefault="00BA2342">
            <w:pPr>
              <w:pStyle w:val="BodyText"/>
              <w:spacing w:line="256" w:lineRule="auto"/>
              <w:rPr>
                <w:lang w:eastAsia="en-GB"/>
              </w:rPr>
            </w:pPr>
            <w:r>
              <w:rPr>
                <w:lang w:eastAsia="en-GB"/>
              </w:rPr>
              <w:t xml:space="preserve">32.2.1 </w:t>
            </w:r>
            <w:r w:rsidR="00F260B9">
              <w:rPr>
                <w:lang w:eastAsia="en-GB"/>
              </w:rPr>
              <w:t>Recall the reactions (reagents and conditions)</w:t>
            </w:r>
            <w:r w:rsidR="00967BCC">
              <w:rPr>
                <w:lang w:eastAsia="en-GB"/>
              </w:rPr>
              <w:t xml:space="preserve"> by which phenol can be produced:</w:t>
            </w:r>
          </w:p>
          <w:p w14:paraId="0501F391" w14:textId="0C3F4AEE" w:rsidR="00967BCC" w:rsidRDefault="00967BCC">
            <w:pPr>
              <w:pStyle w:val="BodyText"/>
              <w:spacing w:line="256" w:lineRule="auto"/>
              <w:rPr>
                <w:lang w:eastAsia="en-GB"/>
              </w:rPr>
            </w:pPr>
            <w:r w:rsidRPr="008F4C86">
              <w:rPr>
                <w:lang w:eastAsia="en-GB"/>
              </w:rPr>
              <w:t>(a</w:t>
            </w:r>
            <w:r w:rsidR="00F260B9" w:rsidRPr="00594258">
              <w:rPr>
                <w:lang w:eastAsia="en-GB"/>
              </w:rPr>
              <w:t>)</w:t>
            </w:r>
            <w:r w:rsidR="00F260B9">
              <w:rPr>
                <w:lang w:eastAsia="en-GB"/>
              </w:rPr>
              <w:t xml:space="preserve"> reaction of phenylamine with </w:t>
            </w:r>
            <w:r w:rsidR="00594258">
              <w:rPr>
                <w:lang w:eastAsia="en-GB"/>
              </w:rPr>
              <w:t>HNO</w:t>
            </w:r>
            <w:r>
              <w:rPr>
                <w:vertAlign w:val="subscript"/>
                <w:lang w:eastAsia="en-GB"/>
              </w:rPr>
              <w:t>2</w:t>
            </w:r>
            <w:r w:rsidR="00F260B9">
              <w:rPr>
                <w:lang w:eastAsia="en-GB"/>
              </w:rPr>
              <w:t xml:space="preserve"> or </w:t>
            </w:r>
            <w:r w:rsidR="00594258">
              <w:rPr>
                <w:lang w:eastAsia="en-GB"/>
              </w:rPr>
              <w:t>N</w:t>
            </w:r>
            <w:r w:rsidR="00F260B9">
              <w:rPr>
                <w:lang w:eastAsia="en-GB"/>
              </w:rPr>
              <w:t>a</w:t>
            </w:r>
            <w:r w:rsidR="00594258">
              <w:rPr>
                <w:lang w:eastAsia="en-GB"/>
              </w:rPr>
              <w:t>NO</w:t>
            </w:r>
            <w:r>
              <w:rPr>
                <w:vertAlign w:val="subscript"/>
                <w:lang w:eastAsia="en-GB"/>
              </w:rPr>
              <w:t>2</w:t>
            </w:r>
            <w:r w:rsidR="00F260B9">
              <w:rPr>
                <w:lang w:eastAsia="en-GB"/>
              </w:rPr>
              <w:t xml:space="preserve"> and dilute acid below 10°c to produce the diazonium salt; further warming of the diazonium salt with </w:t>
            </w:r>
            <w:r w:rsidR="00594258">
              <w:rPr>
                <w:lang w:eastAsia="en-GB"/>
              </w:rPr>
              <w:t>H</w:t>
            </w:r>
            <w:r>
              <w:rPr>
                <w:vertAlign w:val="subscript"/>
                <w:lang w:eastAsia="en-GB"/>
              </w:rPr>
              <w:t>2</w:t>
            </w:r>
            <w:r w:rsidR="00594258">
              <w:rPr>
                <w:lang w:eastAsia="en-GB"/>
              </w:rPr>
              <w:t>O</w:t>
            </w:r>
            <w:r w:rsidR="00F260B9">
              <w:rPr>
                <w:lang w:eastAsia="en-GB"/>
              </w:rPr>
              <w:t xml:space="preserve"> to give phenol</w:t>
            </w:r>
            <w:r w:rsidR="00594258">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6150C906" w14:textId="13A881CB" w:rsidR="00967BCC" w:rsidRDefault="00967BCC">
            <w:pPr>
              <w:pStyle w:val="BodyText"/>
              <w:spacing w:line="256" w:lineRule="auto"/>
              <w:rPr>
                <w:lang w:eastAsia="en-GB"/>
              </w:rPr>
            </w:pPr>
            <w:r>
              <w:rPr>
                <w:lang w:eastAsia="en-GB"/>
              </w:rPr>
              <w:t>Display the structure of phenol and ask learners to thi</w:t>
            </w:r>
            <w:r w:rsidR="00E23317">
              <w:rPr>
                <w:lang w:eastAsia="en-GB"/>
              </w:rPr>
              <w:t xml:space="preserve">nk of a name for it. </w:t>
            </w:r>
            <w:r>
              <w:rPr>
                <w:lang w:eastAsia="en-GB"/>
              </w:rPr>
              <w:t>Discuss that benezenol and hydroxybenzene are all names which are used, but that phenol is the commonly used name</w:t>
            </w:r>
            <w:r w:rsidR="00E23317">
              <w:rPr>
                <w:lang w:eastAsia="en-GB"/>
              </w:rPr>
              <w:t xml:space="preserve"> derived from the phenyl group. </w:t>
            </w:r>
            <w:r>
              <w:rPr>
                <w:lang w:eastAsia="en-GB"/>
              </w:rPr>
              <w:t>Likewise, whereas benzeneamine is a possible name, phenylamine (also known as analine) is the preferred name today.</w:t>
            </w:r>
          </w:p>
          <w:p w14:paraId="733CDA85" w14:textId="77777777" w:rsidR="00967BCC" w:rsidRDefault="00967BCC">
            <w:pPr>
              <w:pStyle w:val="BodyText"/>
              <w:spacing w:line="256" w:lineRule="auto"/>
              <w:rPr>
                <w:lang w:eastAsia="en-GB"/>
              </w:rPr>
            </w:pPr>
          </w:p>
          <w:p w14:paraId="00981D60" w14:textId="77777777" w:rsidR="00967BCC" w:rsidRDefault="00967BCC">
            <w:pPr>
              <w:pStyle w:val="BodyText"/>
              <w:spacing w:line="256" w:lineRule="auto"/>
              <w:rPr>
                <w:lang w:eastAsia="en-GB"/>
              </w:rPr>
            </w:pPr>
            <w:r>
              <w:rPr>
                <w:lang w:eastAsia="en-GB"/>
              </w:rPr>
              <w:t>Learners need to know that this is a two-stage process.</w:t>
            </w:r>
          </w:p>
          <w:p w14:paraId="66ABA57E" w14:textId="77777777" w:rsidR="00967BCC" w:rsidRDefault="00967BCC" w:rsidP="008E4A2C">
            <w:pPr>
              <w:pStyle w:val="BodyText"/>
              <w:numPr>
                <w:ilvl w:val="0"/>
                <w:numId w:val="16"/>
              </w:numPr>
              <w:spacing w:line="256" w:lineRule="auto"/>
              <w:rPr>
                <w:lang w:eastAsia="en-GB"/>
              </w:rPr>
            </w:pPr>
            <w:r>
              <w:rPr>
                <w:lang w:eastAsia="en-GB"/>
              </w:rPr>
              <w:t>Reaction of phenylamine with HNO</w:t>
            </w:r>
            <w:r>
              <w:rPr>
                <w:vertAlign w:val="subscript"/>
                <w:lang w:eastAsia="en-GB"/>
              </w:rPr>
              <w:t>2</w:t>
            </w:r>
            <w:r>
              <w:rPr>
                <w:lang w:eastAsia="en-GB"/>
              </w:rPr>
              <w:t xml:space="preserve"> or NaNO</w:t>
            </w:r>
            <w:r>
              <w:rPr>
                <w:vertAlign w:val="subscript"/>
                <w:lang w:eastAsia="en-GB"/>
              </w:rPr>
              <w:t>2</w:t>
            </w:r>
            <w:r>
              <w:rPr>
                <w:lang w:eastAsia="en-GB"/>
              </w:rPr>
              <w:t xml:space="preserve"> and dilute acid below 10°C to produce the diazonium salt</w:t>
            </w:r>
          </w:p>
          <w:p w14:paraId="61F8C6C3" w14:textId="77777777" w:rsidR="00967BCC" w:rsidRDefault="00967BCC" w:rsidP="008E4A2C">
            <w:pPr>
              <w:pStyle w:val="BodyText"/>
              <w:numPr>
                <w:ilvl w:val="0"/>
                <w:numId w:val="16"/>
              </w:numPr>
              <w:spacing w:line="256" w:lineRule="auto"/>
              <w:rPr>
                <w:lang w:eastAsia="en-GB"/>
              </w:rPr>
            </w:pPr>
            <w:r>
              <w:rPr>
                <w:lang w:eastAsia="en-GB"/>
              </w:rPr>
              <w:t>Reaction of the diazonium salt with the water in the reaction as it warms to room temperature.</w:t>
            </w:r>
          </w:p>
          <w:p w14:paraId="73BE74D9" w14:textId="77777777" w:rsidR="00594258" w:rsidRDefault="00594258">
            <w:pPr>
              <w:pStyle w:val="BodyText"/>
              <w:spacing w:line="256" w:lineRule="auto"/>
              <w:rPr>
                <w:lang w:eastAsia="en-GB"/>
              </w:rPr>
            </w:pPr>
          </w:p>
          <w:p w14:paraId="0B5D2534" w14:textId="732A499A" w:rsidR="00967BCC" w:rsidRDefault="00967BCC">
            <w:pPr>
              <w:pStyle w:val="BodyText"/>
              <w:spacing w:line="256" w:lineRule="auto"/>
              <w:rPr>
                <w:lang w:eastAsia="en-GB"/>
              </w:rPr>
            </w:pPr>
            <w:r>
              <w:rPr>
                <w:lang w:eastAsia="en-GB"/>
              </w:rPr>
              <w:t xml:space="preserve">Ask them to write the </w:t>
            </w:r>
            <w:r w:rsidR="00594258">
              <w:rPr>
                <w:lang w:eastAsia="en-GB"/>
              </w:rPr>
              <w:t>equations</w:t>
            </w:r>
            <w:r>
              <w:rPr>
                <w:lang w:eastAsia="en-GB"/>
              </w:rPr>
              <w:t xml:space="preserve"> for the two reactions, including the full structure of </w:t>
            </w:r>
            <w:r w:rsidR="00E23317">
              <w:rPr>
                <w:lang w:eastAsia="en-GB"/>
              </w:rPr>
              <w:t>the intermediate diazonium salt</w:t>
            </w:r>
            <w:r w:rsidR="00594258">
              <w:rPr>
                <w:lang w:eastAsia="en-GB"/>
              </w:rPr>
              <w:t>.</w:t>
            </w:r>
          </w:p>
        </w:tc>
      </w:tr>
      <w:tr w:rsidR="00967BCC" w14:paraId="4F4DA0E2" w14:textId="77777777" w:rsidTr="00354B32">
        <w:trPr>
          <w:trHeight w:val="487"/>
        </w:trPr>
        <w:tc>
          <w:tcPr>
            <w:tcW w:w="2127" w:type="dxa"/>
            <w:tcBorders>
              <w:top w:val="single" w:sz="4" w:space="0" w:color="E21951"/>
              <w:left w:val="single" w:sz="4" w:space="0" w:color="E21951"/>
              <w:bottom w:val="single" w:sz="4" w:space="0" w:color="E21951"/>
              <w:right w:val="single" w:sz="4" w:space="0" w:color="E21951"/>
            </w:tcBorders>
          </w:tcPr>
          <w:p w14:paraId="7C218B35" w14:textId="38567B2D" w:rsidR="00670EE1" w:rsidRDefault="00670EE1" w:rsidP="00670EE1">
            <w:pPr>
              <w:pStyle w:val="BodyText"/>
              <w:spacing w:line="256" w:lineRule="auto"/>
              <w:rPr>
                <w:lang w:eastAsia="en-GB"/>
              </w:rPr>
            </w:pPr>
            <w:r>
              <w:rPr>
                <w:lang w:eastAsia="en-GB"/>
              </w:rPr>
              <w:t>32.2</w:t>
            </w:r>
          </w:p>
          <w:p w14:paraId="2DE675A1" w14:textId="77777777" w:rsidR="00670EE1" w:rsidRDefault="00670EE1" w:rsidP="00670EE1">
            <w:pPr>
              <w:pStyle w:val="BodyText"/>
              <w:spacing w:line="256" w:lineRule="auto"/>
              <w:rPr>
                <w:lang w:eastAsia="en-GB"/>
              </w:rPr>
            </w:pPr>
            <w:r>
              <w:rPr>
                <w:lang w:eastAsia="en-GB"/>
              </w:rPr>
              <w:t>Phenols</w:t>
            </w:r>
          </w:p>
          <w:p w14:paraId="0580A333" w14:textId="77777777" w:rsidR="00967BCC" w:rsidRDefault="00967BCC">
            <w:pPr>
              <w:pStyle w:val="BodyText"/>
              <w:spacing w:line="256" w:lineRule="auto"/>
              <w:rPr>
                <w:lang w:eastAsia="en-GB"/>
              </w:rPr>
            </w:pPr>
          </w:p>
        </w:tc>
        <w:tc>
          <w:tcPr>
            <w:tcW w:w="2519" w:type="dxa"/>
            <w:tcBorders>
              <w:top w:val="single" w:sz="4" w:space="0" w:color="E21951"/>
              <w:left w:val="single" w:sz="4" w:space="0" w:color="E21951"/>
              <w:bottom w:val="single" w:sz="4" w:space="0" w:color="E21951"/>
              <w:right w:val="single" w:sz="4" w:space="0" w:color="E21951"/>
            </w:tcBorders>
          </w:tcPr>
          <w:p w14:paraId="330181D1" w14:textId="0DE40671" w:rsidR="00967BCC" w:rsidRDefault="00BA2342">
            <w:pPr>
              <w:pStyle w:val="BodyText"/>
              <w:spacing w:line="256" w:lineRule="auto"/>
              <w:rPr>
                <w:lang w:eastAsia="en-GB"/>
              </w:rPr>
            </w:pPr>
            <w:r>
              <w:rPr>
                <w:lang w:eastAsia="en-GB"/>
              </w:rPr>
              <w:t>32.2.</w:t>
            </w:r>
            <w:r w:rsidR="00594258">
              <w:rPr>
                <w:lang w:eastAsia="en-GB"/>
              </w:rPr>
              <w:t>3</w:t>
            </w:r>
            <w:r>
              <w:rPr>
                <w:lang w:eastAsia="en-GB"/>
              </w:rPr>
              <w:t xml:space="preserve"> </w:t>
            </w:r>
            <w:r w:rsidR="00F260B9">
              <w:rPr>
                <w:lang w:eastAsia="en-GB"/>
              </w:rPr>
              <w:t>Explain the acidity of phenol</w:t>
            </w:r>
            <w:r w:rsidR="00594258">
              <w:rPr>
                <w:lang w:eastAsia="en-GB"/>
              </w:rPr>
              <w:t>.</w:t>
            </w:r>
          </w:p>
          <w:p w14:paraId="68321565" w14:textId="77777777" w:rsidR="00967BCC" w:rsidRDefault="00967BCC">
            <w:pPr>
              <w:pStyle w:val="BodyText"/>
              <w:spacing w:line="256" w:lineRule="auto"/>
              <w:rPr>
                <w:lang w:eastAsia="en-GB"/>
              </w:rPr>
            </w:pPr>
          </w:p>
          <w:p w14:paraId="646BB428" w14:textId="7FD7C31C" w:rsidR="00967BCC" w:rsidRDefault="00BA2342">
            <w:pPr>
              <w:pStyle w:val="BodyText"/>
              <w:spacing w:line="256" w:lineRule="auto"/>
              <w:rPr>
                <w:lang w:eastAsia="en-GB"/>
              </w:rPr>
            </w:pPr>
            <w:r>
              <w:rPr>
                <w:lang w:eastAsia="en-GB"/>
              </w:rPr>
              <w:t>32.2.</w:t>
            </w:r>
            <w:r w:rsidR="00594258">
              <w:rPr>
                <w:lang w:eastAsia="en-GB"/>
              </w:rPr>
              <w:t>4</w:t>
            </w:r>
            <w:r>
              <w:rPr>
                <w:lang w:eastAsia="en-GB"/>
              </w:rPr>
              <w:t xml:space="preserve"> </w:t>
            </w:r>
            <w:r w:rsidR="00F260B9">
              <w:rPr>
                <w:lang w:eastAsia="en-GB"/>
              </w:rPr>
              <w:t>Describe and explain</w:t>
            </w:r>
            <w:r w:rsidR="00967BCC">
              <w:rPr>
                <w:lang w:eastAsia="en-GB"/>
              </w:rPr>
              <w:t xml:space="preserve"> the relative acidities of water, phenol and ethanol</w:t>
            </w:r>
            <w:r w:rsidR="00594258">
              <w:rPr>
                <w:lang w:eastAsia="en-GB"/>
              </w:rPr>
              <w:t>.</w:t>
            </w:r>
          </w:p>
          <w:p w14:paraId="12EB5506" w14:textId="77777777" w:rsidR="00967BCC" w:rsidRDefault="00967BCC">
            <w:pPr>
              <w:pStyle w:val="BodyText"/>
              <w:spacing w:line="256" w:lineRule="auto"/>
              <w:rPr>
                <w:lang w:eastAsia="en-GB"/>
              </w:rPr>
            </w:pPr>
          </w:p>
          <w:p w14:paraId="69298FA2" w14:textId="77777777" w:rsidR="00967BCC" w:rsidRDefault="00967BCC">
            <w:pPr>
              <w:pStyle w:val="BodyText"/>
              <w:spacing w:line="256" w:lineRule="auto"/>
              <w:rPr>
                <w:lang w:eastAsia="en-GB"/>
              </w:rPr>
            </w:pPr>
          </w:p>
        </w:tc>
        <w:tc>
          <w:tcPr>
            <w:tcW w:w="9955" w:type="dxa"/>
            <w:tcBorders>
              <w:top w:val="single" w:sz="4" w:space="0" w:color="E21951"/>
              <w:left w:val="single" w:sz="4" w:space="0" w:color="E21951"/>
              <w:bottom w:val="single" w:sz="4" w:space="0" w:color="E21951"/>
              <w:right w:val="single" w:sz="4" w:space="0" w:color="E21951"/>
            </w:tcBorders>
          </w:tcPr>
          <w:p w14:paraId="7A782C7D" w14:textId="136513DE" w:rsidR="00967BCC" w:rsidRDefault="00967BCC">
            <w:pPr>
              <w:pStyle w:val="BodyText"/>
              <w:spacing w:line="256" w:lineRule="auto"/>
              <w:rPr>
                <w:lang w:eastAsia="en-GB"/>
              </w:rPr>
            </w:pPr>
            <w:r>
              <w:rPr>
                <w:lang w:eastAsia="en-GB"/>
              </w:rPr>
              <w:t xml:space="preserve">Ask learners what data they could look up in data tables to compare the acidity of water, phenol and ethanol. </w:t>
            </w:r>
            <w:r w:rsidR="00A36FB5">
              <w:rPr>
                <w:lang w:eastAsia="en-GB"/>
              </w:rPr>
              <w:t xml:space="preserve">When you have </w:t>
            </w:r>
            <w:r>
              <w:rPr>
                <w:lang w:eastAsia="en-GB"/>
              </w:rPr>
              <w:t>established that the answer is p</w:t>
            </w:r>
            <w:r w:rsidRPr="008F4C86">
              <w:rPr>
                <w:i/>
                <w:lang w:eastAsia="en-GB"/>
              </w:rPr>
              <w:t>K</w:t>
            </w:r>
            <w:r>
              <w:rPr>
                <w:lang w:eastAsia="en-GB"/>
              </w:rPr>
              <w:t>a values, ask learners to assign p</w:t>
            </w:r>
            <w:r w:rsidRPr="008F4C86">
              <w:rPr>
                <w:i/>
                <w:lang w:eastAsia="en-GB"/>
              </w:rPr>
              <w:t>K</w:t>
            </w:r>
            <w:r>
              <w:rPr>
                <w:lang w:eastAsia="en-GB"/>
              </w:rPr>
              <w:t>a values to each substance and place them in order of least to most acidic.</w:t>
            </w:r>
          </w:p>
          <w:p w14:paraId="6F4FB42A" w14:textId="77777777" w:rsidR="00967BCC" w:rsidRDefault="00967BCC">
            <w:pPr>
              <w:pStyle w:val="BodyText"/>
              <w:spacing w:line="256" w:lineRule="auto"/>
              <w:rPr>
                <w:lang w:eastAsia="en-GB"/>
              </w:rPr>
            </w:pPr>
          </w:p>
          <w:p w14:paraId="5FBF99BB" w14:textId="553991D0" w:rsidR="00967BCC" w:rsidRDefault="00A36FB5">
            <w:pPr>
              <w:pStyle w:val="BodyText"/>
              <w:spacing w:line="256" w:lineRule="auto"/>
              <w:rPr>
                <w:lang w:eastAsia="en-GB"/>
              </w:rPr>
            </w:pPr>
            <w:r>
              <w:rPr>
                <w:lang w:eastAsia="en-GB"/>
              </w:rPr>
              <w:t>Make clear</w:t>
            </w:r>
            <w:r w:rsidR="00967BCC">
              <w:rPr>
                <w:lang w:eastAsia="en-GB"/>
              </w:rPr>
              <w:t xml:space="preserve"> that phenol is a very weak acid as shown by its lack of reactivity with sodium carbonate (or hydrogen carbonate).</w:t>
            </w:r>
          </w:p>
          <w:p w14:paraId="5479791E" w14:textId="1C9BB0C1" w:rsidR="00967BCC" w:rsidRDefault="00967BCC">
            <w:pPr>
              <w:pStyle w:val="BodyText"/>
              <w:spacing w:line="256" w:lineRule="auto"/>
              <w:rPr>
                <w:lang w:eastAsia="en-GB"/>
              </w:rPr>
            </w:pPr>
            <w:r>
              <w:rPr>
                <w:lang w:eastAsia="en-GB"/>
              </w:rPr>
              <w:t>Add some sodium carbonate to a solution of phenol and ask learners to explain how they know there is no reaction. [lack of bubbles of carbon dioxide produced]</w:t>
            </w:r>
          </w:p>
          <w:p w14:paraId="53285A1A" w14:textId="77777777" w:rsidR="00967BCC" w:rsidRDefault="00967BCC">
            <w:pPr>
              <w:pStyle w:val="BodyText"/>
              <w:spacing w:line="256" w:lineRule="auto"/>
              <w:rPr>
                <w:lang w:eastAsia="en-GB"/>
              </w:rPr>
            </w:pPr>
          </w:p>
          <w:p w14:paraId="4E1567FE" w14:textId="77777777" w:rsidR="00967BCC" w:rsidRDefault="00967BCC">
            <w:pPr>
              <w:pStyle w:val="BodyText"/>
              <w:spacing w:line="256" w:lineRule="auto"/>
              <w:rPr>
                <w:lang w:eastAsia="en-GB"/>
              </w:rPr>
            </w:pPr>
            <w:r>
              <w:rPr>
                <w:lang w:eastAsia="en-GB"/>
              </w:rPr>
              <w:t>Encourage learners to research the reason why phenol is weakly acidic. Their discussion should be centred around the stability of the phenoxide anion.</w:t>
            </w:r>
          </w:p>
          <w:p w14:paraId="01A919C1" w14:textId="4FCEC413" w:rsidR="00967BCC" w:rsidRPr="00E23317" w:rsidRDefault="00596400">
            <w:pPr>
              <w:pStyle w:val="BodyText"/>
              <w:spacing w:line="256" w:lineRule="auto"/>
              <w:rPr>
                <w:rFonts w:cs="Times New Roman"/>
                <w:color w:val="4A4A4A"/>
                <w:u w:val="single"/>
              </w:rPr>
            </w:pPr>
            <w:hyperlink r:id="rId566" w:history="1">
              <w:r w:rsidR="00967BCC" w:rsidRPr="0037007B">
                <w:rPr>
                  <w:rStyle w:val="WebLink"/>
                </w:rPr>
                <w:t>www.chemguide.co.uk/organicprops/phenol/acidity.html</w:t>
              </w:r>
            </w:hyperlink>
          </w:p>
        </w:tc>
      </w:tr>
      <w:tr w:rsidR="00967BCC" w14:paraId="22BBC32D" w14:textId="77777777" w:rsidTr="00354B32">
        <w:trPr>
          <w:trHeight w:val="234"/>
        </w:trPr>
        <w:tc>
          <w:tcPr>
            <w:tcW w:w="2127" w:type="dxa"/>
            <w:tcBorders>
              <w:top w:val="single" w:sz="4" w:space="0" w:color="E21951"/>
              <w:left w:val="single" w:sz="4" w:space="0" w:color="E21951"/>
              <w:bottom w:val="single" w:sz="4" w:space="0" w:color="E21951"/>
              <w:right w:val="single" w:sz="4" w:space="0" w:color="E21951"/>
            </w:tcBorders>
          </w:tcPr>
          <w:p w14:paraId="7D3B6140" w14:textId="1BD8ADF0" w:rsidR="00670EE1" w:rsidRDefault="00670EE1" w:rsidP="00670EE1">
            <w:pPr>
              <w:pStyle w:val="BodyText"/>
              <w:spacing w:line="256" w:lineRule="auto"/>
              <w:rPr>
                <w:lang w:eastAsia="en-GB"/>
              </w:rPr>
            </w:pPr>
            <w:r>
              <w:rPr>
                <w:lang w:eastAsia="en-GB"/>
              </w:rPr>
              <w:lastRenderedPageBreak/>
              <w:t>32.2</w:t>
            </w:r>
          </w:p>
          <w:p w14:paraId="6A0EC431" w14:textId="77777777" w:rsidR="00670EE1" w:rsidRDefault="00670EE1" w:rsidP="00670EE1">
            <w:pPr>
              <w:pStyle w:val="BodyText"/>
              <w:spacing w:line="256" w:lineRule="auto"/>
              <w:rPr>
                <w:lang w:eastAsia="en-GB"/>
              </w:rPr>
            </w:pPr>
            <w:r>
              <w:rPr>
                <w:lang w:eastAsia="en-GB"/>
              </w:rPr>
              <w:t>Phenols</w:t>
            </w:r>
          </w:p>
          <w:p w14:paraId="538973E0" w14:textId="77777777" w:rsidR="00670EE1" w:rsidRDefault="00670EE1">
            <w:pPr>
              <w:pStyle w:val="BodyText"/>
              <w:spacing w:line="256" w:lineRule="auto"/>
              <w:rPr>
                <w:lang w:eastAsia="en-GB"/>
              </w:rPr>
            </w:pPr>
          </w:p>
          <w:p w14:paraId="7FF59F49" w14:textId="2F8D4770" w:rsidR="00967BCC" w:rsidRDefault="00967BCC">
            <w:pPr>
              <w:pStyle w:val="BodyText"/>
              <w:spacing w:line="256" w:lineRule="auto"/>
              <w:rPr>
                <w:lang w:eastAsia="en-GB"/>
              </w:rPr>
            </w:pPr>
            <w:r>
              <w:rPr>
                <w:b/>
                <w:color w:val="E21951"/>
              </w:rPr>
              <w:t>KC4</w:t>
            </w:r>
          </w:p>
          <w:p w14:paraId="766360EC" w14:textId="77777777" w:rsidR="00967BCC" w:rsidRDefault="00967BCC">
            <w:pPr>
              <w:pStyle w:val="BodyText"/>
              <w:spacing w:line="256" w:lineRule="auto"/>
              <w:rPr>
                <w:lang w:eastAsia="en-GB"/>
              </w:rPr>
            </w:pPr>
          </w:p>
        </w:tc>
        <w:tc>
          <w:tcPr>
            <w:tcW w:w="2519" w:type="dxa"/>
            <w:tcBorders>
              <w:top w:val="single" w:sz="4" w:space="0" w:color="E21951"/>
              <w:left w:val="single" w:sz="4" w:space="0" w:color="E21951"/>
              <w:bottom w:val="single" w:sz="4" w:space="0" w:color="E21951"/>
              <w:right w:val="single" w:sz="4" w:space="0" w:color="E21951"/>
            </w:tcBorders>
          </w:tcPr>
          <w:p w14:paraId="5D8A21FD" w14:textId="31501FA7" w:rsidR="00967BCC" w:rsidRDefault="00BA2342">
            <w:pPr>
              <w:pStyle w:val="BodyText"/>
              <w:spacing w:line="256" w:lineRule="auto"/>
              <w:rPr>
                <w:lang w:eastAsia="en-GB"/>
              </w:rPr>
            </w:pPr>
            <w:r>
              <w:rPr>
                <w:lang w:eastAsia="en-GB"/>
              </w:rPr>
              <w:t>32.2.</w:t>
            </w:r>
            <w:r w:rsidR="00A36FB5">
              <w:rPr>
                <w:lang w:eastAsia="en-GB"/>
              </w:rPr>
              <w:t>2</w:t>
            </w:r>
            <w:r>
              <w:rPr>
                <w:lang w:eastAsia="en-GB"/>
              </w:rPr>
              <w:t xml:space="preserve"> </w:t>
            </w:r>
            <w:r w:rsidR="00F260B9">
              <w:rPr>
                <w:lang w:eastAsia="en-GB"/>
              </w:rPr>
              <w:t>Recall the chemistry of phenol</w:t>
            </w:r>
            <w:r w:rsidR="00967BCC">
              <w:rPr>
                <w:lang w:eastAsia="en-GB"/>
              </w:rPr>
              <w:t>, as exemplified by the following reactions:</w:t>
            </w:r>
          </w:p>
          <w:p w14:paraId="1746C21A" w14:textId="77777777" w:rsidR="00967BCC" w:rsidRDefault="00967BCC">
            <w:pPr>
              <w:pStyle w:val="BodyText"/>
              <w:spacing w:line="256" w:lineRule="auto"/>
              <w:rPr>
                <w:lang w:eastAsia="en-GB"/>
              </w:rPr>
            </w:pPr>
          </w:p>
          <w:p w14:paraId="10911519" w14:textId="143039CE" w:rsidR="00967BCC" w:rsidRDefault="00F260B9">
            <w:pPr>
              <w:pStyle w:val="BodyText"/>
              <w:spacing w:line="256" w:lineRule="auto"/>
              <w:rPr>
                <w:lang w:eastAsia="en-GB"/>
              </w:rPr>
            </w:pPr>
            <w:r>
              <w:rPr>
                <w:lang w:eastAsia="en-GB"/>
              </w:rPr>
              <w:t xml:space="preserve">(a) with bases, for example </w:t>
            </w:r>
            <w:r w:rsidR="000735DE">
              <w:rPr>
                <w:lang w:eastAsia="en-GB"/>
              </w:rPr>
              <w:t>N</w:t>
            </w:r>
            <w:r>
              <w:rPr>
                <w:lang w:eastAsia="en-GB"/>
              </w:rPr>
              <w:t>a</w:t>
            </w:r>
            <w:r w:rsidR="000735DE">
              <w:rPr>
                <w:lang w:eastAsia="en-GB"/>
              </w:rPr>
              <w:t>OH</w:t>
            </w:r>
            <w:r>
              <w:rPr>
                <w:lang w:eastAsia="en-GB"/>
              </w:rPr>
              <w:t>(aq) to produce sodium phenoxide</w:t>
            </w:r>
          </w:p>
          <w:p w14:paraId="28E315A8" w14:textId="77777777" w:rsidR="00967BCC" w:rsidRDefault="00967BCC">
            <w:pPr>
              <w:pStyle w:val="BodyText"/>
              <w:spacing w:line="256" w:lineRule="auto"/>
              <w:rPr>
                <w:lang w:eastAsia="en-GB"/>
              </w:rPr>
            </w:pPr>
          </w:p>
          <w:p w14:paraId="2AC2A300" w14:textId="44E8C735" w:rsidR="00967BCC" w:rsidRDefault="00F260B9">
            <w:pPr>
              <w:pStyle w:val="BodyText"/>
              <w:spacing w:line="256" w:lineRule="auto"/>
              <w:rPr>
                <w:lang w:eastAsia="en-GB"/>
              </w:rPr>
            </w:pPr>
            <w:r>
              <w:rPr>
                <w:lang w:eastAsia="en-GB"/>
              </w:rPr>
              <w:t xml:space="preserve">(b) with </w:t>
            </w:r>
            <w:r w:rsidR="000735DE">
              <w:rPr>
                <w:lang w:eastAsia="en-GB"/>
              </w:rPr>
              <w:t>N</w:t>
            </w:r>
            <w:r>
              <w:rPr>
                <w:lang w:eastAsia="en-GB"/>
              </w:rPr>
              <w:t xml:space="preserve">a(s) to produce sodium phenoxide and </w:t>
            </w:r>
            <w:r w:rsidR="000735DE">
              <w:rPr>
                <w:lang w:eastAsia="en-GB"/>
              </w:rPr>
              <w:t>H</w:t>
            </w:r>
            <w:r w:rsidR="00967BCC">
              <w:rPr>
                <w:vertAlign w:val="subscript"/>
                <w:lang w:eastAsia="en-GB"/>
              </w:rPr>
              <w:t>2</w:t>
            </w:r>
            <w:r w:rsidR="00967BCC">
              <w:rPr>
                <w:lang w:eastAsia="en-GB"/>
              </w:rPr>
              <w:t>(g)</w:t>
            </w:r>
          </w:p>
          <w:p w14:paraId="07F41018" w14:textId="77777777" w:rsidR="00967BCC" w:rsidRDefault="00967BCC">
            <w:pPr>
              <w:pStyle w:val="BodyText"/>
              <w:spacing w:line="256" w:lineRule="auto"/>
              <w:rPr>
                <w:lang w:eastAsia="en-GB"/>
              </w:rPr>
            </w:pPr>
          </w:p>
          <w:p w14:paraId="391A1B12" w14:textId="5E583150" w:rsidR="00967BCC" w:rsidRDefault="00F260B9">
            <w:pPr>
              <w:pStyle w:val="BodyText"/>
              <w:spacing w:line="256" w:lineRule="auto"/>
              <w:rPr>
                <w:lang w:eastAsia="en-GB"/>
              </w:rPr>
            </w:pPr>
            <w:r>
              <w:rPr>
                <w:lang w:eastAsia="en-GB"/>
              </w:rPr>
              <w:t xml:space="preserve">(c) in </w:t>
            </w:r>
            <w:r w:rsidR="000735DE">
              <w:rPr>
                <w:lang w:eastAsia="en-GB"/>
              </w:rPr>
              <w:t>N</w:t>
            </w:r>
            <w:r>
              <w:rPr>
                <w:lang w:eastAsia="en-GB"/>
              </w:rPr>
              <w:t>a</w:t>
            </w:r>
            <w:r w:rsidR="000735DE">
              <w:rPr>
                <w:lang w:eastAsia="en-GB"/>
              </w:rPr>
              <w:t>OH</w:t>
            </w:r>
            <w:r>
              <w:rPr>
                <w:lang w:eastAsia="en-GB"/>
              </w:rPr>
              <w:t>(aq) with diazonium salts, to give azo compounds</w:t>
            </w:r>
          </w:p>
          <w:p w14:paraId="398D5DC7" w14:textId="77777777" w:rsidR="00967BCC" w:rsidRDefault="00967BCC">
            <w:pPr>
              <w:pStyle w:val="BodyText"/>
              <w:spacing w:line="256" w:lineRule="auto"/>
              <w:rPr>
                <w:lang w:eastAsia="en-GB"/>
              </w:rPr>
            </w:pPr>
          </w:p>
          <w:p w14:paraId="7F5365C5" w14:textId="74A09D36" w:rsidR="00967BCC" w:rsidRDefault="00967BCC">
            <w:pPr>
              <w:pStyle w:val="BodyText"/>
              <w:spacing w:line="256" w:lineRule="auto"/>
              <w:rPr>
                <w:lang w:eastAsia="en-GB"/>
              </w:rPr>
            </w:pPr>
            <w:r>
              <w:rPr>
                <w:lang w:eastAsia="en-GB"/>
              </w:rPr>
              <w:t>(d) nitration of the aromatic</w:t>
            </w:r>
            <w:r w:rsidR="00F260B9">
              <w:rPr>
                <w:lang w:eastAsia="en-GB"/>
              </w:rPr>
              <w:t xml:space="preserve"> ring with dilute </w:t>
            </w:r>
            <w:r w:rsidR="000735DE">
              <w:rPr>
                <w:lang w:eastAsia="en-GB"/>
              </w:rPr>
              <w:t>HNO</w:t>
            </w:r>
            <w:r>
              <w:rPr>
                <w:vertAlign w:val="subscript"/>
                <w:lang w:eastAsia="en-GB"/>
              </w:rPr>
              <w:t>3</w:t>
            </w:r>
            <w:r>
              <w:rPr>
                <w:lang w:eastAsia="en-GB"/>
              </w:rPr>
              <w:t>(aq) at room temperature to give a mixture of 2-nitrophenol and 4-nitrophenol</w:t>
            </w:r>
          </w:p>
          <w:p w14:paraId="3D742589" w14:textId="77777777" w:rsidR="00967BCC" w:rsidRDefault="00967BCC">
            <w:pPr>
              <w:pStyle w:val="BodyText"/>
              <w:spacing w:line="256" w:lineRule="auto"/>
              <w:rPr>
                <w:lang w:eastAsia="en-GB"/>
              </w:rPr>
            </w:pPr>
          </w:p>
          <w:p w14:paraId="2C5190B4" w14:textId="7DECBE25" w:rsidR="00967BCC" w:rsidRDefault="00F260B9">
            <w:pPr>
              <w:pStyle w:val="BodyText"/>
              <w:spacing w:line="256" w:lineRule="auto"/>
              <w:rPr>
                <w:lang w:eastAsia="en-GB"/>
              </w:rPr>
            </w:pPr>
            <w:r>
              <w:rPr>
                <w:lang w:eastAsia="en-GB"/>
              </w:rPr>
              <w:t xml:space="preserve">(e) bromination of the aromatic ring with </w:t>
            </w:r>
            <w:r w:rsidR="000735DE">
              <w:rPr>
                <w:lang w:eastAsia="en-GB"/>
              </w:rPr>
              <w:t>B</w:t>
            </w:r>
            <w:r>
              <w:rPr>
                <w:lang w:eastAsia="en-GB"/>
              </w:rPr>
              <w:t>r</w:t>
            </w:r>
            <w:r w:rsidR="00967BCC">
              <w:rPr>
                <w:vertAlign w:val="subscript"/>
                <w:lang w:eastAsia="en-GB"/>
              </w:rPr>
              <w:t>2</w:t>
            </w:r>
            <w:r w:rsidR="00967BCC">
              <w:rPr>
                <w:lang w:eastAsia="en-GB"/>
              </w:rPr>
              <w:t>(aq) to form 2,4,6</w:t>
            </w:r>
            <w:r w:rsidR="00967BCC" w:rsidRPr="008F4C86">
              <w:rPr>
                <w:lang w:eastAsia="en-GB"/>
              </w:rPr>
              <w:t>–</w:t>
            </w:r>
            <w:r w:rsidR="00967BCC">
              <w:rPr>
                <w:lang w:eastAsia="en-GB"/>
              </w:rPr>
              <w:t xml:space="preserve"> tribromophenol</w:t>
            </w:r>
            <w:r w:rsidR="00A36FB5">
              <w:rPr>
                <w:lang w:eastAsia="en-GB"/>
              </w:rPr>
              <w:t>.</w:t>
            </w:r>
          </w:p>
          <w:p w14:paraId="502919DD" w14:textId="77777777" w:rsidR="00967BCC" w:rsidRDefault="00967BCC">
            <w:pPr>
              <w:pStyle w:val="BodyText"/>
              <w:spacing w:line="256" w:lineRule="auto"/>
              <w:rPr>
                <w:lang w:eastAsia="en-GB"/>
              </w:rPr>
            </w:pPr>
          </w:p>
          <w:p w14:paraId="53D21045" w14:textId="7E478EDE" w:rsidR="00967BCC" w:rsidRDefault="00BA2342">
            <w:pPr>
              <w:pStyle w:val="BodyText"/>
              <w:spacing w:line="256" w:lineRule="auto"/>
              <w:rPr>
                <w:lang w:eastAsia="en-GB"/>
              </w:rPr>
            </w:pPr>
            <w:r>
              <w:rPr>
                <w:lang w:eastAsia="en-GB"/>
              </w:rPr>
              <w:t>32.2.</w:t>
            </w:r>
            <w:r w:rsidR="00A36FB5">
              <w:rPr>
                <w:lang w:eastAsia="en-GB"/>
              </w:rPr>
              <w:t>5</w:t>
            </w:r>
            <w:r>
              <w:rPr>
                <w:lang w:eastAsia="en-GB"/>
              </w:rPr>
              <w:t xml:space="preserve"> </w:t>
            </w:r>
            <w:r w:rsidR="00F260B9">
              <w:rPr>
                <w:lang w:eastAsia="en-GB"/>
              </w:rPr>
              <w:t>Explain why the reagents and conditions for the nitration and brominati</w:t>
            </w:r>
            <w:r w:rsidR="00967BCC">
              <w:rPr>
                <w:lang w:eastAsia="en-GB"/>
              </w:rPr>
              <w:t xml:space="preserve">on of phenol are </w:t>
            </w:r>
            <w:r w:rsidR="00967BCC">
              <w:rPr>
                <w:lang w:eastAsia="en-GB"/>
              </w:rPr>
              <w:lastRenderedPageBreak/>
              <w:t>different from those for benzene</w:t>
            </w:r>
            <w:r w:rsidR="00A36FB5">
              <w:rPr>
                <w:lang w:eastAsia="en-GB"/>
              </w:rPr>
              <w:t>.</w:t>
            </w:r>
          </w:p>
          <w:p w14:paraId="5C7C3B52" w14:textId="77777777" w:rsidR="00967BCC" w:rsidRDefault="00967BCC">
            <w:pPr>
              <w:pStyle w:val="BodyText"/>
              <w:spacing w:line="256" w:lineRule="auto"/>
              <w:rPr>
                <w:lang w:eastAsia="en-GB"/>
              </w:rPr>
            </w:pPr>
          </w:p>
          <w:p w14:paraId="090AB6BB" w14:textId="45802A49" w:rsidR="00967BCC" w:rsidRDefault="00BA2342">
            <w:pPr>
              <w:pStyle w:val="BodyText"/>
              <w:spacing w:line="256" w:lineRule="auto"/>
              <w:rPr>
                <w:lang w:eastAsia="en-GB"/>
              </w:rPr>
            </w:pPr>
            <w:r>
              <w:rPr>
                <w:lang w:eastAsia="en-GB"/>
              </w:rPr>
              <w:t>32.2.</w:t>
            </w:r>
            <w:r w:rsidR="00A36FB5">
              <w:rPr>
                <w:lang w:eastAsia="en-GB"/>
              </w:rPr>
              <w:t>6</w:t>
            </w:r>
            <w:r>
              <w:rPr>
                <w:lang w:eastAsia="en-GB"/>
              </w:rPr>
              <w:t xml:space="preserve"> </w:t>
            </w:r>
            <w:r w:rsidR="00F260B9">
              <w:rPr>
                <w:lang w:eastAsia="en-GB"/>
              </w:rPr>
              <w:t>Recall that the hydroxyl group of a phenol directs to the 2, 4 and 6 positions</w:t>
            </w:r>
            <w:r w:rsidR="00A36FB5">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7B10E9B0" w14:textId="77777777" w:rsidR="00967BCC" w:rsidRDefault="00967BCC">
            <w:pPr>
              <w:pStyle w:val="BodyText"/>
              <w:spacing w:line="256" w:lineRule="auto"/>
              <w:rPr>
                <w:lang w:eastAsia="en-GB"/>
              </w:rPr>
            </w:pPr>
            <w:r>
              <w:rPr>
                <w:lang w:eastAsia="en-GB"/>
              </w:rPr>
              <w:lastRenderedPageBreak/>
              <w:t>Learners need to know that the reactions of phenol in this objective can be classified according to:</w:t>
            </w:r>
          </w:p>
          <w:p w14:paraId="52E20943" w14:textId="77777777" w:rsidR="00967BCC" w:rsidRDefault="00967BCC">
            <w:pPr>
              <w:pStyle w:val="BodyText"/>
              <w:spacing w:line="256" w:lineRule="auto"/>
              <w:rPr>
                <w:lang w:eastAsia="en-GB"/>
              </w:rPr>
            </w:pPr>
            <w:r>
              <w:rPr>
                <w:lang w:eastAsia="en-GB"/>
              </w:rPr>
              <w:t>(i) reactions possible because of the acidity of the phenolic -OH group</w:t>
            </w:r>
          </w:p>
          <w:p w14:paraId="448A20A3" w14:textId="77777777" w:rsidR="00967BCC" w:rsidRDefault="00967BCC">
            <w:pPr>
              <w:pStyle w:val="BodyText"/>
              <w:spacing w:line="256" w:lineRule="auto"/>
              <w:rPr>
                <w:lang w:eastAsia="en-GB"/>
              </w:rPr>
            </w:pPr>
            <w:r>
              <w:rPr>
                <w:lang w:eastAsia="en-GB"/>
              </w:rPr>
              <w:t>(ii) ring substitution reactions</w:t>
            </w:r>
          </w:p>
          <w:p w14:paraId="0212EA21" w14:textId="77777777" w:rsidR="00967BCC" w:rsidRDefault="00967BCC">
            <w:pPr>
              <w:pStyle w:val="BodyText"/>
              <w:spacing w:line="256" w:lineRule="auto"/>
              <w:rPr>
                <w:lang w:eastAsia="en-GB"/>
              </w:rPr>
            </w:pPr>
          </w:p>
          <w:p w14:paraId="3DFA4263" w14:textId="60E317F9" w:rsidR="00967BCC" w:rsidRDefault="00967BCC">
            <w:pPr>
              <w:pStyle w:val="BodyText"/>
              <w:spacing w:line="256" w:lineRule="auto"/>
              <w:rPr>
                <w:lang w:eastAsia="en-GB"/>
              </w:rPr>
            </w:pPr>
            <w:r>
              <w:rPr>
                <w:u w:val="single"/>
                <w:lang w:eastAsia="en-GB"/>
              </w:rPr>
              <w:t>Reactions possible because of the acidity of the phenolic -OH group</w:t>
            </w:r>
          </w:p>
          <w:p w14:paraId="38AE898E" w14:textId="031B830D" w:rsidR="00967BCC" w:rsidRDefault="00967BCC">
            <w:pPr>
              <w:pStyle w:val="BodyText"/>
              <w:spacing w:line="256" w:lineRule="auto"/>
              <w:rPr>
                <w:lang w:eastAsia="en-GB"/>
              </w:rPr>
            </w:pPr>
            <w:r>
              <w:rPr>
                <w:lang w:eastAsia="en-GB"/>
              </w:rPr>
              <w:t>Explain that phenol can react with sodium hydroxide because sodium hydroxide is a strong base and is able to remove the proton from the phenol producing the phenoxide ion.</w:t>
            </w:r>
            <w:r w:rsidR="00A36FB5">
              <w:rPr>
                <w:lang w:eastAsia="en-GB"/>
              </w:rPr>
              <w:t xml:space="preserve"> </w:t>
            </w:r>
            <w:r>
              <w:rPr>
                <w:lang w:eastAsia="en-GB"/>
              </w:rPr>
              <w:t>The reaction of phenol with sodium also produces sodium phenoxide.</w:t>
            </w:r>
          </w:p>
          <w:p w14:paraId="1ADFD891" w14:textId="77777777" w:rsidR="00967BCC" w:rsidRDefault="00967BCC">
            <w:pPr>
              <w:pStyle w:val="BodyText"/>
              <w:spacing w:line="256" w:lineRule="auto"/>
              <w:rPr>
                <w:lang w:eastAsia="en-GB"/>
              </w:rPr>
            </w:pPr>
          </w:p>
          <w:p w14:paraId="1883ED33" w14:textId="708CE700" w:rsidR="00967BCC" w:rsidRDefault="00967BCC">
            <w:pPr>
              <w:pStyle w:val="BodyText"/>
              <w:spacing w:line="256" w:lineRule="auto"/>
              <w:rPr>
                <w:lang w:eastAsia="en-GB"/>
              </w:rPr>
            </w:pPr>
            <w:r>
              <w:rPr>
                <w:lang w:eastAsia="en-GB"/>
              </w:rPr>
              <w:t>Demonstrate the reaction of phenol by melting a small quantity (in a fume cupboard). Then add a small piece of sodium to it</w:t>
            </w:r>
            <w:r w:rsidR="00A36FB5">
              <w:rPr>
                <w:lang w:eastAsia="en-GB"/>
              </w:rPr>
              <w:t>.</w:t>
            </w:r>
            <w:r>
              <w:rPr>
                <w:lang w:eastAsia="en-GB"/>
              </w:rPr>
              <w:t xml:space="preserve"> </w:t>
            </w:r>
            <w:r w:rsidR="00A36FB5">
              <w:rPr>
                <w:lang w:eastAsia="en-GB"/>
              </w:rPr>
              <w:t>F</w:t>
            </w:r>
            <w:r>
              <w:rPr>
                <w:lang w:eastAsia="en-GB"/>
              </w:rPr>
              <w:t>izzing will be observed of hydrogen gas. The resulting product is sodium phenoxide.</w:t>
            </w:r>
          </w:p>
          <w:p w14:paraId="182F6BB0" w14:textId="77777777" w:rsidR="00967BCC" w:rsidRDefault="00967BCC">
            <w:pPr>
              <w:pStyle w:val="BodyText"/>
              <w:spacing w:line="256" w:lineRule="auto"/>
              <w:rPr>
                <w:lang w:eastAsia="en-GB"/>
              </w:rPr>
            </w:pPr>
          </w:p>
          <w:p w14:paraId="6E42EE37" w14:textId="6886F0F8" w:rsidR="00967BCC" w:rsidRDefault="00967BCC">
            <w:pPr>
              <w:pStyle w:val="BodyText"/>
              <w:spacing w:line="256" w:lineRule="auto"/>
              <w:rPr>
                <w:lang w:eastAsia="en-GB"/>
              </w:rPr>
            </w:pPr>
            <w:r>
              <w:rPr>
                <w:lang w:eastAsia="en-GB"/>
              </w:rPr>
              <w:t xml:space="preserve">Azo compounds </w:t>
            </w:r>
            <w:r w:rsidR="00A36FB5">
              <w:rPr>
                <w:lang w:eastAsia="en-GB"/>
              </w:rPr>
              <w:t xml:space="preserve">can </w:t>
            </w:r>
            <w:r>
              <w:rPr>
                <w:lang w:eastAsia="en-GB"/>
              </w:rPr>
              <w:t>be prepared by the reaction of sodium hydroxide and diazonium salts.</w:t>
            </w:r>
          </w:p>
          <w:p w14:paraId="18B9A56D" w14:textId="6D2C2D49" w:rsidR="00967BCC" w:rsidRDefault="00967BCC">
            <w:pPr>
              <w:pStyle w:val="BodyText"/>
              <w:spacing w:line="256" w:lineRule="auto"/>
              <w:rPr>
                <w:lang w:eastAsia="en-GB"/>
              </w:rPr>
            </w:pPr>
            <w:r>
              <w:rPr>
                <w:lang w:eastAsia="en-GB"/>
              </w:rPr>
              <w:t xml:space="preserve">This reaction is covered in </w:t>
            </w:r>
            <w:r w:rsidR="00A36FB5">
              <w:rPr>
                <w:lang w:eastAsia="en-GB"/>
              </w:rPr>
              <w:t xml:space="preserve">topic </w:t>
            </w:r>
            <w:r>
              <w:rPr>
                <w:lang w:eastAsia="en-GB"/>
              </w:rPr>
              <w:t>34.2</w:t>
            </w:r>
            <w:r w:rsidR="00A36FB5">
              <w:rPr>
                <w:lang w:eastAsia="en-GB"/>
              </w:rPr>
              <w:t xml:space="preserve">  </w:t>
            </w:r>
            <w:r w:rsidR="00A36FB5" w:rsidRPr="00A36FB5">
              <w:rPr>
                <w:lang w:eastAsia="en-GB"/>
              </w:rPr>
              <w:t>Phenylamine and azo compounds</w:t>
            </w:r>
            <w:r w:rsidR="00A36FB5">
              <w:rPr>
                <w:lang w:eastAsia="en-GB"/>
              </w:rPr>
              <w:t>.</w:t>
            </w:r>
          </w:p>
          <w:p w14:paraId="250BFA3A" w14:textId="77777777" w:rsidR="00967BCC" w:rsidRDefault="00967BCC">
            <w:pPr>
              <w:pStyle w:val="BodyText"/>
              <w:spacing w:line="256" w:lineRule="auto"/>
              <w:rPr>
                <w:lang w:eastAsia="en-GB"/>
              </w:rPr>
            </w:pPr>
          </w:p>
          <w:p w14:paraId="578B3C50" w14:textId="77777777" w:rsidR="00967BCC" w:rsidRDefault="00967BCC">
            <w:pPr>
              <w:pStyle w:val="BodyText"/>
              <w:spacing w:line="256" w:lineRule="auto"/>
              <w:rPr>
                <w:u w:val="single"/>
                <w:lang w:eastAsia="en-GB"/>
              </w:rPr>
            </w:pPr>
            <w:r>
              <w:rPr>
                <w:u w:val="single"/>
                <w:lang w:eastAsia="en-GB"/>
              </w:rPr>
              <w:t>Ring substitution reactions</w:t>
            </w:r>
          </w:p>
          <w:p w14:paraId="1395C093" w14:textId="77777777" w:rsidR="00967BCC" w:rsidRDefault="00967BCC">
            <w:pPr>
              <w:pStyle w:val="BodyText"/>
              <w:spacing w:line="256" w:lineRule="auto"/>
              <w:rPr>
                <w:u w:val="single"/>
                <w:lang w:eastAsia="en-GB"/>
              </w:rPr>
            </w:pPr>
            <w:r>
              <w:rPr>
                <w:u w:val="single"/>
                <w:lang w:eastAsia="en-GB"/>
              </w:rPr>
              <w:t>Nitration</w:t>
            </w:r>
          </w:p>
          <w:p w14:paraId="51DACBF2" w14:textId="1260933B" w:rsidR="00967BCC" w:rsidRDefault="00967BCC">
            <w:pPr>
              <w:pStyle w:val="BodyText"/>
              <w:spacing w:line="256" w:lineRule="auto"/>
              <w:rPr>
                <w:lang w:eastAsia="en-GB"/>
              </w:rPr>
            </w:pPr>
            <w:r>
              <w:rPr>
                <w:lang w:eastAsia="en-GB"/>
              </w:rPr>
              <w:t>Ask learners to predict and explain the effect of having an -OH group on the benzene ring.</w:t>
            </w:r>
            <w:r w:rsidR="00D62D76">
              <w:rPr>
                <w:lang w:eastAsia="en-GB"/>
              </w:rPr>
              <w:t xml:space="preserve"> L</w:t>
            </w:r>
            <w:r>
              <w:rPr>
                <w:lang w:eastAsia="en-GB"/>
              </w:rPr>
              <w:t>earners should be able to explain that the -OH group is activating and 2, 4 directing.</w:t>
            </w:r>
          </w:p>
          <w:p w14:paraId="51CEF27B" w14:textId="275C0C38" w:rsidR="00967BCC" w:rsidRDefault="00967BCC">
            <w:pPr>
              <w:pStyle w:val="BodyText"/>
              <w:spacing w:line="256" w:lineRule="auto"/>
              <w:rPr>
                <w:lang w:eastAsia="en-GB"/>
              </w:rPr>
            </w:pPr>
            <w:r>
              <w:rPr>
                <w:lang w:eastAsia="en-GB"/>
              </w:rPr>
              <w:t xml:space="preserve">They should compare the conditions needed </w:t>
            </w:r>
            <w:r w:rsidR="00A36FB5">
              <w:rPr>
                <w:lang w:eastAsia="en-GB"/>
              </w:rPr>
              <w:t xml:space="preserve">for the </w:t>
            </w:r>
            <w:r>
              <w:rPr>
                <w:lang w:eastAsia="en-GB"/>
              </w:rPr>
              <w:t>nitrat</w:t>
            </w:r>
            <w:r w:rsidR="00A36FB5">
              <w:rPr>
                <w:lang w:eastAsia="en-GB"/>
              </w:rPr>
              <w:t>ion of</w:t>
            </w:r>
            <w:r>
              <w:rPr>
                <w:lang w:eastAsia="en-GB"/>
              </w:rPr>
              <w:t xml:space="preserve"> phenol</w:t>
            </w:r>
            <w:r w:rsidR="00A36FB5">
              <w:rPr>
                <w:lang w:eastAsia="en-GB"/>
              </w:rPr>
              <w:t>,</w:t>
            </w:r>
            <w:r>
              <w:rPr>
                <w:lang w:eastAsia="en-GB"/>
              </w:rPr>
              <w:t xml:space="preserve"> to benzene.</w:t>
            </w:r>
          </w:p>
          <w:p w14:paraId="0B394449" w14:textId="665DAE8F" w:rsidR="00967BCC" w:rsidRDefault="00967BCC">
            <w:pPr>
              <w:pStyle w:val="BodyText"/>
              <w:spacing w:line="256" w:lineRule="auto"/>
              <w:rPr>
                <w:lang w:eastAsia="en-GB"/>
              </w:rPr>
            </w:pPr>
            <w:r>
              <w:rPr>
                <w:lang w:eastAsia="en-GB"/>
              </w:rPr>
              <w:t xml:space="preserve">Finally, </w:t>
            </w:r>
            <w:r w:rsidR="00D62D76">
              <w:rPr>
                <w:lang w:eastAsia="en-GB"/>
              </w:rPr>
              <w:t xml:space="preserve">ask </w:t>
            </w:r>
            <w:r>
              <w:rPr>
                <w:lang w:eastAsia="en-GB"/>
              </w:rPr>
              <w:t>learners to</w:t>
            </w:r>
            <w:r w:rsidR="00D62D76">
              <w:rPr>
                <w:lang w:eastAsia="en-GB"/>
              </w:rPr>
              <w:t xml:space="preserve"> suggest</w:t>
            </w:r>
            <w:r>
              <w:rPr>
                <w:lang w:eastAsia="en-GB"/>
              </w:rPr>
              <w:t xml:space="preserve"> why the use of concentrated nitric acid is not recommended.</w:t>
            </w:r>
          </w:p>
          <w:p w14:paraId="2EFD51B4" w14:textId="77777777" w:rsidR="00967BCC" w:rsidRDefault="00967BCC">
            <w:pPr>
              <w:pStyle w:val="BodyText"/>
              <w:spacing w:line="256" w:lineRule="auto"/>
              <w:rPr>
                <w:lang w:eastAsia="en-GB"/>
              </w:rPr>
            </w:pPr>
          </w:p>
          <w:p w14:paraId="47342E2C" w14:textId="77777777" w:rsidR="00967BCC" w:rsidRDefault="00967BCC">
            <w:pPr>
              <w:pStyle w:val="BodyText"/>
              <w:spacing w:line="256" w:lineRule="auto"/>
              <w:rPr>
                <w:u w:val="single"/>
                <w:lang w:eastAsia="en-GB"/>
              </w:rPr>
            </w:pPr>
            <w:r>
              <w:rPr>
                <w:u w:val="single"/>
                <w:lang w:eastAsia="en-GB"/>
              </w:rPr>
              <w:t>Bromination</w:t>
            </w:r>
          </w:p>
          <w:p w14:paraId="55F372C8" w14:textId="32FE8DAD" w:rsidR="00D62D76" w:rsidRDefault="00967BCC">
            <w:pPr>
              <w:pStyle w:val="BodyText"/>
              <w:spacing w:line="256" w:lineRule="auto"/>
              <w:rPr>
                <w:lang w:eastAsia="en-GB"/>
              </w:rPr>
            </w:pPr>
            <w:r>
              <w:rPr>
                <w:lang w:eastAsia="en-GB"/>
              </w:rPr>
              <w:t>Learners predict what product is formed again noting the ease of reaction.</w:t>
            </w:r>
            <w:r w:rsidR="00D62D76">
              <w:rPr>
                <w:lang w:eastAsia="en-GB"/>
              </w:rPr>
              <w:t xml:space="preserve"> </w:t>
            </w:r>
            <w:r>
              <w:rPr>
                <w:lang w:eastAsia="en-GB"/>
              </w:rPr>
              <w:t>This reaction can be demonstrated in the fume cupboard</w:t>
            </w:r>
            <w:r w:rsidR="00D62D76">
              <w:rPr>
                <w:lang w:eastAsia="en-GB"/>
              </w:rPr>
              <w:t>:</w:t>
            </w:r>
          </w:p>
          <w:p w14:paraId="3749BBF0" w14:textId="31CB0E61" w:rsidR="00967BCC" w:rsidRDefault="00D62D76">
            <w:pPr>
              <w:pStyle w:val="BodyText"/>
              <w:spacing w:line="256" w:lineRule="auto"/>
              <w:rPr>
                <w:lang w:eastAsia="en-GB"/>
              </w:rPr>
            </w:pPr>
            <w:r>
              <w:rPr>
                <w:lang w:eastAsia="en-GB"/>
              </w:rPr>
              <w:t xml:space="preserve"> </w:t>
            </w:r>
            <w:r w:rsidR="00967BCC">
              <w:rPr>
                <w:lang w:eastAsia="en-GB"/>
              </w:rPr>
              <w:t>Bromine water is carefully added to an aqueous solution of phenol. A white precipitate of 2, 4, 6 - tribromophenol is formed and the</w:t>
            </w:r>
            <w:r w:rsidR="0037007B">
              <w:rPr>
                <w:lang w:eastAsia="en-GB"/>
              </w:rPr>
              <w:t xml:space="preserve"> bromine water is decolourised.</w:t>
            </w:r>
          </w:p>
        </w:tc>
      </w:tr>
      <w:tr w:rsidR="00967BCC" w14:paraId="2AF6BB6D" w14:textId="77777777" w:rsidTr="00354B32">
        <w:trPr>
          <w:trHeight w:val="487"/>
        </w:trPr>
        <w:tc>
          <w:tcPr>
            <w:tcW w:w="2127" w:type="dxa"/>
            <w:tcBorders>
              <w:top w:val="single" w:sz="4" w:space="0" w:color="E21951"/>
              <w:left w:val="single" w:sz="4" w:space="0" w:color="E21951"/>
              <w:bottom w:val="single" w:sz="4" w:space="0" w:color="E21951"/>
              <w:right w:val="single" w:sz="4" w:space="0" w:color="E21951"/>
            </w:tcBorders>
          </w:tcPr>
          <w:p w14:paraId="5B2F3DAD" w14:textId="6089234B" w:rsidR="00670EE1" w:rsidRDefault="00670EE1" w:rsidP="00670EE1">
            <w:pPr>
              <w:pStyle w:val="BodyText"/>
              <w:spacing w:line="256" w:lineRule="auto"/>
              <w:rPr>
                <w:lang w:eastAsia="en-GB"/>
              </w:rPr>
            </w:pPr>
            <w:r>
              <w:rPr>
                <w:lang w:eastAsia="en-GB"/>
              </w:rPr>
              <w:t>32.2</w:t>
            </w:r>
          </w:p>
          <w:p w14:paraId="3E5E05DE" w14:textId="77777777" w:rsidR="00670EE1" w:rsidRDefault="00670EE1" w:rsidP="00670EE1">
            <w:pPr>
              <w:pStyle w:val="BodyText"/>
              <w:spacing w:line="256" w:lineRule="auto"/>
              <w:rPr>
                <w:lang w:eastAsia="en-GB"/>
              </w:rPr>
            </w:pPr>
            <w:r>
              <w:rPr>
                <w:lang w:eastAsia="en-GB"/>
              </w:rPr>
              <w:t>Phenols</w:t>
            </w:r>
          </w:p>
          <w:p w14:paraId="3813DE54" w14:textId="77777777" w:rsidR="00670EE1" w:rsidRDefault="00670EE1">
            <w:pPr>
              <w:pStyle w:val="BodyText"/>
              <w:spacing w:line="256" w:lineRule="auto"/>
              <w:rPr>
                <w:lang w:eastAsia="en-GB"/>
              </w:rPr>
            </w:pPr>
          </w:p>
          <w:p w14:paraId="16AB75C1" w14:textId="1F072AD2" w:rsidR="00967BCC" w:rsidRDefault="00967BCC" w:rsidP="00354B32">
            <w:pPr>
              <w:pStyle w:val="BodyText"/>
              <w:spacing w:line="256" w:lineRule="auto"/>
              <w:rPr>
                <w:lang w:eastAsia="en-GB"/>
              </w:rPr>
            </w:pPr>
            <w:r>
              <w:rPr>
                <w:b/>
                <w:color w:val="E21951"/>
              </w:rPr>
              <w:t>KC4</w:t>
            </w:r>
          </w:p>
        </w:tc>
        <w:tc>
          <w:tcPr>
            <w:tcW w:w="2519" w:type="dxa"/>
            <w:tcBorders>
              <w:top w:val="single" w:sz="4" w:space="0" w:color="E21951"/>
              <w:left w:val="single" w:sz="4" w:space="0" w:color="E21951"/>
              <w:bottom w:val="single" w:sz="4" w:space="0" w:color="E21951"/>
              <w:right w:val="single" w:sz="4" w:space="0" w:color="E21951"/>
            </w:tcBorders>
            <w:hideMark/>
          </w:tcPr>
          <w:p w14:paraId="4AD12456" w14:textId="2C0291B8" w:rsidR="00967BCC" w:rsidRDefault="00BA2342">
            <w:pPr>
              <w:pStyle w:val="BodyText"/>
              <w:spacing w:line="256" w:lineRule="auto"/>
              <w:rPr>
                <w:lang w:eastAsia="en-GB"/>
              </w:rPr>
            </w:pPr>
            <w:r>
              <w:rPr>
                <w:lang w:eastAsia="en-GB"/>
              </w:rPr>
              <w:t>32.2.</w:t>
            </w:r>
            <w:r w:rsidR="00A36FB5">
              <w:rPr>
                <w:lang w:eastAsia="en-GB"/>
              </w:rPr>
              <w:t>7</w:t>
            </w:r>
            <w:r>
              <w:rPr>
                <w:lang w:eastAsia="en-GB"/>
              </w:rPr>
              <w:t xml:space="preserve"> </w:t>
            </w:r>
            <w:r w:rsidR="00F260B9">
              <w:rPr>
                <w:lang w:eastAsia="en-GB"/>
              </w:rPr>
              <w:t xml:space="preserve">Apply knowledge of the reactions of phenol to those of other phenolic compounds, e.g. </w:t>
            </w:r>
            <w:r w:rsidR="00A36FB5">
              <w:rPr>
                <w:lang w:eastAsia="en-GB"/>
              </w:rPr>
              <w:t>n</w:t>
            </w:r>
            <w:r w:rsidR="00F260B9">
              <w:rPr>
                <w:lang w:eastAsia="en-GB"/>
              </w:rPr>
              <w:t>aphthol</w:t>
            </w:r>
            <w:r w:rsidR="00A36FB5">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546BCC0F" w14:textId="1A45052C" w:rsidR="00967BCC" w:rsidRDefault="00967BCC">
            <w:pPr>
              <w:pStyle w:val="BodyText"/>
              <w:spacing w:line="256" w:lineRule="auto"/>
              <w:rPr>
                <w:lang w:eastAsia="en-GB"/>
              </w:rPr>
            </w:pPr>
            <w:r>
              <w:rPr>
                <w:lang w:eastAsia="en-GB"/>
              </w:rPr>
              <w:t xml:space="preserve">On the basis of the ring reactions above, </w:t>
            </w:r>
            <w:r w:rsidR="00A36FB5">
              <w:rPr>
                <w:lang w:eastAsia="en-GB"/>
              </w:rPr>
              <w:t xml:space="preserve">ask </w:t>
            </w:r>
            <w:r>
              <w:rPr>
                <w:lang w:eastAsia="en-GB"/>
              </w:rPr>
              <w:t xml:space="preserve">learners to predict what products would be formed in the nitration or bromination of 1-naphthol, for example. </w:t>
            </w:r>
            <w:r w:rsidR="00A36FB5">
              <w:rPr>
                <w:lang w:eastAsia="en-GB"/>
              </w:rPr>
              <w:t>They should predict a</w:t>
            </w:r>
            <w:r>
              <w:rPr>
                <w:lang w:eastAsia="en-GB"/>
              </w:rPr>
              <w:t>nalogous reactions to those for phenol</w:t>
            </w:r>
            <w:r w:rsidR="00A36FB5">
              <w:rPr>
                <w:lang w:eastAsia="en-GB"/>
              </w:rPr>
              <w:t>.</w:t>
            </w:r>
          </w:p>
          <w:p w14:paraId="6CAA39F7" w14:textId="77777777" w:rsidR="00A36FB5" w:rsidRDefault="00A36FB5">
            <w:pPr>
              <w:pStyle w:val="BodyText"/>
              <w:spacing w:line="256" w:lineRule="auto"/>
              <w:rPr>
                <w:lang w:eastAsia="en-GB"/>
              </w:rPr>
            </w:pPr>
          </w:p>
          <w:p w14:paraId="431580B0" w14:textId="21F320B3" w:rsidR="00967BCC" w:rsidRDefault="00A36FB5">
            <w:pPr>
              <w:pStyle w:val="BodyText"/>
              <w:spacing w:line="256" w:lineRule="auto"/>
              <w:rPr>
                <w:lang w:eastAsia="en-GB"/>
              </w:rPr>
            </w:pPr>
            <w:r>
              <w:rPr>
                <w:lang w:eastAsia="en-GB"/>
              </w:rPr>
              <w:t>Similarly,</w:t>
            </w:r>
            <w:r w:rsidR="00967BCC">
              <w:rPr>
                <w:lang w:eastAsia="en-GB"/>
              </w:rPr>
              <w:t xml:space="preserve"> ask</w:t>
            </w:r>
            <w:r>
              <w:rPr>
                <w:lang w:eastAsia="en-GB"/>
              </w:rPr>
              <w:t xml:space="preserve"> learners</w:t>
            </w:r>
            <w:r w:rsidR="00967BCC">
              <w:rPr>
                <w:lang w:eastAsia="en-GB"/>
              </w:rPr>
              <w:t xml:space="preserve"> about reactions due to the acidity of the -OH group</w:t>
            </w:r>
            <w:r>
              <w:rPr>
                <w:lang w:eastAsia="en-GB"/>
              </w:rPr>
              <w:t>,</w:t>
            </w:r>
            <w:r w:rsidR="00967BCC">
              <w:rPr>
                <w:lang w:eastAsia="en-GB"/>
              </w:rPr>
              <w:t xml:space="preserve"> which can</w:t>
            </w:r>
            <w:r w:rsidR="0037007B">
              <w:rPr>
                <w:lang w:eastAsia="en-GB"/>
              </w:rPr>
              <w:t xml:space="preserve"> </w:t>
            </w:r>
            <w:r>
              <w:rPr>
                <w:lang w:eastAsia="en-GB"/>
              </w:rPr>
              <w:t xml:space="preserve">also </w:t>
            </w:r>
            <w:r w:rsidR="0037007B">
              <w:rPr>
                <w:lang w:eastAsia="en-GB"/>
              </w:rPr>
              <w:t>be assumed as being analogous.</w:t>
            </w:r>
          </w:p>
        </w:tc>
      </w:tr>
      <w:tr w:rsidR="00967BCC" w14:paraId="313A6EB7" w14:textId="77777777" w:rsidTr="00354B32">
        <w:trPr>
          <w:trHeight w:val="440"/>
          <w:tblHeader/>
        </w:trPr>
        <w:tc>
          <w:tcPr>
            <w:tcW w:w="14601" w:type="dxa"/>
            <w:gridSpan w:val="3"/>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5681161E" w14:textId="77777777" w:rsidR="00967BCC" w:rsidRDefault="00967BCC">
            <w:pPr>
              <w:spacing w:line="256" w:lineRule="auto"/>
              <w:rPr>
                <w:rFonts w:ascii="Arial" w:hAnsi="Arial" w:cs="Arial"/>
                <w:b/>
                <w:color w:val="FFFFFF"/>
                <w:sz w:val="20"/>
                <w:szCs w:val="20"/>
              </w:rPr>
            </w:pPr>
            <w:r>
              <w:rPr>
                <w:rFonts w:ascii="Arial" w:hAnsi="Arial" w:cs="Arial"/>
                <w:b/>
                <w:color w:val="FFFFFF"/>
                <w:sz w:val="20"/>
                <w:szCs w:val="20"/>
              </w:rPr>
              <w:t>Past and specimen papers</w:t>
            </w:r>
          </w:p>
        </w:tc>
      </w:tr>
      <w:tr w:rsidR="00967BCC" w14:paraId="4EB38D48" w14:textId="77777777" w:rsidTr="00354B32">
        <w:tc>
          <w:tcPr>
            <w:tcW w:w="14601" w:type="dxa"/>
            <w:gridSpan w:val="3"/>
            <w:tcBorders>
              <w:top w:val="single" w:sz="4" w:space="0" w:color="E21951"/>
              <w:left w:val="single" w:sz="4" w:space="0" w:color="E21951"/>
              <w:bottom w:val="single" w:sz="4" w:space="0" w:color="E21951"/>
              <w:right w:val="single" w:sz="4" w:space="0" w:color="E21951"/>
            </w:tcBorders>
            <w:hideMark/>
          </w:tcPr>
          <w:p w14:paraId="29B638F3" w14:textId="77777777" w:rsidR="00967BCC" w:rsidRDefault="00967BCC">
            <w:pPr>
              <w:pStyle w:val="BodyText"/>
              <w:spacing w:line="256" w:lineRule="auto"/>
              <w:rPr>
                <w:rFonts w:cs="Times New Roman"/>
                <w:b/>
              </w:rPr>
            </w:pPr>
            <w:r>
              <w:rPr>
                <w:lang w:eastAsia="en-GB"/>
              </w:rPr>
              <w:t xml:space="preserve">Past/specimen papers and mark schemes are available to download at </w:t>
            </w:r>
            <w:hyperlink r:id="rId567" w:history="1">
              <w:r>
                <w:rPr>
                  <w:rStyle w:val="WebLink"/>
                </w:rPr>
                <w:t>www.cambridgeinternational.org/support</w:t>
              </w:r>
            </w:hyperlink>
            <w:r>
              <w:rPr>
                <w:rStyle w:val="Bold"/>
              </w:rPr>
              <w:t xml:space="preserve"> (F)</w:t>
            </w:r>
          </w:p>
        </w:tc>
      </w:tr>
    </w:tbl>
    <w:p w14:paraId="52123162" w14:textId="77777777" w:rsidR="00967BCC" w:rsidRDefault="00967BCC" w:rsidP="00573AA7">
      <w:pPr>
        <w:rPr>
          <w:rFonts w:ascii="Arial" w:hAnsi="Arial"/>
          <w:bCs/>
          <w:sz w:val="20"/>
          <w:szCs w:val="20"/>
        </w:rPr>
      </w:pPr>
    </w:p>
    <w:p w14:paraId="746DF0A5" w14:textId="77777777" w:rsidR="00967BCC" w:rsidRDefault="00967BCC">
      <w:pPr>
        <w:rPr>
          <w:rFonts w:ascii="Arial" w:hAnsi="Arial"/>
          <w:bCs/>
          <w:color w:val="E21951"/>
          <w:sz w:val="28"/>
          <w:szCs w:val="28"/>
        </w:rPr>
      </w:pPr>
      <w:r>
        <w:br w:type="page"/>
      </w:r>
    </w:p>
    <w:p w14:paraId="6456D103" w14:textId="77777777" w:rsidR="00B53728" w:rsidRDefault="00B53728" w:rsidP="00B53728">
      <w:pPr>
        <w:pStyle w:val="Heading1"/>
      </w:pPr>
      <w:bookmarkStart w:id="37" w:name="_Toc33783024"/>
      <w:r>
        <w:lastRenderedPageBreak/>
        <w:t>33 Carboxylic acids and derivatives</w:t>
      </w:r>
      <w:bookmarkEnd w:id="37"/>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4A0" w:firstRow="1" w:lastRow="0" w:firstColumn="1" w:lastColumn="0" w:noHBand="0" w:noVBand="1"/>
      </w:tblPr>
      <w:tblGrid>
        <w:gridCol w:w="2127"/>
        <w:gridCol w:w="2519"/>
        <w:gridCol w:w="9955"/>
      </w:tblGrid>
      <w:tr w:rsidR="00B53728" w14:paraId="02E6295B" w14:textId="77777777" w:rsidTr="00354B32">
        <w:trPr>
          <w:tblHeader/>
        </w:trPr>
        <w:tc>
          <w:tcPr>
            <w:tcW w:w="2127"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7B1DB890" w14:textId="77777777" w:rsidR="00B53728" w:rsidRDefault="00B53728">
            <w:pPr>
              <w:pStyle w:val="TableHead"/>
              <w:spacing w:line="256" w:lineRule="auto"/>
            </w:pPr>
            <w:r>
              <w:t>Syllabus ref. and Key Concepts (KC)</w:t>
            </w:r>
          </w:p>
        </w:tc>
        <w:tc>
          <w:tcPr>
            <w:tcW w:w="2519"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3E3E665F" w14:textId="3CD79801" w:rsidR="00B53728" w:rsidRDefault="000D7A2A">
            <w:pPr>
              <w:pStyle w:val="TableHead"/>
              <w:spacing w:line="256" w:lineRule="auto"/>
            </w:pPr>
            <w:r>
              <w:t>Learning outcomes</w:t>
            </w:r>
          </w:p>
        </w:tc>
        <w:tc>
          <w:tcPr>
            <w:tcW w:w="9955"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7AEA204D" w14:textId="77777777" w:rsidR="00B53728" w:rsidRDefault="00B53728">
            <w:pPr>
              <w:pStyle w:val="TableHead"/>
              <w:spacing w:line="256" w:lineRule="auto"/>
            </w:pPr>
            <w:r>
              <w:t xml:space="preserve">Suggested teaching activities </w:t>
            </w:r>
          </w:p>
        </w:tc>
      </w:tr>
      <w:tr w:rsidR="00B53728" w14:paraId="6695830F" w14:textId="77777777" w:rsidTr="00354B32">
        <w:trPr>
          <w:trHeight w:val="487"/>
        </w:trPr>
        <w:tc>
          <w:tcPr>
            <w:tcW w:w="2127" w:type="dxa"/>
            <w:tcBorders>
              <w:top w:val="single" w:sz="4" w:space="0" w:color="E21951"/>
              <w:left w:val="single" w:sz="4" w:space="0" w:color="E21951"/>
              <w:bottom w:val="single" w:sz="4" w:space="0" w:color="E21951"/>
              <w:right w:val="single" w:sz="4" w:space="0" w:color="E21951"/>
            </w:tcBorders>
            <w:hideMark/>
          </w:tcPr>
          <w:p w14:paraId="52CD3371" w14:textId="073A3C76" w:rsidR="00B53728" w:rsidRDefault="00B53728">
            <w:pPr>
              <w:pStyle w:val="BodyText"/>
              <w:spacing w:line="256" w:lineRule="auto"/>
              <w:rPr>
                <w:lang w:eastAsia="en-GB"/>
              </w:rPr>
            </w:pPr>
            <w:r>
              <w:rPr>
                <w:lang w:eastAsia="en-GB"/>
              </w:rPr>
              <w:t>33.1</w:t>
            </w:r>
          </w:p>
          <w:p w14:paraId="253B566A" w14:textId="77777777" w:rsidR="00B53728" w:rsidRDefault="00B53728">
            <w:pPr>
              <w:pStyle w:val="BodyText"/>
              <w:spacing w:line="256" w:lineRule="auto"/>
              <w:rPr>
                <w:lang w:eastAsia="en-GB"/>
              </w:rPr>
            </w:pPr>
            <w:r>
              <w:rPr>
                <w:lang w:eastAsia="en-GB"/>
              </w:rPr>
              <w:t>Carboxylic acids</w:t>
            </w:r>
          </w:p>
        </w:tc>
        <w:tc>
          <w:tcPr>
            <w:tcW w:w="2519" w:type="dxa"/>
            <w:tcBorders>
              <w:top w:val="single" w:sz="4" w:space="0" w:color="E21951"/>
              <w:left w:val="single" w:sz="4" w:space="0" w:color="E21951"/>
              <w:bottom w:val="single" w:sz="4" w:space="0" w:color="E21951"/>
              <w:right w:val="single" w:sz="4" w:space="0" w:color="E21951"/>
            </w:tcBorders>
            <w:hideMark/>
          </w:tcPr>
          <w:p w14:paraId="706EDB40" w14:textId="562F52D5" w:rsidR="00B53728" w:rsidRDefault="00BA2342">
            <w:pPr>
              <w:pStyle w:val="BodyText"/>
              <w:spacing w:line="256" w:lineRule="auto"/>
              <w:rPr>
                <w:lang w:eastAsia="en-GB"/>
              </w:rPr>
            </w:pPr>
            <w:r>
              <w:rPr>
                <w:lang w:eastAsia="en-GB"/>
              </w:rPr>
              <w:t xml:space="preserve">33.1.1 </w:t>
            </w:r>
            <w:r w:rsidR="00F260B9">
              <w:rPr>
                <w:lang w:eastAsia="en-GB"/>
              </w:rPr>
              <w:t>Recall the reaction by which benzoic acid can be produced:</w:t>
            </w:r>
          </w:p>
          <w:p w14:paraId="59DE7AF6" w14:textId="77777777" w:rsidR="00316AA6" w:rsidRDefault="00316AA6">
            <w:pPr>
              <w:pStyle w:val="BodyText"/>
              <w:spacing w:line="256" w:lineRule="auto"/>
              <w:rPr>
                <w:lang w:eastAsia="en-GB"/>
              </w:rPr>
            </w:pPr>
          </w:p>
          <w:p w14:paraId="67DE0FAC" w14:textId="19C2A4C2" w:rsidR="00B53728" w:rsidRDefault="00B53728">
            <w:pPr>
              <w:pStyle w:val="BodyText"/>
              <w:spacing w:line="256" w:lineRule="auto"/>
              <w:rPr>
                <w:lang w:eastAsia="en-GB"/>
              </w:rPr>
            </w:pPr>
            <w:r w:rsidRPr="008C6F0E">
              <w:rPr>
                <w:lang w:eastAsia="en-GB"/>
              </w:rPr>
              <w:t>(a)</w:t>
            </w:r>
            <w:r w:rsidR="00F260B9">
              <w:rPr>
                <w:lang w:eastAsia="en-GB"/>
              </w:rPr>
              <w:t xml:space="preserve"> reaction of an alkylbenzene with hot alkaline </w:t>
            </w:r>
            <w:r w:rsidR="000735DE">
              <w:rPr>
                <w:lang w:eastAsia="en-GB"/>
              </w:rPr>
              <w:t>KM</w:t>
            </w:r>
            <w:r w:rsidR="00F260B9">
              <w:rPr>
                <w:lang w:eastAsia="en-GB"/>
              </w:rPr>
              <w:t>n</w:t>
            </w:r>
            <w:r w:rsidR="000735DE">
              <w:rPr>
                <w:lang w:eastAsia="en-GB"/>
              </w:rPr>
              <w:t>O</w:t>
            </w:r>
            <w:r w:rsidR="00F260B9" w:rsidRPr="008F4C86">
              <w:rPr>
                <w:vertAlign w:val="subscript"/>
                <w:lang w:eastAsia="en-GB"/>
              </w:rPr>
              <w:t>4</w:t>
            </w:r>
            <w:r w:rsidR="00F260B9">
              <w:rPr>
                <w:lang w:eastAsia="en-GB"/>
              </w:rPr>
              <w:t xml:space="preserve"> and then dilute acid, exemplified by methylbenzene</w:t>
            </w:r>
          </w:p>
        </w:tc>
        <w:tc>
          <w:tcPr>
            <w:tcW w:w="9955" w:type="dxa"/>
            <w:tcBorders>
              <w:top w:val="single" w:sz="4" w:space="0" w:color="E21951"/>
              <w:left w:val="single" w:sz="4" w:space="0" w:color="E21951"/>
              <w:bottom w:val="single" w:sz="4" w:space="0" w:color="E21951"/>
              <w:right w:val="single" w:sz="4" w:space="0" w:color="E21951"/>
            </w:tcBorders>
            <w:hideMark/>
          </w:tcPr>
          <w:p w14:paraId="4D0C2934" w14:textId="5E60EBC2" w:rsidR="00B53728" w:rsidRDefault="00B53728">
            <w:pPr>
              <w:pStyle w:val="BodyText"/>
              <w:spacing w:line="256" w:lineRule="auto"/>
              <w:rPr>
                <w:lang w:eastAsia="en-GB"/>
              </w:rPr>
            </w:pPr>
            <w:r>
              <w:rPr>
                <w:lang w:eastAsia="en-GB"/>
              </w:rPr>
              <w:t>Covered in 30 Hydrocarbons</w:t>
            </w:r>
            <w:r w:rsidR="00316AA6">
              <w:rPr>
                <w:lang w:eastAsia="en-GB"/>
              </w:rPr>
              <w:t>.</w:t>
            </w:r>
          </w:p>
        </w:tc>
      </w:tr>
      <w:tr w:rsidR="00B53728" w14:paraId="71CB668A" w14:textId="77777777" w:rsidTr="00354B32">
        <w:trPr>
          <w:trHeight w:val="487"/>
        </w:trPr>
        <w:tc>
          <w:tcPr>
            <w:tcW w:w="2127" w:type="dxa"/>
            <w:tcBorders>
              <w:top w:val="single" w:sz="4" w:space="0" w:color="E21951"/>
              <w:left w:val="single" w:sz="4" w:space="0" w:color="E21951"/>
              <w:bottom w:val="single" w:sz="4" w:space="0" w:color="E21951"/>
              <w:right w:val="single" w:sz="4" w:space="0" w:color="E21951"/>
            </w:tcBorders>
          </w:tcPr>
          <w:p w14:paraId="4E6DD29C" w14:textId="602E2EA4" w:rsidR="00670EE1" w:rsidRDefault="00670EE1" w:rsidP="00670EE1">
            <w:pPr>
              <w:pStyle w:val="BodyText"/>
              <w:spacing w:line="256" w:lineRule="auto"/>
              <w:rPr>
                <w:lang w:eastAsia="en-GB"/>
              </w:rPr>
            </w:pPr>
            <w:r>
              <w:rPr>
                <w:lang w:eastAsia="en-GB"/>
              </w:rPr>
              <w:t>33.1</w:t>
            </w:r>
          </w:p>
          <w:p w14:paraId="46BC1815" w14:textId="77777777" w:rsidR="00670EE1" w:rsidRDefault="00670EE1">
            <w:pPr>
              <w:pStyle w:val="BodyText"/>
              <w:spacing w:line="256" w:lineRule="auto"/>
              <w:rPr>
                <w:lang w:eastAsia="en-GB"/>
              </w:rPr>
            </w:pPr>
            <w:r>
              <w:rPr>
                <w:lang w:eastAsia="en-GB"/>
              </w:rPr>
              <w:t>Carboxylic acids</w:t>
            </w:r>
            <w:r w:rsidDel="00316AA6">
              <w:rPr>
                <w:lang w:eastAsia="en-GB"/>
              </w:rPr>
              <w:t xml:space="preserve"> </w:t>
            </w:r>
          </w:p>
          <w:p w14:paraId="1F014A56" w14:textId="77777777" w:rsidR="00670EE1" w:rsidRDefault="00670EE1">
            <w:pPr>
              <w:pStyle w:val="BodyText"/>
              <w:spacing w:line="256" w:lineRule="auto"/>
              <w:rPr>
                <w:lang w:eastAsia="en-GB"/>
              </w:rPr>
            </w:pPr>
          </w:p>
          <w:p w14:paraId="75C3DDDB" w14:textId="77777777" w:rsidR="00316AA6" w:rsidRDefault="00B53728">
            <w:pPr>
              <w:pStyle w:val="BodyText"/>
              <w:spacing w:line="256" w:lineRule="auto"/>
              <w:rPr>
                <w:b/>
                <w:color w:val="E21951"/>
              </w:rPr>
            </w:pPr>
            <w:r>
              <w:rPr>
                <w:b/>
                <w:color w:val="E21951"/>
              </w:rPr>
              <w:t>KC2</w:t>
            </w:r>
          </w:p>
          <w:p w14:paraId="39F7B155" w14:textId="77777777" w:rsidR="00316AA6" w:rsidRDefault="00316AA6">
            <w:pPr>
              <w:pStyle w:val="BodyText"/>
              <w:spacing w:line="256" w:lineRule="auto"/>
              <w:rPr>
                <w:b/>
                <w:color w:val="E21951"/>
              </w:rPr>
            </w:pPr>
          </w:p>
          <w:p w14:paraId="59C91D86" w14:textId="05DC6E56" w:rsidR="00B53728" w:rsidRDefault="00B53728" w:rsidP="00354B32">
            <w:pPr>
              <w:pStyle w:val="BodyText"/>
              <w:spacing w:line="256" w:lineRule="auto"/>
              <w:rPr>
                <w:lang w:eastAsia="en-GB"/>
              </w:rPr>
            </w:pPr>
            <w:r>
              <w:rPr>
                <w:b/>
                <w:color w:val="E21951"/>
              </w:rPr>
              <w:t>KC3</w:t>
            </w:r>
          </w:p>
        </w:tc>
        <w:tc>
          <w:tcPr>
            <w:tcW w:w="2519" w:type="dxa"/>
            <w:tcBorders>
              <w:top w:val="single" w:sz="4" w:space="0" w:color="E21951"/>
              <w:left w:val="single" w:sz="4" w:space="0" w:color="E21951"/>
              <w:bottom w:val="single" w:sz="4" w:space="0" w:color="E21951"/>
              <w:right w:val="single" w:sz="4" w:space="0" w:color="E21951"/>
            </w:tcBorders>
            <w:hideMark/>
          </w:tcPr>
          <w:p w14:paraId="137E8875" w14:textId="4B8E8819" w:rsidR="00B53728" w:rsidRDefault="00BA2342">
            <w:pPr>
              <w:pStyle w:val="BodyText"/>
              <w:spacing w:line="256" w:lineRule="auto"/>
              <w:rPr>
                <w:lang w:eastAsia="en-GB"/>
              </w:rPr>
            </w:pPr>
            <w:r>
              <w:rPr>
                <w:lang w:eastAsia="en-GB"/>
              </w:rPr>
              <w:t>33.1.</w:t>
            </w:r>
            <w:r w:rsidR="00316AA6">
              <w:rPr>
                <w:lang w:eastAsia="en-GB"/>
              </w:rPr>
              <w:t>2</w:t>
            </w:r>
            <w:r>
              <w:rPr>
                <w:lang w:eastAsia="en-GB"/>
              </w:rPr>
              <w:t xml:space="preserve"> </w:t>
            </w:r>
            <w:r w:rsidR="00F260B9">
              <w:rPr>
                <w:color w:val="000000"/>
              </w:rPr>
              <w:t xml:space="preserve">Describe </w:t>
            </w:r>
            <w:r w:rsidR="00B53728">
              <w:rPr>
                <w:color w:val="000000"/>
              </w:rPr>
              <w:t xml:space="preserve">the reaction of carboxylic acids with </w:t>
            </w:r>
            <w:r w:rsidR="000735DE">
              <w:rPr>
                <w:color w:val="000000"/>
              </w:rPr>
              <w:t>PC</w:t>
            </w:r>
            <w:r w:rsidR="00B53728">
              <w:rPr>
                <w:i/>
                <w:iCs/>
                <w:color w:val="000000"/>
              </w:rPr>
              <w:t>l</w:t>
            </w:r>
            <w:r w:rsidR="00B53728">
              <w:rPr>
                <w:color w:val="000000"/>
                <w:vertAlign w:val="subscript"/>
              </w:rPr>
              <w:t>3</w:t>
            </w:r>
            <w:r w:rsidR="00B53728">
              <w:rPr>
                <w:color w:val="000000"/>
              </w:rPr>
              <w:t xml:space="preserve"> and heat, </w:t>
            </w:r>
            <w:r w:rsidR="000735DE">
              <w:rPr>
                <w:color w:val="000000"/>
              </w:rPr>
              <w:t>PC</w:t>
            </w:r>
            <w:r w:rsidR="00B53728">
              <w:rPr>
                <w:i/>
                <w:iCs/>
                <w:color w:val="000000"/>
              </w:rPr>
              <w:t>l</w:t>
            </w:r>
            <w:r w:rsidR="00B53728">
              <w:rPr>
                <w:color w:val="000000"/>
                <w:vertAlign w:val="subscript"/>
              </w:rPr>
              <w:t>5</w:t>
            </w:r>
            <w:r w:rsidR="00B53728">
              <w:rPr>
                <w:color w:val="000000"/>
              </w:rPr>
              <w:t xml:space="preserve">, or </w:t>
            </w:r>
            <w:r w:rsidR="000735DE">
              <w:rPr>
                <w:color w:val="000000"/>
              </w:rPr>
              <w:t>SOC</w:t>
            </w:r>
            <w:r w:rsidR="00B53728">
              <w:rPr>
                <w:i/>
                <w:iCs/>
                <w:color w:val="000000"/>
              </w:rPr>
              <w:t>l</w:t>
            </w:r>
            <w:r w:rsidR="00B53728">
              <w:rPr>
                <w:color w:val="000000"/>
                <w:vertAlign w:val="subscript"/>
              </w:rPr>
              <w:t>2</w:t>
            </w:r>
            <w:r w:rsidR="00B53728">
              <w:rPr>
                <w:color w:val="000000"/>
              </w:rPr>
              <w:t xml:space="preserve"> to form acyl chlorides</w:t>
            </w:r>
            <w:r w:rsidR="00316AA6">
              <w:rPr>
                <w:color w:val="000000"/>
              </w:rPr>
              <w:t>.</w:t>
            </w:r>
          </w:p>
        </w:tc>
        <w:tc>
          <w:tcPr>
            <w:tcW w:w="9955" w:type="dxa"/>
            <w:tcBorders>
              <w:top w:val="single" w:sz="4" w:space="0" w:color="E21951"/>
              <w:left w:val="single" w:sz="4" w:space="0" w:color="E21951"/>
              <w:bottom w:val="single" w:sz="4" w:space="0" w:color="E21951"/>
              <w:right w:val="single" w:sz="4" w:space="0" w:color="E21951"/>
            </w:tcBorders>
            <w:hideMark/>
          </w:tcPr>
          <w:p w14:paraId="78459DC2" w14:textId="77777777" w:rsidR="00B53728" w:rsidRDefault="00B53728">
            <w:pPr>
              <w:pStyle w:val="BodyText"/>
              <w:spacing w:line="256" w:lineRule="auto"/>
              <w:rPr>
                <w:lang w:eastAsia="en-GB"/>
              </w:rPr>
            </w:pPr>
            <w:r>
              <w:rPr>
                <w:lang w:eastAsia="en-GB"/>
              </w:rPr>
              <w:t>When carboxylic acids react with any of the mentioned reagents, the acid chloride is produced.</w:t>
            </w:r>
          </w:p>
          <w:p w14:paraId="2D034719" w14:textId="083BC0F7" w:rsidR="00B53728" w:rsidRDefault="00B53728">
            <w:pPr>
              <w:pStyle w:val="BodyText"/>
              <w:spacing w:line="256" w:lineRule="auto"/>
              <w:rPr>
                <w:lang w:eastAsia="en-GB"/>
              </w:rPr>
            </w:pPr>
            <w:r>
              <w:rPr>
                <w:lang w:eastAsia="en-GB"/>
              </w:rPr>
              <w:t>Ask learners to research and write down equations for each. They should compare the</w:t>
            </w:r>
            <w:r w:rsidR="00316AA6">
              <w:rPr>
                <w:lang w:eastAsia="en-GB"/>
              </w:rPr>
              <w:t xml:space="preserve"> a</w:t>
            </w:r>
            <w:r>
              <w:rPr>
                <w:lang w:eastAsia="en-GB"/>
              </w:rPr>
              <w:t xml:space="preserve">dditional products obtained in the reaction and </w:t>
            </w:r>
            <w:r w:rsidR="00316AA6">
              <w:rPr>
                <w:lang w:eastAsia="en-GB"/>
              </w:rPr>
              <w:t xml:space="preserve">make </w:t>
            </w:r>
            <w:r>
              <w:rPr>
                <w:lang w:eastAsia="en-GB"/>
              </w:rPr>
              <w:t>sure equations are balanced.</w:t>
            </w:r>
          </w:p>
        </w:tc>
      </w:tr>
      <w:tr w:rsidR="00B53728" w14:paraId="395B3006" w14:textId="77777777" w:rsidTr="00354B32">
        <w:trPr>
          <w:trHeight w:val="487"/>
        </w:trPr>
        <w:tc>
          <w:tcPr>
            <w:tcW w:w="2127" w:type="dxa"/>
            <w:tcBorders>
              <w:top w:val="single" w:sz="4" w:space="0" w:color="E21951"/>
              <w:left w:val="single" w:sz="4" w:space="0" w:color="E21951"/>
              <w:bottom w:val="single" w:sz="4" w:space="0" w:color="E21951"/>
              <w:right w:val="single" w:sz="4" w:space="0" w:color="E21951"/>
            </w:tcBorders>
          </w:tcPr>
          <w:p w14:paraId="0F8D93D8" w14:textId="7766679E" w:rsidR="00670EE1" w:rsidRDefault="00670EE1" w:rsidP="00670EE1">
            <w:pPr>
              <w:pStyle w:val="BodyText"/>
              <w:spacing w:line="256" w:lineRule="auto"/>
              <w:rPr>
                <w:lang w:eastAsia="en-GB"/>
              </w:rPr>
            </w:pPr>
            <w:r>
              <w:rPr>
                <w:lang w:eastAsia="en-GB"/>
              </w:rPr>
              <w:t>33.1</w:t>
            </w:r>
          </w:p>
          <w:p w14:paraId="73D1C098" w14:textId="77777777" w:rsidR="00670EE1" w:rsidRDefault="00670EE1">
            <w:pPr>
              <w:pStyle w:val="BodyText"/>
              <w:spacing w:line="256" w:lineRule="auto"/>
              <w:rPr>
                <w:lang w:eastAsia="en-GB"/>
              </w:rPr>
            </w:pPr>
            <w:r>
              <w:rPr>
                <w:lang w:eastAsia="en-GB"/>
              </w:rPr>
              <w:t>Carboxylic acids</w:t>
            </w:r>
            <w:r w:rsidDel="00316AA6">
              <w:rPr>
                <w:lang w:eastAsia="en-GB"/>
              </w:rPr>
              <w:t xml:space="preserve"> </w:t>
            </w:r>
          </w:p>
          <w:p w14:paraId="4DA6738E" w14:textId="77777777" w:rsidR="00670EE1" w:rsidRDefault="00670EE1">
            <w:pPr>
              <w:pStyle w:val="BodyText"/>
              <w:spacing w:line="256" w:lineRule="auto"/>
              <w:rPr>
                <w:lang w:eastAsia="en-GB"/>
              </w:rPr>
            </w:pPr>
          </w:p>
          <w:p w14:paraId="1F95C545" w14:textId="77777777" w:rsidR="00316AA6" w:rsidRDefault="00B53728">
            <w:pPr>
              <w:pStyle w:val="BodyText"/>
              <w:spacing w:line="256" w:lineRule="auto"/>
              <w:rPr>
                <w:b/>
                <w:color w:val="E21951"/>
              </w:rPr>
            </w:pPr>
            <w:r>
              <w:rPr>
                <w:b/>
                <w:color w:val="E21951"/>
              </w:rPr>
              <w:t>KC2</w:t>
            </w:r>
          </w:p>
          <w:p w14:paraId="37FF356D" w14:textId="77777777" w:rsidR="00316AA6" w:rsidRDefault="00316AA6">
            <w:pPr>
              <w:pStyle w:val="BodyText"/>
              <w:spacing w:line="256" w:lineRule="auto"/>
              <w:rPr>
                <w:b/>
                <w:color w:val="E21951"/>
              </w:rPr>
            </w:pPr>
          </w:p>
          <w:p w14:paraId="54B1783A" w14:textId="47028D33" w:rsidR="00316AA6" w:rsidRDefault="00B53728">
            <w:pPr>
              <w:pStyle w:val="BodyText"/>
              <w:spacing w:line="256" w:lineRule="auto"/>
              <w:rPr>
                <w:b/>
                <w:color w:val="E21951"/>
              </w:rPr>
            </w:pPr>
            <w:r>
              <w:rPr>
                <w:b/>
                <w:color w:val="E21951"/>
              </w:rPr>
              <w:t>KC3</w:t>
            </w:r>
          </w:p>
          <w:p w14:paraId="35538971" w14:textId="77777777" w:rsidR="00316AA6" w:rsidRDefault="00316AA6">
            <w:pPr>
              <w:pStyle w:val="BodyText"/>
              <w:spacing w:line="256" w:lineRule="auto"/>
              <w:rPr>
                <w:b/>
                <w:color w:val="E21951"/>
              </w:rPr>
            </w:pPr>
          </w:p>
          <w:p w14:paraId="542C662D" w14:textId="47EFCAFF" w:rsidR="00B53728" w:rsidRDefault="00B53728">
            <w:pPr>
              <w:pStyle w:val="BodyText"/>
              <w:spacing w:line="256" w:lineRule="auto"/>
              <w:rPr>
                <w:lang w:eastAsia="en-GB"/>
              </w:rPr>
            </w:pPr>
            <w:r>
              <w:rPr>
                <w:b/>
                <w:color w:val="E21951"/>
              </w:rPr>
              <w:t>KC4</w:t>
            </w:r>
          </w:p>
          <w:p w14:paraId="4658B22D" w14:textId="77777777" w:rsidR="00B53728" w:rsidRDefault="00B53728">
            <w:pPr>
              <w:pStyle w:val="BodyText"/>
              <w:spacing w:line="256" w:lineRule="auto"/>
              <w:rPr>
                <w:lang w:eastAsia="en-GB"/>
              </w:rPr>
            </w:pPr>
          </w:p>
        </w:tc>
        <w:tc>
          <w:tcPr>
            <w:tcW w:w="2519" w:type="dxa"/>
            <w:tcBorders>
              <w:top w:val="single" w:sz="4" w:space="0" w:color="E21951"/>
              <w:left w:val="single" w:sz="4" w:space="0" w:color="E21951"/>
              <w:bottom w:val="single" w:sz="4" w:space="0" w:color="E21951"/>
              <w:right w:val="single" w:sz="4" w:space="0" w:color="E21951"/>
            </w:tcBorders>
          </w:tcPr>
          <w:p w14:paraId="53B83C6B" w14:textId="6C265BC3" w:rsidR="00B53728" w:rsidRDefault="00316AA6">
            <w:pPr>
              <w:pStyle w:val="BodyText"/>
              <w:spacing w:line="256" w:lineRule="auto"/>
              <w:rPr>
                <w:lang w:eastAsia="en-GB"/>
              </w:rPr>
            </w:pPr>
            <w:r>
              <w:rPr>
                <w:lang w:eastAsia="en-GB"/>
              </w:rPr>
              <w:t xml:space="preserve">33.1.3 </w:t>
            </w:r>
            <w:r w:rsidR="00F260B9">
              <w:rPr>
                <w:lang w:eastAsia="en-GB"/>
              </w:rPr>
              <w:t>Recognise that some carboxylic acids can be further oxidised:</w:t>
            </w:r>
          </w:p>
          <w:p w14:paraId="5DF2A711" w14:textId="77777777" w:rsidR="00B53728" w:rsidRDefault="00B53728">
            <w:pPr>
              <w:pStyle w:val="BodyText"/>
              <w:spacing w:line="256" w:lineRule="auto"/>
              <w:rPr>
                <w:lang w:eastAsia="en-GB"/>
              </w:rPr>
            </w:pPr>
          </w:p>
          <w:p w14:paraId="41001AFB" w14:textId="10028FAB" w:rsidR="00B53728" w:rsidRDefault="00F260B9">
            <w:pPr>
              <w:pStyle w:val="BodyText"/>
              <w:spacing w:line="256" w:lineRule="auto"/>
              <w:rPr>
                <w:lang w:eastAsia="en-GB"/>
              </w:rPr>
            </w:pPr>
            <w:r>
              <w:rPr>
                <w:lang w:eastAsia="en-GB"/>
              </w:rPr>
              <w:t xml:space="preserve">(a) the oxidation of methanoic acid, </w:t>
            </w:r>
            <w:r w:rsidR="00316AA6">
              <w:rPr>
                <w:lang w:eastAsia="en-GB"/>
              </w:rPr>
              <w:t>HCOOH</w:t>
            </w:r>
            <w:r>
              <w:rPr>
                <w:lang w:eastAsia="en-GB"/>
              </w:rPr>
              <w:t xml:space="preserve">, with </w:t>
            </w:r>
            <w:r w:rsidR="00316AA6">
              <w:rPr>
                <w:lang w:eastAsia="en-GB"/>
              </w:rPr>
              <w:t>F</w:t>
            </w:r>
            <w:r>
              <w:rPr>
                <w:lang w:eastAsia="en-GB"/>
              </w:rPr>
              <w:t xml:space="preserve">ehling’s reagent or </w:t>
            </w:r>
            <w:r w:rsidR="00316AA6">
              <w:rPr>
                <w:lang w:eastAsia="en-GB"/>
              </w:rPr>
              <w:t>T</w:t>
            </w:r>
            <w:r>
              <w:rPr>
                <w:lang w:eastAsia="en-GB"/>
              </w:rPr>
              <w:t xml:space="preserve">ollens’ reagent or acidified </w:t>
            </w:r>
            <w:r w:rsidR="000735DE">
              <w:rPr>
                <w:lang w:eastAsia="en-GB"/>
              </w:rPr>
              <w:t>KM</w:t>
            </w:r>
            <w:r>
              <w:rPr>
                <w:lang w:eastAsia="en-GB"/>
              </w:rPr>
              <w:t>n</w:t>
            </w:r>
            <w:r w:rsidR="000735DE">
              <w:rPr>
                <w:lang w:eastAsia="en-GB"/>
              </w:rPr>
              <w:t>O</w:t>
            </w:r>
            <w:r w:rsidR="00B53728">
              <w:rPr>
                <w:vertAlign w:val="subscript"/>
                <w:lang w:eastAsia="en-GB"/>
              </w:rPr>
              <w:t>4</w:t>
            </w:r>
            <w:r>
              <w:rPr>
                <w:lang w:eastAsia="en-GB"/>
              </w:rPr>
              <w:t xml:space="preserve"> or acidified </w:t>
            </w:r>
            <w:r w:rsidR="000735DE">
              <w:rPr>
                <w:lang w:eastAsia="en-GB"/>
              </w:rPr>
              <w:t>K</w:t>
            </w:r>
            <w:r w:rsidRPr="008F4C86">
              <w:rPr>
                <w:vertAlign w:val="subscript"/>
                <w:lang w:eastAsia="en-GB"/>
              </w:rPr>
              <w:t>2</w:t>
            </w:r>
            <w:r w:rsidR="000735DE">
              <w:rPr>
                <w:lang w:eastAsia="en-GB"/>
              </w:rPr>
              <w:t>C</w:t>
            </w:r>
            <w:r>
              <w:rPr>
                <w:lang w:eastAsia="en-GB"/>
              </w:rPr>
              <w:t>r2</w:t>
            </w:r>
            <w:r w:rsidR="000735DE">
              <w:rPr>
                <w:lang w:eastAsia="en-GB"/>
              </w:rPr>
              <w:t>O</w:t>
            </w:r>
            <w:r w:rsidR="00B53728">
              <w:rPr>
                <w:vertAlign w:val="subscript"/>
                <w:lang w:eastAsia="en-GB"/>
              </w:rPr>
              <w:t>7</w:t>
            </w:r>
            <w:r w:rsidR="00B53728">
              <w:rPr>
                <w:lang w:eastAsia="en-GB"/>
              </w:rPr>
              <w:t xml:space="preserve"> to carbon dioxide and water</w:t>
            </w:r>
          </w:p>
          <w:p w14:paraId="3C17E6ED" w14:textId="77777777" w:rsidR="00B53728" w:rsidRDefault="00B53728">
            <w:pPr>
              <w:pStyle w:val="BodyText"/>
              <w:spacing w:line="256" w:lineRule="auto"/>
              <w:rPr>
                <w:lang w:eastAsia="en-GB"/>
              </w:rPr>
            </w:pPr>
          </w:p>
          <w:p w14:paraId="7C02E078" w14:textId="4D4E5356" w:rsidR="00B53728" w:rsidRDefault="00F260B9">
            <w:pPr>
              <w:pStyle w:val="BodyText"/>
              <w:spacing w:line="256" w:lineRule="auto"/>
              <w:rPr>
                <w:lang w:eastAsia="en-GB"/>
              </w:rPr>
            </w:pPr>
            <w:r>
              <w:rPr>
                <w:lang w:eastAsia="en-GB"/>
              </w:rPr>
              <w:t xml:space="preserve">(b) the oxidation of ethanedioic acid, </w:t>
            </w:r>
            <w:r w:rsidR="000735DE">
              <w:rPr>
                <w:lang w:eastAsia="en-GB"/>
              </w:rPr>
              <w:t>HOOCCOOH</w:t>
            </w:r>
            <w:r>
              <w:rPr>
                <w:lang w:eastAsia="en-GB"/>
              </w:rPr>
              <w:t xml:space="preserve">, with warm </w:t>
            </w:r>
            <w:r>
              <w:rPr>
                <w:lang w:eastAsia="en-GB"/>
              </w:rPr>
              <w:lastRenderedPageBreak/>
              <w:t xml:space="preserve">acidified </w:t>
            </w:r>
            <w:r w:rsidR="000735DE">
              <w:rPr>
                <w:lang w:eastAsia="en-GB"/>
              </w:rPr>
              <w:t>KM</w:t>
            </w:r>
            <w:r>
              <w:rPr>
                <w:lang w:eastAsia="en-GB"/>
              </w:rPr>
              <w:t>n</w:t>
            </w:r>
            <w:r w:rsidR="000735DE">
              <w:rPr>
                <w:lang w:eastAsia="en-GB"/>
              </w:rPr>
              <w:t>O</w:t>
            </w:r>
            <w:r w:rsidRPr="008F4C86">
              <w:rPr>
                <w:vertAlign w:val="subscript"/>
                <w:lang w:eastAsia="en-GB"/>
              </w:rPr>
              <w:t>4</w:t>
            </w:r>
            <w:r>
              <w:rPr>
                <w:lang w:eastAsia="en-GB"/>
              </w:rPr>
              <w:t xml:space="preserve"> to carbon dioxide</w:t>
            </w:r>
            <w:r w:rsidR="00316AA6">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156A5BA6" w14:textId="77777777" w:rsidR="00B53728" w:rsidRDefault="00B53728">
            <w:pPr>
              <w:pStyle w:val="BodyText"/>
              <w:spacing w:line="256" w:lineRule="auto"/>
              <w:rPr>
                <w:u w:val="single"/>
                <w:lang w:eastAsia="en-GB"/>
              </w:rPr>
            </w:pPr>
            <w:r>
              <w:rPr>
                <w:u w:val="single"/>
                <w:lang w:eastAsia="en-GB"/>
              </w:rPr>
              <w:lastRenderedPageBreak/>
              <w:t>The oxidation of methanoic acid</w:t>
            </w:r>
          </w:p>
          <w:p w14:paraId="2C4AB31E" w14:textId="77777777" w:rsidR="00B53728" w:rsidRDefault="00B53728">
            <w:pPr>
              <w:pStyle w:val="BodyText"/>
              <w:spacing w:line="256" w:lineRule="auto"/>
              <w:rPr>
                <w:lang w:eastAsia="en-GB"/>
              </w:rPr>
            </w:pPr>
            <w:r>
              <w:rPr>
                <w:lang w:eastAsia="en-GB"/>
              </w:rPr>
              <w:t>First ask learners if the most common reaction of carboxylic acids is oxidation or reduction. [it is reduction]. Go on to explain that methanoic acid is unique in that it can be oxidised. Ask learners how it is different from the other members of the homologous series.</w:t>
            </w:r>
          </w:p>
          <w:p w14:paraId="48C64823" w14:textId="77777777" w:rsidR="00B53728" w:rsidRDefault="00B53728">
            <w:pPr>
              <w:pStyle w:val="BodyText"/>
              <w:spacing w:line="256" w:lineRule="auto"/>
              <w:rPr>
                <w:lang w:eastAsia="en-GB"/>
              </w:rPr>
            </w:pPr>
            <w:r>
              <w:rPr>
                <w:lang w:eastAsia="en-GB"/>
              </w:rPr>
              <w:t>Next ask learners what Fehling’s and Tollens’ reagents and KMnO</w:t>
            </w:r>
            <w:r>
              <w:rPr>
                <w:vertAlign w:val="subscript"/>
                <w:lang w:eastAsia="en-GB"/>
              </w:rPr>
              <w:t xml:space="preserve">4 </w:t>
            </w:r>
            <w:r>
              <w:rPr>
                <w:lang w:eastAsia="en-GB"/>
              </w:rPr>
              <w:t>and K</w:t>
            </w:r>
            <w:r>
              <w:rPr>
                <w:vertAlign w:val="subscript"/>
                <w:lang w:eastAsia="en-GB"/>
              </w:rPr>
              <w:t>2</w:t>
            </w:r>
            <w:r>
              <w:rPr>
                <w:lang w:eastAsia="en-GB"/>
              </w:rPr>
              <w:t>Cr</w:t>
            </w:r>
            <w:r>
              <w:rPr>
                <w:vertAlign w:val="subscript"/>
                <w:lang w:eastAsia="en-GB"/>
              </w:rPr>
              <w:t>2</w:t>
            </w:r>
            <w:r>
              <w:rPr>
                <w:lang w:eastAsia="en-GB"/>
              </w:rPr>
              <w:t>O</w:t>
            </w:r>
            <w:r>
              <w:rPr>
                <w:vertAlign w:val="subscript"/>
                <w:lang w:eastAsia="en-GB"/>
              </w:rPr>
              <w:t xml:space="preserve">7 </w:t>
            </w:r>
            <w:r>
              <w:rPr>
                <w:lang w:eastAsia="en-GB"/>
              </w:rPr>
              <w:t>have in common. [all oxidising agents].</w:t>
            </w:r>
          </w:p>
          <w:p w14:paraId="79CA3011" w14:textId="77777777" w:rsidR="00B53728" w:rsidRDefault="00B53728">
            <w:pPr>
              <w:pStyle w:val="BodyText"/>
              <w:spacing w:line="256" w:lineRule="auto"/>
              <w:rPr>
                <w:lang w:eastAsia="en-GB"/>
              </w:rPr>
            </w:pPr>
          </w:p>
          <w:p w14:paraId="5CA2F5B5" w14:textId="77777777" w:rsidR="00B53728" w:rsidRDefault="00B53728">
            <w:pPr>
              <w:pStyle w:val="BodyText"/>
              <w:spacing w:line="256" w:lineRule="auto"/>
              <w:rPr>
                <w:lang w:eastAsia="en-GB"/>
              </w:rPr>
            </w:pPr>
            <w:r>
              <w:rPr>
                <w:lang w:eastAsia="en-GB"/>
              </w:rPr>
              <w:t>HCOOH + [O] -----&gt; CO</w:t>
            </w:r>
            <w:r>
              <w:rPr>
                <w:vertAlign w:val="subscript"/>
                <w:lang w:eastAsia="en-GB"/>
              </w:rPr>
              <w:t>2</w:t>
            </w:r>
            <w:r>
              <w:rPr>
                <w:lang w:eastAsia="en-GB"/>
              </w:rPr>
              <w:t xml:space="preserve"> + H</w:t>
            </w:r>
            <w:r>
              <w:rPr>
                <w:vertAlign w:val="subscript"/>
                <w:lang w:eastAsia="en-GB"/>
              </w:rPr>
              <w:t>2</w:t>
            </w:r>
            <w:r>
              <w:rPr>
                <w:lang w:eastAsia="en-GB"/>
              </w:rPr>
              <w:t>O</w:t>
            </w:r>
          </w:p>
          <w:p w14:paraId="72B9126B" w14:textId="77777777" w:rsidR="00B53728" w:rsidRDefault="00B53728">
            <w:pPr>
              <w:pStyle w:val="BodyText"/>
              <w:spacing w:line="256" w:lineRule="auto"/>
              <w:rPr>
                <w:lang w:eastAsia="en-GB"/>
              </w:rPr>
            </w:pPr>
          </w:p>
          <w:p w14:paraId="410481C4" w14:textId="4C9E4B08" w:rsidR="00B53728" w:rsidRDefault="00B53728">
            <w:pPr>
              <w:pStyle w:val="BodyText"/>
              <w:spacing w:line="256" w:lineRule="auto"/>
              <w:rPr>
                <w:lang w:eastAsia="en-GB"/>
              </w:rPr>
            </w:pPr>
            <w:r>
              <w:rPr>
                <w:lang w:eastAsia="en-GB"/>
              </w:rPr>
              <w:t xml:space="preserve">Learners have already covered the reactions of Fehling’s and Tollens’ reagents in </w:t>
            </w:r>
            <w:r w:rsidR="00316AA6">
              <w:rPr>
                <w:lang w:eastAsia="en-GB"/>
              </w:rPr>
              <w:t xml:space="preserve">topic </w:t>
            </w:r>
            <w:r>
              <w:rPr>
                <w:lang w:eastAsia="en-GB"/>
              </w:rPr>
              <w:t xml:space="preserve">17.1.5 </w:t>
            </w:r>
            <w:r w:rsidR="00316AA6">
              <w:rPr>
                <w:lang w:eastAsia="en-GB"/>
              </w:rPr>
              <w:t xml:space="preserve">Aldehydes and ketones, </w:t>
            </w:r>
            <w:r>
              <w:rPr>
                <w:lang w:eastAsia="en-GB"/>
              </w:rPr>
              <w:t xml:space="preserve">so </w:t>
            </w:r>
            <w:r w:rsidR="00316AA6">
              <w:rPr>
                <w:lang w:eastAsia="en-GB"/>
              </w:rPr>
              <w:t xml:space="preserve">link </w:t>
            </w:r>
            <w:r>
              <w:rPr>
                <w:lang w:eastAsia="en-GB"/>
              </w:rPr>
              <w:t>practical details to this objective for revision.</w:t>
            </w:r>
          </w:p>
          <w:p w14:paraId="653DC8BD" w14:textId="77777777" w:rsidR="00316AA6" w:rsidRDefault="00316AA6">
            <w:pPr>
              <w:pStyle w:val="BodyText"/>
              <w:spacing w:line="256" w:lineRule="auto"/>
              <w:rPr>
                <w:lang w:eastAsia="en-GB"/>
              </w:rPr>
            </w:pPr>
          </w:p>
          <w:p w14:paraId="64F30F72" w14:textId="77777777" w:rsidR="00B53728" w:rsidRDefault="00B53728">
            <w:pPr>
              <w:pStyle w:val="BodyText"/>
              <w:spacing w:line="256" w:lineRule="auto"/>
              <w:rPr>
                <w:lang w:eastAsia="en-GB"/>
              </w:rPr>
            </w:pPr>
            <w:r>
              <w:rPr>
                <w:lang w:eastAsia="en-GB"/>
              </w:rPr>
              <w:t>Acidified KMnO</w:t>
            </w:r>
            <w:r>
              <w:rPr>
                <w:vertAlign w:val="subscript"/>
                <w:lang w:eastAsia="en-GB"/>
              </w:rPr>
              <w:t xml:space="preserve">4 </w:t>
            </w:r>
            <w:r>
              <w:rPr>
                <w:lang w:eastAsia="en-GB"/>
              </w:rPr>
              <w:t>and K</w:t>
            </w:r>
            <w:r>
              <w:rPr>
                <w:vertAlign w:val="subscript"/>
                <w:lang w:eastAsia="en-GB"/>
              </w:rPr>
              <w:t>2</w:t>
            </w:r>
            <w:r>
              <w:rPr>
                <w:lang w:eastAsia="en-GB"/>
              </w:rPr>
              <w:t>Cr</w:t>
            </w:r>
            <w:r>
              <w:rPr>
                <w:vertAlign w:val="subscript"/>
                <w:lang w:eastAsia="en-GB"/>
              </w:rPr>
              <w:t>2</w:t>
            </w:r>
            <w:r>
              <w:rPr>
                <w:lang w:eastAsia="en-GB"/>
              </w:rPr>
              <w:t>O</w:t>
            </w:r>
            <w:r>
              <w:rPr>
                <w:vertAlign w:val="subscript"/>
                <w:lang w:eastAsia="en-GB"/>
              </w:rPr>
              <w:t xml:space="preserve">7 </w:t>
            </w:r>
            <w:r>
              <w:rPr>
                <w:lang w:eastAsia="en-GB"/>
              </w:rPr>
              <w:t>solutions are powerful oxidising agents and also effect this transformation.</w:t>
            </w:r>
          </w:p>
          <w:p w14:paraId="5BA4810C" w14:textId="77777777" w:rsidR="00B53728" w:rsidRDefault="00B53728">
            <w:pPr>
              <w:pStyle w:val="BodyText"/>
              <w:spacing w:line="256" w:lineRule="auto"/>
              <w:rPr>
                <w:lang w:eastAsia="en-GB"/>
              </w:rPr>
            </w:pPr>
          </w:p>
          <w:p w14:paraId="50F79422" w14:textId="77777777" w:rsidR="00B53728" w:rsidRDefault="00B53728">
            <w:pPr>
              <w:pStyle w:val="BodyText"/>
              <w:spacing w:line="256" w:lineRule="auto"/>
              <w:rPr>
                <w:u w:val="single"/>
                <w:lang w:eastAsia="en-GB"/>
              </w:rPr>
            </w:pPr>
            <w:r>
              <w:rPr>
                <w:u w:val="single"/>
                <w:lang w:eastAsia="en-GB"/>
              </w:rPr>
              <w:t>The oxidation of ethanedioic acid (oxalic acid)</w:t>
            </w:r>
          </w:p>
          <w:p w14:paraId="44FAAFF9" w14:textId="77777777" w:rsidR="00B53728" w:rsidRDefault="00B53728">
            <w:pPr>
              <w:pStyle w:val="BodyText"/>
              <w:spacing w:line="256" w:lineRule="auto"/>
              <w:rPr>
                <w:lang w:eastAsia="en-GB"/>
              </w:rPr>
            </w:pPr>
            <w:r>
              <w:rPr>
                <w:lang w:eastAsia="en-GB"/>
              </w:rPr>
              <w:lastRenderedPageBreak/>
              <w:t>Start by asking learners to write the full structural formula of this molecule.</w:t>
            </w:r>
          </w:p>
          <w:p w14:paraId="603DB234" w14:textId="77777777" w:rsidR="00B53728" w:rsidRDefault="00B53728">
            <w:pPr>
              <w:pStyle w:val="BodyText"/>
              <w:spacing w:line="256" w:lineRule="auto"/>
              <w:rPr>
                <w:lang w:eastAsia="en-GB"/>
              </w:rPr>
            </w:pPr>
          </w:p>
          <w:p w14:paraId="720E11BA" w14:textId="6FE9F4B0" w:rsidR="00B53728" w:rsidRDefault="000E70E5">
            <w:pPr>
              <w:pStyle w:val="BodyText"/>
              <w:spacing w:line="256" w:lineRule="auto"/>
              <w:rPr>
                <w:b/>
                <w:lang w:eastAsia="en-GB"/>
              </w:rPr>
            </w:pPr>
            <w:r w:rsidRPr="000E70E5">
              <w:rPr>
                <w:b/>
                <w:lang w:eastAsia="en-GB"/>
              </w:rPr>
              <w:t>Experimental work:</w:t>
            </w:r>
          </w:p>
          <w:p w14:paraId="20CAF014" w14:textId="1A4DD8C4" w:rsidR="00B53728" w:rsidRDefault="00B53728" w:rsidP="008F4C86">
            <w:pPr>
              <w:pStyle w:val="Bulletedlist"/>
            </w:pPr>
            <w:r>
              <w:t>Learners could perform a redox titration using acidified KMnO</w:t>
            </w:r>
            <w:r>
              <w:rPr>
                <w:vertAlign w:val="subscript"/>
              </w:rPr>
              <w:t xml:space="preserve">4 </w:t>
            </w:r>
            <w:r>
              <w:t>and ethanedioic acid and in doing so practi</w:t>
            </w:r>
            <w:r w:rsidR="00316AA6">
              <w:t>s</w:t>
            </w:r>
            <w:r>
              <w:t>e writing half equations for the reactions</w:t>
            </w:r>
            <w:r w:rsidR="00316AA6">
              <w:t>:</w:t>
            </w:r>
          </w:p>
          <w:p w14:paraId="2468EB23" w14:textId="01591967" w:rsidR="00B53728" w:rsidRPr="0037007B" w:rsidRDefault="00BA2342" w:rsidP="008F4C86">
            <w:pPr>
              <w:pStyle w:val="Bulletedlist"/>
              <w:numPr>
                <w:ilvl w:val="0"/>
                <w:numId w:val="0"/>
              </w:numPr>
              <w:ind w:left="357"/>
              <w:rPr>
                <w:rStyle w:val="WebLink"/>
              </w:rPr>
            </w:pPr>
            <w:r>
              <w:t>v</w:t>
            </w:r>
            <w:hyperlink r:id="rId568" w:history="1">
              <w:r w:rsidR="00B53728" w:rsidRPr="0037007B">
                <w:rPr>
                  <w:rStyle w:val="WebLink"/>
                </w:rPr>
                <w:t>edu.rsc.org/resources/investigating-the-reaction-between-manganatevii-and-ethanedioate-ions/2322.article</w:t>
              </w:r>
            </w:hyperlink>
          </w:p>
          <w:p w14:paraId="7C252DCE" w14:textId="3781A95D" w:rsidR="00B53728" w:rsidRDefault="00B53728" w:rsidP="008F4C86">
            <w:pPr>
              <w:pStyle w:val="Bulletedlist"/>
            </w:pPr>
            <w:r>
              <w:t>Learners can try test tube reactions of methanoic acid with Fehling’s, Tollens’ and acidified KMnO</w:t>
            </w:r>
            <w:r>
              <w:rPr>
                <w:vertAlign w:val="subscript"/>
              </w:rPr>
              <w:t xml:space="preserve">4 </w:t>
            </w:r>
            <w:r>
              <w:t>and K</w:t>
            </w:r>
            <w:r>
              <w:rPr>
                <w:vertAlign w:val="subscript"/>
              </w:rPr>
              <w:t>2</w:t>
            </w:r>
            <w:r>
              <w:t>Cr</w:t>
            </w:r>
            <w:r>
              <w:rPr>
                <w:vertAlign w:val="subscript"/>
              </w:rPr>
              <w:t>2</w:t>
            </w:r>
            <w:r>
              <w:t>O</w:t>
            </w:r>
            <w:r>
              <w:rPr>
                <w:vertAlign w:val="subscript"/>
              </w:rPr>
              <w:t xml:space="preserve">7 </w:t>
            </w:r>
            <w:r>
              <w:t>solutions.</w:t>
            </w:r>
          </w:p>
        </w:tc>
      </w:tr>
      <w:tr w:rsidR="00B53728" w14:paraId="4D7C5D4D" w14:textId="77777777" w:rsidTr="00354B32">
        <w:trPr>
          <w:trHeight w:val="487"/>
        </w:trPr>
        <w:tc>
          <w:tcPr>
            <w:tcW w:w="2127" w:type="dxa"/>
            <w:tcBorders>
              <w:top w:val="single" w:sz="4" w:space="0" w:color="E21951"/>
              <w:left w:val="single" w:sz="4" w:space="0" w:color="E21951"/>
              <w:bottom w:val="single" w:sz="4" w:space="0" w:color="E21951"/>
              <w:right w:val="single" w:sz="4" w:space="0" w:color="E21951"/>
            </w:tcBorders>
          </w:tcPr>
          <w:p w14:paraId="05ABEA01" w14:textId="044B21EE" w:rsidR="00670EE1" w:rsidRDefault="00670EE1" w:rsidP="00670EE1">
            <w:pPr>
              <w:pStyle w:val="BodyText"/>
              <w:spacing w:line="256" w:lineRule="auto"/>
              <w:rPr>
                <w:lang w:eastAsia="en-GB"/>
              </w:rPr>
            </w:pPr>
            <w:r>
              <w:rPr>
                <w:lang w:eastAsia="en-GB"/>
              </w:rPr>
              <w:lastRenderedPageBreak/>
              <w:t>33.1</w:t>
            </w:r>
          </w:p>
          <w:p w14:paraId="333781FD" w14:textId="77777777" w:rsidR="00670EE1" w:rsidRDefault="00670EE1">
            <w:pPr>
              <w:pStyle w:val="BodyText"/>
              <w:spacing w:line="256" w:lineRule="auto"/>
              <w:rPr>
                <w:lang w:eastAsia="en-GB"/>
              </w:rPr>
            </w:pPr>
            <w:r>
              <w:rPr>
                <w:lang w:eastAsia="en-GB"/>
              </w:rPr>
              <w:t>Carboxylic acids</w:t>
            </w:r>
            <w:r w:rsidDel="00AA7A0B">
              <w:rPr>
                <w:lang w:eastAsia="en-GB"/>
              </w:rPr>
              <w:t xml:space="preserve"> </w:t>
            </w:r>
          </w:p>
          <w:p w14:paraId="73ABAAF2" w14:textId="77777777" w:rsidR="00670EE1" w:rsidRDefault="00670EE1">
            <w:pPr>
              <w:pStyle w:val="BodyText"/>
              <w:spacing w:line="256" w:lineRule="auto"/>
              <w:rPr>
                <w:lang w:eastAsia="en-GB"/>
              </w:rPr>
            </w:pPr>
          </w:p>
          <w:p w14:paraId="2BDB3533" w14:textId="77777777" w:rsidR="00AA7A0B" w:rsidRDefault="00B53728">
            <w:pPr>
              <w:pStyle w:val="BodyText"/>
              <w:spacing w:line="256" w:lineRule="auto"/>
              <w:rPr>
                <w:b/>
                <w:color w:val="E21951"/>
              </w:rPr>
            </w:pPr>
            <w:r>
              <w:rPr>
                <w:b/>
                <w:color w:val="E21951"/>
              </w:rPr>
              <w:t>KC2</w:t>
            </w:r>
          </w:p>
          <w:p w14:paraId="4A310555" w14:textId="77777777" w:rsidR="00AA7A0B" w:rsidRDefault="00AA7A0B">
            <w:pPr>
              <w:pStyle w:val="BodyText"/>
              <w:spacing w:line="256" w:lineRule="auto"/>
              <w:rPr>
                <w:b/>
                <w:color w:val="E21951"/>
              </w:rPr>
            </w:pPr>
          </w:p>
          <w:p w14:paraId="2C2C4059" w14:textId="0D19162B" w:rsidR="00B53728" w:rsidRDefault="00B53728">
            <w:pPr>
              <w:pStyle w:val="BodyText"/>
              <w:spacing w:line="256" w:lineRule="auto"/>
              <w:rPr>
                <w:lang w:eastAsia="en-GB"/>
              </w:rPr>
            </w:pPr>
            <w:r>
              <w:rPr>
                <w:b/>
                <w:color w:val="E21951"/>
              </w:rPr>
              <w:t>KC3</w:t>
            </w:r>
          </w:p>
          <w:p w14:paraId="2C9E216B" w14:textId="77777777" w:rsidR="00B53728" w:rsidRDefault="00B53728" w:rsidP="0037007B">
            <w:pPr>
              <w:pStyle w:val="BodyText"/>
              <w:spacing w:line="256" w:lineRule="auto"/>
              <w:rPr>
                <w:lang w:eastAsia="en-GB"/>
              </w:rPr>
            </w:pPr>
          </w:p>
        </w:tc>
        <w:tc>
          <w:tcPr>
            <w:tcW w:w="2519" w:type="dxa"/>
            <w:tcBorders>
              <w:top w:val="single" w:sz="4" w:space="0" w:color="E21951"/>
              <w:left w:val="single" w:sz="4" w:space="0" w:color="E21951"/>
              <w:bottom w:val="single" w:sz="4" w:space="0" w:color="E21951"/>
              <w:right w:val="single" w:sz="4" w:space="0" w:color="E21951"/>
            </w:tcBorders>
          </w:tcPr>
          <w:p w14:paraId="4974D9F1" w14:textId="696FE066" w:rsidR="00B53728" w:rsidRDefault="0037007B">
            <w:pPr>
              <w:pStyle w:val="BodyText"/>
              <w:spacing w:line="256" w:lineRule="auto"/>
              <w:rPr>
                <w:lang w:eastAsia="en-GB"/>
              </w:rPr>
            </w:pPr>
            <w:r>
              <w:rPr>
                <w:lang w:eastAsia="en-GB"/>
              </w:rPr>
              <w:t xml:space="preserve">33.1.4 </w:t>
            </w:r>
            <w:r w:rsidR="00F260B9">
              <w:rPr>
                <w:lang w:eastAsia="en-GB"/>
              </w:rPr>
              <w:t>Describe and explain the relative acidities of carboxylic acids, phenols and alcohols</w:t>
            </w:r>
            <w:r>
              <w:rPr>
                <w:lang w:eastAsia="en-GB"/>
              </w:rPr>
              <w:t>.</w:t>
            </w:r>
          </w:p>
          <w:p w14:paraId="478FC6FA" w14:textId="77777777" w:rsidR="00B53728" w:rsidRDefault="00B53728">
            <w:pPr>
              <w:pStyle w:val="BodyText"/>
              <w:spacing w:line="256" w:lineRule="auto"/>
              <w:rPr>
                <w:lang w:eastAsia="en-GB"/>
              </w:rPr>
            </w:pPr>
          </w:p>
          <w:p w14:paraId="55F747E8" w14:textId="0400A298" w:rsidR="00B53728" w:rsidRDefault="0037007B">
            <w:pPr>
              <w:pStyle w:val="BodyText"/>
              <w:spacing w:line="256" w:lineRule="auto"/>
              <w:rPr>
                <w:lang w:eastAsia="en-GB"/>
              </w:rPr>
            </w:pPr>
            <w:r>
              <w:rPr>
                <w:lang w:eastAsia="en-GB"/>
              </w:rPr>
              <w:t xml:space="preserve">33.1.5 </w:t>
            </w:r>
            <w:r w:rsidR="00F260B9">
              <w:rPr>
                <w:lang w:eastAsia="en-GB"/>
              </w:rPr>
              <w:t>Describe and explain the relative aciditi</w:t>
            </w:r>
            <w:r w:rsidR="00B53728">
              <w:rPr>
                <w:lang w:eastAsia="en-GB"/>
              </w:rPr>
              <w:t>es of chlorine-substituted carboxylic acids</w:t>
            </w:r>
            <w:r>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0A8E787C" w14:textId="77777777" w:rsidR="00B53728" w:rsidRDefault="00B53728">
            <w:pPr>
              <w:pStyle w:val="BodyText"/>
              <w:spacing w:line="256" w:lineRule="auto"/>
              <w:rPr>
                <w:u w:val="single"/>
                <w:lang w:eastAsia="en-GB"/>
              </w:rPr>
            </w:pPr>
            <w:r>
              <w:rPr>
                <w:u w:val="single"/>
                <w:lang w:eastAsia="en-GB"/>
              </w:rPr>
              <w:t>Start by comparing ethanoic acid, phenol and ethanol</w:t>
            </w:r>
          </w:p>
          <w:p w14:paraId="16B0E16D" w14:textId="15596C08" w:rsidR="00B53728" w:rsidRDefault="00AA7A0B">
            <w:pPr>
              <w:pStyle w:val="BodyText"/>
              <w:spacing w:line="256" w:lineRule="auto"/>
              <w:rPr>
                <w:lang w:eastAsia="en-GB"/>
              </w:rPr>
            </w:pPr>
            <w:r>
              <w:rPr>
                <w:lang w:eastAsia="en-GB"/>
              </w:rPr>
              <w:t>Ask l</w:t>
            </w:r>
            <w:r w:rsidR="00B53728">
              <w:rPr>
                <w:lang w:eastAsia="en-GB"/>
              </w:rPr>
              <w:t>earners to make predictions about the acidity of these compounds based on their previous knowledge</w:t>
            </w:r>
            <w:r>
              <w:rPr>
                <w:lang w:eastAsia="en-GB"/>
              </w:rPr>
              <w:t>,</w:t>
            </w:r>
            <w:r w:rsidR="00B53728">
              <w:rPr>
                <w:lang w:eastAsia="en-GB"/>
              </w:rPr>
              <w:t xml:space="preserve"> </w:t>
            </w:r>
            <w:r>
              <w:rPr>
                <w:lang w:eastAsia="en-GB"/>
              </w:rPr>
              <w:t>They</w:t>
            </w:r>
            <w:r w:rsidR="00B53728">
              <w:rPr>
                <w:lang w:eastAsia="en-GB"/>
              </w:rPr>
              <w:t xml:space="preserve"> </w:t>
            </w:r>
            <w:r>
              <w:rPr>
                <w:lang w:eastAsia="en-GB"/>
              </w:rPr>
              <w:t>then check</w:t>
            </w:r>
            <w:r w:rsidR="00B53728">
              <w:rPr>
                <w:lang w:eastAsia="en-GB"/>
              </w:rPr>
              <w:t xml:space="preserve"> their predictions by finding p</w:t>
            </w:r>
            <w:r w:rsidR="00B53728" w:rsidRPr="008F4C86">
              <w:rPr>
                <w:i/>
                <w:lang w:eastAsia="en-GB"/>
              </w:rPr>
              <w:t>K</w:t>
            </w:r>
            <w:r w:rsidR="00B53728">
              <w:rPr>
                <w:lang w:eastAsia="en-GB"/>
              </w:rPr>
              <w:t>a values from the literature.</w:t>
            </w:r>
          </w:p>
          <w:p w14:paraId="1AC4C4CD" w14:textId="5C5A6E78" w:rsidR="00B53728" w:rsidRDefault="00AA7A0B">
            <w:pPr>
              <w:pStyle w:val="BodyText"/>
              <w:spacing w:line="256" w:lineRule="auto"/>
              <w:rPr>
                <w:lang w:eastAsia="en-GB"/>
              </w:rPr>
            </w:pPr>
            <w:r>
              <w:rPr>
                <w:lang w:eastAsia="en-GB"/>
              </w:rPr>
              <w:t xml:space="preserve">They </w:t>
            </w:r>
            <w:r w:rsidR="00B53728">
              <w:rPr>
                <w:lang w:eastAsia="en-GB"/>
              </w:rPr>
              <w:t xml:space="preserve">should </w:t>
            </w:r>
            <w:r>
              <w:rPr>
                <w:lang w:eastAsia="en-GB"/>
              </w:rPr>
              <w:t>find</w:t>
            </w:r>
            <w:r w:rsidR="00B53728">
              <w:rPr>
                <w:lang w:eastAsia="en-GB"/>
              </w:rPr>
              <w:t xml:space="preserve"> that carboxylic acids are more acidic than the others and that phenol is a stronger acid than ethanol for example (see 32.2.4)</w:t>
            </w:r>
          </w:p>
          <w:p w14:paraId="09BEBAC7" w14:textId="700DA177" w:rsidR="00B53728" w:rsidRDefault="00AA7A0B">
            <w:pPr>
              <w:pStyle w:val="BodyText"/>
              <w:spacing w:line="256" w:lineRule="auto"/>
              <w:rPr>
                <w:lang w:eastAsia="en-GB"/>
              </w:rPr>
            </w:pPr>
            <w:r>
              <w:rPr>
                <w:lang w:eastAsia="en-GB"/>
              </w:rPr>
              <w:t>Emphasise to l</w:t>
            </w:r>
            <w:r w:rsidR="00B53728">
              <w:rPr>
                <w:lang w:eastAsia="en-GB"/>
              </w:rPr>
              <w:t xml:space="preserve">earners </w:t>
            </w:r>
            <w:r>
              <w:rPr>
                <w:lang w:eastAsia="en-GB"/>
              </w:rPr>
              <w:t xml:space="preserve">that they should </w:t>
            </w:r>
            <w:r w:rsidR="00B53728">
              <w:rPr>
                <w:lang w:eastAsia="en-GB"/>
              </w:rPr>
              <w:t>always consider the strength of the bond being broken and the stability of the ion being formed.</w:t>
            </w:r>
          </w:p>
          <w:p w14:paraId="751010A6" w14:textId="77777777" w:rsidR="00B53728" w:rsidRDefault="00B53728">
            <w:pPr>
              <w:pStyle w:val="BodyText"/>
              <w:spacing w:line="256" w:lineRule="auto"/>
              <w:rPr>
                <w:lang w:eastAsia="en-GB"/>
              </w:rPr>
            </w:pPr>
          </w:p>
          <w:p w14:paraId="49DD5C03" w14:textId="12D423ED" w:rsidR="00B53728" w:rsidRDefault="00AA7A0B">
            <w:pPr>
              <w:pStyle w:val="BodyText"/>
              <w:spacing w:line="256" w:lineRule="auto"/>
              <w:rPr>
                <w:lang w:eastAsia="en-GB"/>
              </w:rPr>
            </w:pPr>
            <w:r>
              <w:rPr>
                <w:b/>
                <w:lang w:eastAsia="en-GB"/>
              </w:rPr>
              <w:t xml:space="preserve">Extension activity: </w:t>
            </w:r>
            <w:r w:rsidR="00B53728">
              <w:rPr>
                <w:lang w:eastAsia="en-GB"/>
              </w:rPr>
              <w:t xml:space="preserve">More advanced learners try to explain how the strength in acid properties varies across the homologous series. You </w:t>
            </w:r>
            <w:r>
              <w:rPr>
                <w:lang w:eastAsia="en-GB"/>
              </w:rPr>
              <w:t>could</w:t>
            </w:r>
            <w:r w:rsidR="00B53728">
              <w:rPr>
                <w:lang w:eastAsia="en-GB"/>
              </w:rPr>
              <w:t xml:space="preserve"> give learners a hint, asking them what effect the alkyl group will have on the stability of the carboxylate anion.</w:t>
            </w:r>
            <w:r>
              <w:rPr>
                <w:lang w:eastAsia="en-GB"/>
              </w:rPr>
              <w:t xml:space="preserve"> Reveal t</w:t>
            </w:r>
            <w:r w:rsidR="00B53728">
              <w:rPr>
                <w:lang w:eastAsia="en-GB"/>
              </w:rPr>
              <w:t>his page revealed once they have thought about it:</w:t>
            </w:r>
          </w:p>
          <w:p w14:paraId="4C1FB70E" w14:textId="42880A89" w:rsidR="00B53728" w:rsidRPr="0037007B" w:rsidRDefault="00596400">
            <w:pPr>
              <w:pStyle w:val="BodyText"/>
              <w:spacing w:line="256" w:lineRule="auto"/>
              <w:rPr>
                <w:rStyle w:val="WebLink"/>
              </w:rPr>
            </w:pPr>
            <w:hyperlink r:id="rId569" w:history="1">
              <w:r w:rsidR="00B53728" w:rsidRPr="0037007B">
                <w:rPr>
                  <w:rStyle w:val="WebLink"/>
                </w:rPr>
                <w:t>www.chemguide.co.uk/basicorg/acidbase/acids.html</w:t>
              </w:r>
            </w:hyperlink>
          </w:p>
          <w:p w14:paraId="305068AE" w14:textId="77777777" w:rsidR="00B53728" w:rsidRDefault="00B53728">
            <w:pPr>
              <w:pStyle w:val="BodyText"/>
              <w:spacing w:line="256" w:lineRule="auto"/>
              <w:rPr>
                <w:lang w:eastAsia="en-GB"/>
              </w:rPr>
            </w:pPr>
          </w:p>
          <w:p w14:paraId="17CCB3A1" w14:textId="2ACC45D2" w:rsidR="00B53728" w:rsidRDefault="00B53728">
            <w:pPr>
              <w:pStyle w:val="BodyText"/>
              <w:spacing w:line="256" w:lineRule="auto"/>
              <w:rPr>
                <w:lang w:eastAsia="en-GB"/>
              </w:rPr>
            </w:pPr>
            <w:r>
              <w:rPr>
                <w:lang w:eastAsia="en-GB"/>
              </w:rPr>
              <w:t>Learners draw out the full structural formula for mono</w:t>
            </w:r>
            <w:r w:rsidR="00AA7A0B">
              <w:rPr>
                <w:lang w:eastAsia="en-GB"/>
              </w:rPr>
              <w:t>-</w:t>
            </w:r>
            <w:r>
              <w:rPr>
                <w:lang w:eastAsia="en-GB"/>
              </w:rPr>
              <w:t>, di</w:t>
            </w:r>
            <w:r w:rsidR="00AA7A0B">
              <w:rPr>
                <w:lang w:eastAsia="en-GB"/>
              </w:rPr>
              <w:t>-</w:t>
            </w:r>
            <w:r>
              <w:rPr>
                <w:lang w:eastAsia="en-GB"/>
              </w:rPr>
              <w:t xml:space="preserve"> and tri</w:t>
            </w:r>
            <w:r w:rsidR="00AA7A0B">
              <w:rPr>
                <w:lang w:eastAsia="en-GB"/>
              </w:rPr>
              <w:t xml:space="preserve">- </w:t>
            </w:r>
            <w:r>
              <w:rPr>
                <w:lang w:eastAsia="en-GB"/>
              </w:rPr>
              <w:t>substituted ethanoic acids and consider the effect of adding more chlorine atoms. Once again, they should consider the stability of the resulting anion once it has lost a proton.</w:t>
            </w:r>
          </w:p>
          <w:p w14:paraId="2313E7DB" w14:textId="71128D06" w:rsidR="00B53728" w:rsidRDefault="00AA7A0B">
            <w:pPr>
              <w:pStyle w:val="BodyText"/>
              <w:spacing w:line="256" w:lineRule="auto"/>
              <w:rPr>
                <w:lang w:eastAsia="en-GB"/>
              </w:rPr>
            </w:pPr>
            <w:r>
              <w:rPr>
                <w:lang w:eastAsia="en-GB"/>
              </w:rPr>
              <w:t>L</w:t>
            </w:r>
            <w:r w:rsidR="00B53728">
              <w:rPr>
                <w:lang w:eastAsia="en-GB"/>
              </w:rPr>
              <w:t xml:space="preserve">earners </w:t>
            </w:r>
            <w:r>
              <w:rPr>
                <w:lang w:eastAsia="en-GB"/>
              </w:rPr>
              <w:t>check</w:t>
            </w:r>
            <w:r w:rsidR="00B53728">
              <w:rPr>
                <w:lang w:eastAsia="en-GB"/>
              </w:rPr>
              <w:t xml:space="preserve"> their predictions by sourcing p</w:t>
            </w:r>
            <w:r w:rsidR="00B53728" w:rsidRPr="008F4C86">
              <w:rPr>
                <w:i/>
                <w:lang w:eastAsia="en-GB"/>
              </w:rPr>
              <w:t>K</w:t>
            </w:r>
            <w:r w:rsidR="00B53728">
              <w:rPr>
                <w:lang w:eastAsia="en-GB"/>
              </w:rPr>
              <w:t>a values.</w:t>
            </w:r>
          </w:p>
          <w:p w14:paraId="4DB27128" w14:textId="77777777" w:rsidR="00B53728" w:rsidRDefault="00B53728">
            <w:pPr>
              <w:pStyle w:val="BodyText"/>
              <w:spacing w:line="256" w:lineRule="auto"/>
              <w:rPr>
                <w:lang w:eastAsia="en-GB"/>
              </w:rPr>
            </w:pPr>
          </w:p>
          <w:p w14:paraId="51ABF900" w14:textId="279A7687" w:rsidR="00B53728" w:rsidRDefault="00B53728">
            <w:pPr>
              <w:pStyle w:val="BodyText"/>
              <w:spacing w:line="256" w:lineRule="auto"/>
              <w:rPr>
                <w:lang w:eastAsia="en-GB"/>
              </w:rPr>
            </w:pPr>
            <w:r>
              <w:rPr>
                <w:lang w:eastAsia="en-GB"/>
              </w:rPr>
              <w:t>Finally, recap the fact that a chlorine atom has an electron</w:t>
            </w:r>
            <w:r w:rsidR="00AA7A0B">
              <w:rPr>
                <w:lang w:eastAsia="en-GB"/>
              </w:rPr>
              <w:t>-</w:t>
            </w:r>
            <w:r>
              <w:rPr>
                <w:lang w:eastAsia="en-GB"/>
              </w:rPr>
              <w:t>withdrawing effect, in contra</w:t>
            </w:r>
            <w:r w:rsidR="00AA7A0B">
              <w:rPr>
                <w:lang w:eastAsia="en-GB"/>
              </w:rPr>
              <w:t>s</w:t>
            </w:r>
            <w:r>
              <w:rPr>
                <w:lang w:eastAsia="en-GB"/>
              </w:rPr>
              <w:t>t to an alkyl group.</w:t>
            </w:r>
          </w:p>
        </w:tc>
      </w:tr>
      <w:tr w:rsidR="00B53728" w14:paraId="1CC6F4B6" w14:textId="77777777" w:rsidTr="00354B32">
        <w:trPr>
          <w:trHeight w:val="487"/>
        </w:trPr>
        <w:tc>
          <w:tcPr>
            <w:tcW w:w="2127" w:type="dxa"/>
            <w:tcBorders>
              <w:top w:val="single" w:sz="4" w:space="0" w:color="E21951"/>
              <w:left w:val="single" w:sz="4" w:space="0" w:color="E21951"/>
              <w:bottom w:val="single" w:sz="4" w:space="0" w:color="E21951"/>
              <w:right w:val="single" w:sz="4" w:space="0" w:color="E21951"/>
            </w:tcBorders>
          </w:tcPr>
          <w:p w14:paraId="371426D1" w14:textId="6BC1ED2F" w:rsidR="00B53728" w:rsidRDefault="00B53728">
            <w:pPr>
              <w:pStyle w:val="BodyText"/>
              <w:spacing w:line="256" w:lineRule="auto"/>
              <w:rPr>
                <w:lang w:eastAsia="en-GB"/>
              </w:rPr>
            </w:pPr>
            <w:r>
              <w:rPr>
                <w:lang w:eastAsia="en-GB"/>
              </w:rPr>
              <w:t>33.2</w:t>
            </w:r>
          </w:p>
          <w:p w14:paraId="1B220395" w14:textId="77777777" w:rsidR="00B53728" w:rsidRDefault="00B53728">
            <w:pPr>
              <w:pStyle w:val="BodyText"/>
              <w:spacing w:line="256" w:lineRule="auto"/>
              <w:rPr>
                <w:lang w:eastAsia="en-GB"/>
              </w:rPr>
            </w:pPr>
            <w:r>
              <w:rPr>
                <w:lang w:eastAsia="en-GB"/>
              </w:rPr>
              <w:t>Esters</w:t>
            </w:r>
          </w:p>
          <w:p w14:paraId="44CF75E9" w14:textId="77777777" w:rsidR="00AA7A0B" w:rsidRDefault="00AA7A0B">
            <w:pPr>
              <w:pStyle w:val="BodyText"/>
              <w:spacing w:line="256" w:lineRule="auto"/>
              <w:rPr>
                <w:lang w:eastAsia="en-GB"/>
              </w:rPr>
            </w:pPr>
          </w:p>
          <w:p w14:paraId="0B7F929F" w14:textId="77777777" w:rsidR="00AA7A0B" w:rsidRDefault="00B53728">
            <w:pPr>
              <w:pStyle w:val="BodyText"/>
              <w:spacing w:line="256" w:lineRule="auto"/>
              <w:rPr>
                <w:b/>
                <w:color w:val="E21951"/>
              </w:rPr>
            </w:pPr>
            <w:r>
              <w:rPr>
                <w:b/>
                <w:color w:val="E21951"/>
              </w:rPr>
              <w:t>KC2</w:t>
            </w:r>
          </w:p>
          <w:p w14:paraId="09414CDA" w14:textId="77777777" w:rsidR="00AA7A0B" w:rsidRDefault="00AA7A0B">
            <w:pPr>
              <w:pStyle w:val="BodyText"/>
              <w:spacing w:line="256" w:lineRule="auto"/>
              <w:rPr>
                <w:b/>
                <w:color w:val="E21951"/>
              </w:rPr>
            </w:pPr>
          </w:p>
          <w:p w14:paraId="6263FC43" w14:textId="09B5239B" w:rsidR="00AA7A0B" w:rsidRDefault="00B53728">
            <w:pPr>
              <w:pStyle w:val="BodyText"/>
              <w:spacing w:line="256" w:lineRule="auto"/>
              <w:rPr>
                <w:b/>
                <w:color w:val="E21951"/>
              </w:rPr>
            </w:pPr>
            <w:r>
              <w:rPr>
                <w:b/>
                <w:color w:val="E21951"/>
              </w:rPr>
              <w:lastRenderedPageBreak/>
              <w:t>KC3</w:t>
            </w:r>
          </w:p>
          <w:p w14:paraId="6DF1A492" w14:textId="77777777" w:rsidR="00AA7A0B" w:rsidRDefault="00AA7A0B">
            <w:pPr>
              <w:pStyle w:val="BodyText"/>
              <w:spacing w:line="256" w:lineRule="auto"/>
              <w:rPr>
                <w:b/>
                <w:color w:val="E21951"/>
              </w:rPr>
            </w:pPr>
          </w:p>
          <w:p w14:paraId="542B8B71" w14:textId="445B7A58" w:rsidR="00B53728" w:rsidRDefault="00B53728">
            <w:pPr>
              <w:pStyle w:val="BodyText"/>
              <w:spacing w:line="256" w:lineRule="auto"/>
              <w:rPr>
                <w:lang w:eastAsia="en-GB"/>
              </w:rPr>
            </w:pPr>
            <w:r>
              <w:rPr>
                <w:b/>
                <w:color w:val="E21951"/>
              </w:rPr>
              <w:t>KC4</w:t>
            </w:r>
          </w:p>
        </w:tc>
        <w:tc>
          <w:tcPr>
            <w:tcW w:w="2519" w:type="dxa"/>
            <w:tcBorders>
              <w:top w:val="single" w:sz="4" w:space="0" w:color="E21951"/>
              <w:left w:val="single" w:sz="4" w:space="0" w:color="E21951"/>
              <w:bottom w:val="single" w:sz="4" w:space="0" w:color="E21951"/>
              <w:right w:val="single" w:sz="4" w:space="0" w:color="E21951"/>
            </w:tcBorders>
            <w:hideMark/>
          </w:tcPr>
          <w:p w14:paraId="259146FF" w14:textId="690D05D9" w:rsidR="00B53728" w:rsidRDefault="00BA2342">
            <w:pPr>
              <w:pStyle w:val="BodyText"/>
              <w:spacing w:line="256" w:lineRule="auto"/>
              <w:rPr>
                <w:lang w:eastAsia="en-GB"/>
              </w:rPr>
            </w:pPr>
            <w:r>
              <w:rPr>
                <w:lang w:eastAsia="en-GB"/>
              </w:rPr>
              <w:lastRenderedPageBreak/>
              <w:t xml:space="preserve">33.2.1 </w:t>
            </w:r>
            <w:r w:rsidR="00F260B9">
              <w:rPr>
                <w:lang w:eastAsia="en-GB"/>
              </w:rPr>
              <w:t xml:space="preserve">Recall the reaction by </w:t>
            </w:r>
            <w:r w:rsidR="00B53728">
              <w:rPr>
                <w:lang w:eastAsia="en-GB"/>
              </w:rPr>
              <w:t>which esters can be produced:</w:t>
            </w:r>
          </w:p>
          <w:p w14:paraId="515D600E" w14:textId="35FEBF6A" w:rsidR="00B53728" w:rsidRDefault="00B53728">
            <w:pPr>
              <w:pStyle w:val="BodyText"/>
              <w:spacing w:line="256" w:lineRule="auto"/>
              <w:rPr>
                <w:lang w:eastAsia="en-GB"/>
              </w:rPr>
            </w:pPr>
            <w:r>
              <w:rPr>
                <w:lang w:eastAsia="en-GB"/>
              </w:rPr>
              <w:t>(</w:t>
            </w:r>
            <w:r w:rsidRPr="008F4C86">
              <w:rPr>
                <w:lang w:eastAsia="en-GB"/>
              </w:rPr>
              <w:t>a)</w:t>
            </w:r>
            <w:r>
              <w:rPr>
                <w:lang w:eastAsia="en-GB"/>
              </w:rPr>
              <w:t xml:space="preserve"> reaction of alcohols with acyl chlorides using </w:t>
            </w:r>
            <w:r>
              <w:rPr>
                <w:lang w:eastAsia="en-GB"/>
              </w:rPr>
              <w:lastRenderedPageBreak/>
              <w:t>the formation of ethyl ethanoate and phenyl benzoate as examples</w:t>
            </w:r>
            <w:r w:rsidR="00AA7A0B">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063AD481" w14:textId="77777777" w:rsidR="00B53728" w:rsidRDefault="00B53728">
            <w:pPr>
              <w:pStyle w:val="BodyText"/>
              <w:spacing w:line="256" w:lineRule="auto"/>
              <w:rPr>
                <w:lang w:eastAsia="en-GB"/>
              </w:rPr>
            </w:pPr>
            <w:r>
              <w:rPr>
                <w:lang w:eastAsia="en-GB"/>
              </w:rPr>
              <w:lastRenderedPageBreak/>
              <w:t xml:space="preserve">Check that learners can write the full structural formulae and correctly name a given selection of esters. </w:t>
            </w:r>
          </w:p>
          <w:p w14:paraId="19F6FD0E" w14:textId="77777777" w:rsidR="00B53728" w:rsidRDefault="00B53728">
            <w:pPr>
              <w:pStyle w:val="BodyText"/>
              <w:spacing w:line="256" w:lineRule="auto"/>
              <w:rPr>
                <w:lang w:eastAsia="en-GB"/>
              </w:rPr>
            </w:pPr>
          </w:p>
          <w:p w14:paraId="3356D1A9" w14:textId="04716AF2" w:rsidR="00B53728" w:rsidRDefault="00B53728">
            <w:pPr>
              <w:pStyle w:val="BodyText"/>
              <w:spacing w:line="256" w:lineRule="auto"/>
              <w:rPr>
                <w:lang w:eastAsia="en-GB"/>
              </w:rPr>
            </w:pPr>
            <w:r>
              <w:rPr>
                <w:lang w:eastAsia="en-GB"/>
              </w:rPr>
              <w:t>If possible, learners build molecular models of the reactants and the ester to appreciate that hydrogen chloride is eliminated in the reaction.</w:t>
            </w:r>
          </w:p>
          <w:p w14:paraId="24B6167D" w14:textId="77777777" w:rsidR="00B53728" w:rsidRDefault="00B53728">
            <w:pPr>
              <w:pStyle w:val="BodyText"/>
              <w:spacing w:line="256" w:lineRule="auto"/>
              <w:rPr>
                <w:lang w:eastAsia="en-GB"/>
              </w:rPr>
            </w:pPr>
          </w:p>
          <w:p w14:paraId="4F30C373" w14:textId="119E0351" w:rsidR="00B53728" w:rsidRDefault="00B53728">
            <w:pPr>
              <w:pStyle w:val="BodyText"/>
              <w:spacing w:line="256" w:lineRule="auto"/>
              <w:rPr>
                <w:lang w:eastAsia="en-GB"/>
              </w:rPr>
            </w:pPr>
            <w:r>
              <w:rPr>
                <w:lang w:eastAsia="en-GB"/>
              </w:rPr>
              <w:lastRenderedPageBreak/>
              <w:t>Contrast this reaction with the esterification reaction of making esters from alcohols (18.1.2)</w:t>
            </w:r>
            <w:r w:rsidR="00AA7A0B">
              <w:rPr>
                <w:lang w:eastAsia="en-GB"/>
              </w:rPr>
              <w:t xml:space="preserve">. </w:t>
            </w:r>
            <w:r>
              <w:rPr>
                <w:lang w:eastAsia="en-GB"/>
              </w:rPr>
              <w:t>Learners should note how fast and vigorous the reaction is using acyl chlorides</w:t>
            </w:r>
            <w:r w:rsidR="00AA7A0B">
              <w:rPr>
                <w:lang w:eastAsia="en-GB"/>
              </w:rPr>
              <w:t>,</w:t>
            </w:r>
            <w:r>
              <w:rPr>
                <w:lang w:eastAsia="en-GB"/>
              </w:rPr>
              <w:t xml:space="preserve"> as </w:t>
            </w:r>
            <w:r w:rsidR="00AA7A0B">
              <w:rPr>
                <w:lang w:eastAsia="en-GB"/>
              </w:rPr>
              <w:t>an indication of</w:t>
            </w:r>
            <w:r>
              <w:rPr>
                <w:lang w:eastAsia="en-GB"/>
              </w:rPr>
              <w:t xml:space="preserve"> their reactivity.</w:t>
            </w:r>
          </w:p>
        </w:tc>
      </w:tr>
      <w:tr w:rsidR="00B53728" w14:paraId="0AE9D5F6" w14:textId="77777777" w:rsidTr="00354B32">
        <w:trPr>
          <w:trHeight w:val="487"/>
        </w:trPr>
        <w:tc>
          <w:tcPr>
            <w:tcW w:w="2127" w:type="dxa"/>
            <w:tcBorders>
              <w:top w:val="single" w:sz="4" w:space="0" w:color="E21951"/>
              <w:left w:val="single" w:sz="4" w:space="0" w:color="E21951"/>
              <w:bottom w:val="single" w:sz="4" w:space="0" w:color="E21951"/>
              <w:right w:val="single" w:sz="4" w:space="0" w:color="E21951"/>
            </w:tcBorders>
          </w:tcPr>
          <w:p w14:paraId="17A6AD1B" w14:textId="75F20799" w:rsidR="00B53728" w:rsidRDefault="00B53728">
            <w:pPr>
              <w:pStyle w:val="BodyText"/>
              <w:spacing w:line="256" w:lineRule="auto"/>
              <w:rPr>
                <w:lang w:eastAsia="en-GB"/>
              </w:rPr>
            </w:pPr>
            <w:r>
              <w:rPr>
                <w:lang w:eastAsia="en-GB"/>
              </w:rPr>
              <w:lastRenderedPageBreak/>
              <w:t>33.3</w:t>
            </w:r>
          </w:p>
          <w:p w14:paraId="704BA71E" w14:textId="77777777" w:rsidR="00B53728" w:rsidRDefault="00B53728">
            <w:pPr>
              <w:pStyle w:val="BodyText"/>
              <w:spacing w:line="256" w:lineRule="auto"/>
              <w:rPr>
                <w:lang w:eastAsia="en-GB"/>
              </w:rPr>
            </w:pPr>
            <w:r>
              <w:rPr>
                <w:lang w:eastAsia="en-GB"/>
              </w:rPr>
              <w:t>Acyl chlorides</w:t>
            </w:r>
          </w:p>
          <w:p w14:paraId="3937B1D9" w14:textId="77777777" w:rsidR="00AA7A0B" w:rsidRDefault="00AA7A0B">
            <w:pPr>
              <w:pStyle w:val="BodyText"/>
              <w:spacing w:line="256" w:lineRule="auto"/>
              <w:rPr>
                <w:b/>
                <w:color w:val="E21951"/>
              </w:rPr>
            </w:pPr>
          </w:p>
          <w:p w14:paraId="270B30B6" w14:textId="77777777" w:rsidR="00AA7A0B" w:rsidRDefault="00B53728">
            <w:pPr>
              <w:pStyle w:val="BodyText"/>
              <w:spacing w:line="256" w:lineRule="auto"/>
              <w:rPr>
                <w:b/>
                <w:color w:val="E21951"/>
              </w:rPr>
            </w:pPr>
            <w:r>
              <w:rPr>
                <w:b/>
                <w:color w:val="E21951"/>
              </w:rPr>
              <w:t>KC2</w:t>
            </w:r>
          </w:p>
          <w:p w14:paraId="2302B071" w14:textId="77777777" w:rsidR="00AA7A0B" w:rsidRDefault="00AA7A0B">
            <w:pPr>
              <w:pStyle w:val="BodyText"/>
              <w:spacing w:line="256" w:lineRule="auto"/>
              <w:rPr>
                <w:b/>
                <w:color w:val="E21951"/>
              </w:rPr>
            </w:pPr>
          </w:p>
          <w:p w14:paraId="21572096" w14:textId="611A7C3B" w:rsidR="00B53728" w:rsidRDefault="00B53728">
            <w:pPr>
              <w:pStyle w:val="BodyText"/>
              <w:spacing w:line="256" w:lineRule="auto"/>
              <w:rPr>
                <w:lang w:eastAsia="en-GB"/>
              </w:rPr>
            </w:pPr>
            <w:r>
              <w:rPr>
                <w:b/>
                <w:color w:val="E21951"/>
              </w:rPr>
              <w:t>KC3</w:t>
            </w:r>
          </w:p>
          <w:p w14:paraId="2689E98B" w14:textId="77777777" w:rsidR="00B53728" w:rsidRDefault="00B53728">
            <w:pPr>
              <w:pStyle w:val="BodyText"/>
              <w:spacing w:line="256" w:lineRule="auto"/>
              <w:rPr>
                <w:lang w:eastAsia="en-GB"/>
              </w:rPr>
            </w:pPr>
          </w:p>
        </w:tc>
        <w:tc>
          <w:tcPr>
            <w:tcW w:w="2519" w:type="dxa"/>
            <w:tcBorders>
              <w:top w:val="single" w:sz="4" w:space="0" w:color="E21951"/>
              <w:left w:val="single" w:sz="4" w:space="0" w:color="E21951"/>
              <w:bottom w:val="single" w:sz="4" w:space="0" w:color="E21951"/>
              <w:right w:val="single" w:sz="4" w:space="0" w:color="E21951"/>
            </w:tcBorders>
            <w:hideMark/>
          </w:tcPr>
          <w:p w14:paraId="13D1452D" w14:textId="5212A592" w:rsidR="00B53728" w:rsidRDefault="00BA2342">
            <w:pPr>
              <w:pStyle w:val="BodyText"/>
              <w:spacing w:line="256" w:lineRule="auto"/>
              <w:rPr>
                <w:lang w:eastAsia="en-GB"/>
              </w:rPr>
            </w:pPr>
            <w:r>
              <w:rPr>
                <w:lang w:eastAsia="en-GB"/>
              </w:rPr>
              <w:t xml:space="preserve">33.3.1 </w:t>
            </w:r>
            <w:r w:rsidR="00F260B9">
              <w:rPr>
                <w:lang w:eastAsia="en-GB"/>
              </w:rPr>
              <w:t>Recall the reactions (reagents and conditions) by which acyl chlorides can be produced:</w:t>
            </w:r>
          </w:p>
          <w:p w14:paraId="5E57945B" w14:textId="69B672BE" w:rsidR="00B53728" w:rsidRPr="008F4C86" w:rsidRDefault="00B53728">
            <w:pPr>
              <w:pStyle w:val="BodyText"/>
              <w:spacing w:line="256" w:lineRule="auto"/>
              <w:rPr>
                <w:lang w:eastAsia="en-GB"/>
              </w:rPr>
            </w:pPr>
            <w:r w:rsidRPr="008F4C86">
              <w:rPr>
                <w:lang w:eastAsia="en-GB"/>
              </w:rPr>
              <w:t>(a)</w:t>
            </w:r>
            <w:r>
              <w:rPr>
                <w:lang w:eastAsia="en-GB"/>
              </w:rPr>
              <w:t xml:space="preserve"> reaction of carboxylic aci</w:t>
            </w:r>
            <w:r w:rsidR="00F260B9">
              <w:rPr>
                <w:lang w:eastAsia="en-GB"/>
              </w:rPr>
              <w:t xml:space="preserve">ds with </w:t>
            </w:r>
            <w:r w:rsidR="000735DE">
              <w:rPr>
                <w:lang w:eastAsia="en-GB"/>
              </w:rPr>
              <w:t>PC</w:t>
            </w:r>
            <w:r w:rsidR="00AA7A0B">
              <w:rPr>
                <w:rFonts w:ascii="BookmanOldStyle-Italic" w:hAnsi="BookmanOldStyle-Italic" w:cs="BookmanOldStyle-Italic"/>
                <w:i/>
                <w:iCs/>
                <w:sz w:val="21"/>
                <w:szCs w:val="21"/>
                <w:lang w:eastAsia="en-GB"/>
              </w:rPr>
              <w:t>l</w:t>
            </w:r>
            <w:r>
              <w:rPr>
                <w:vertAlign w:val="subscript"/>
                <w:lang w:eastAsia="en-GB"/>
              </w:rPr>
              <w:t>3</w:t>
            </w:r>
            <w:r w:rsidR="00F260B9">
              <w:rPr>
                <w:lang w:eastAsia="en-GB"/>
              </w:rPr>
              <w:t xml:space="preserve">  and heat, </w:t>
            </w:r>
            <w:r w:rsidR="000735DE">
              <w:rPr>
                <w:lang w:eastAsia="en-GB"/>
              </w:rPr>
              <w:t>PC</w:t>
            </w:r>
            <w:r w:rsidR="00AA7A0B">
              <w:rPr>
                <w:rFonts w:ascii="BookmanOldStyle-Italic" w:hAnsi="BookmanOldStyle-Italic" w:cs="BookmanOldStyle-Italic"/>
                <w:i/>
                <w:iCs/>
                <w:sz w:val="21"/>
                <w:szCs w:val="21"/>
                <w:lang w:eastAsia="en-GB"/>
              </w:rPr>
              <w:t>l</w:t>
            </w:r>
            <w:r>
              <w:rPr>
                <w:vertAlign w:val="subscript"/>
                <w:lang w:eastAsia="en-GB"/>
              </w:rPr>
              <w:t>5</w:t>
            </w:r>
            <w:r w:rsidR="00F260B9">
              <w:rPr>
                <w:lang w:eastAsia="en-GB"/>
              </w:rPr>
              <w:t xml:space="preserve">, or </w:t>
            </w:r>
            <w:r w:rsidR="000735DE">
              <w:rPr>
                <w:lang w:eastAsia="en-GB"/>
              </w:rPr>
              <w:t>SOC</w:t>
            </w:r>
            <w:r w:rsidR="00AA7A0B">
              <w:rPr>
                <w:rFonts w:ascii="BookmanOldStyle-Italic" w:hAnsi="BookmanOldStyle-Italic" w:cs="BookmanOldStyle-Italic"/>
                <w:i/>
                <w:iCs/>
                <w:sz w:val="21"/>
                <w:szCs w:val="21"/>
                <w:lang w:eastAsia="en-GB"/>
              </w:rPr>
              <w:t>l</w:t>
            </w:r>
            <w:r>
              <w:rPr>
                <w:vertAlign w:val="subscript"/>
                <w:lang w:eastAsia="en-GB"/>
              </w:rPr>
              <w:t>2</w:t>
            </w:r>
            <w:r w:rsidR="00AA7A0B">
              <w:rPr>
                <w:vertAlign w:val="subscript"/>
                <w:lang w:eastAsia="en-GB"/>
              </w:rPr>
              <w:t>.</w:t>
            </w:r>
            <w:r w:rsidR="00AA7A0B">
              <w:rPr>
                <w:lang w:eastAsia="en-GB"/>
              </w:rPr>
              <w:t>.</w:t>
            </w:r>
          </w:p>
        </w:tc>
        <w:tc>
          <w:tcPr>
            <w:tcW w:w="9955" w:type="dxa"/>
            <w:tcBorders>
              <w:top w:val="single" w:sz="4" w:space="0" w:color="E21951"/>
              <w:left w:val="single" w:sz="4" w:space="0" w:color="E21951"/>
              <w:bottom w:val="single" w:sz="4" w:space="0" w:color="E21951"/>
              <w:right w:val="single" w:sz="4" w:space="0" w:color="E21951"/>
            </w:tcBorders>
            <w:hideMark/>
          </w:tcPr>
          <w:p w14:paraId="60E34C0F" w14:textId="44DE74DC" w:rsidR="00B53728" w:rsidRDefault="00B53728">
            <w:pPr>
              <w:pStyle w:val="BodyText"/>
              <w:spacing w:line="256" w:lineRule="auto"/>
              <w:rPr>
                <w:lang w:eastAsia="en-GB"/>
              </w:rPr>
            </w:pPr>
            <w:r>
              <w:rPr>
                <w:lang w:eastAsia="en-GB"/>
              </w:rPr>
              <w:t xml:space="preserve">Covered in </w:t>
            </w:r>
            <w:r w:rsidR="00AA7A0B">
              <w:rPr>
                <w:lang w:eastAsia="en-GB"/>
              </w:rPr>
              <w:t xml:space="preserve">topic </w:t>
            </w:r>
            <w:r>
              <w:rPr>
                <w:lang w:eastAsia="en-GB"/>
              </w:rPr>
              <w:t>33.1.2</w:t>
            </w:r>
            <w:r w:rsidR="00AA7A0B">
              <w:rPr>
                <w:lang w:eastAsia="en-GB"/>
              </w:rPr>
              <w:t xml:space="preserve"> Carboxylic acids.</w:t>
            </w:r>
          </w:p>
        </w:tc>
      </w:tr>
      <w:tr w:rsidR="00B53728" w14:paraId="71BD4DE3" w14:textId="77777777" w:rsidTr="00354B32">
        <w:trPr>
          <w:trHeight w:val="487"/>
        </w:trPr>
        <w:tc>
          <w:tcPr>
            <w:tcW w:w="2127" w:type="dxa"/>
            <w:tcBorders>
              <w:top w:val="single" w:sz="4" w:space="0" w:color="E21951"/>
              <w:left w:val="single" w:sz="4" w:space="0" w:color="E21951"/>
              <w:bottom w:val="single" w:sz="4" w:space="0" w:color="E21951"/>
              <w:right w:val="single" w:sz="4" w:space="0" w:color="E21951"/>
            </w:tcBorders>
          </w:tcPr>
          <w:p w14:paraId="47C1F12B" w14:textId="77777777" w:rsidR="00B53728" w:rsidRDefault="00B53728">
            <w:pPr>
              <w:pStyle w:val="BodyText"/>
              <w:spacing w:line="256" w:lineRule="auto"/>
              <w:rPr>
                <w:lang w:eastAsia="en-GB"/>
              </w:rPr>
            </w:pPr>
            <w:r>
              <w:rPr>
                <w:lang w:eastAsia="en-GB"/>
              </w:rPr>
              <w:t>33.3.2</w:t>
            </w:r>
          </w:p>
          <w:p w14:paraId="764DDE4D" w14:textId="77777777" w:rsidR="00B53728" w:rsidRDefault="00B53728">
            <w:pPr>
              <w:pStyle w:val="BodyText"/>
              <w:spacing w:line="256" w:lineRule="auto"/>
              <w:rPr>
                <w:lang w:eastAsia="en-GB"/>
              </w:rPr>
            </w:pPr>
            <w:r>
              <w:rPr>
                <w:lang w:eastAsia="en-GB"/>
              </w:rPr>
              <w:t>Acyl chlorides</w:t>
            </w:r>
          </w:p>
          <w:p w14:paraId="3AE4B7AE" w14:textId="77777777" w:rsidR="004608B4" w:rsidRDefault="004608B4">
            <w:pPr>
              <w:pStyle w:val="BodyText"/>
              <w:spacing w:line="256" w:lineRule="auto"/>
              <w:rPr>
                <w:lang w:eastAsia="en-GB"/>
              </w:rPr>
            </w:pPr>
          </w:p>
          <w:p w14:paraId="5F5AA00D" w14:textId="77777777" w:rsidR="004608B4" w:rsidRDefault="00B53728">
            <w:pPr>
              <w:pStyle w:val="BodyText"/>
              <w:spacing w:line="256" w:lineRule="auto"/>
              <w:rPr>
                <w:b/>
                <w:color w:val="E21951"/>
              </w:rPr>
            </w:pPr>
            <w:r>
              <w:rPr>
                <w:b/>
                <w:color w:val="E21951"/>
              </w:rPr>
              <w:t>KC2</w:t>
            </w:r>
          </w:p>
          <w:p w14:paraId="49E3CD09" w14:textId="77777777" w:rsidR="004608B4" w:rsidRDefault="004608B4">
            <w:pPr>
              <w:pStyle w:val="BodyText"/>
              <w:spacing w:line="256" w:lineRule="auto"/>
              <w:rPr>
                <w:b/>
                <w:color w:val="E21951"/>
              </w:rPr>
            </w:pPr>
          </w:p>
          <w:p w14:paraId="24562E74" w14:textId="175CCD0D" w:rsidR="00B53728" w:rsidRDefault="00B53728">
            <w:pPr>
              <w:pStyle w:val="BodyText"/>
              <w:spacing w:line="256" w:lineRule="auto"/>
              <w:rPr>
                <w:lang w:eastAsia="en-GB"/>
              </w:rPr>
            </w:pPr>
            <w:r>
              <w:rPr>
                <w:b/>
                <w:color w:val="E21951"/>
              </w:rPr>
              <w:t>KC3</w:t>
            </w:r>
          </w:p>
          <w:p w14:paraId="1940E2FF" w14:textId="77777777" w:rsidR="00B53728" w:rsidRDefault="00B53728">
            <w:pPr>
              <w:pStyle w:val="BodyText"/>
              <w:spacing w:line="256" w:lineRule="auto"/>
              <w:rPr>
                <w:lang w:eastAsia="en-GB"/>
              </w:rPr>
            </w:pPr>
          </w:p>
          <w:p w14:paraId="20CCEA65" w14:textId="7EDD7E9C" w:rsidR="00B53728" w:rsidRDefault="00B53728" w:rsidP="00354B32">
            <w:pPr>
              <w:pStyle w:val="BodyText"/>
              <w:spacing w:line="256" w:lineRule="auto"/>
              <w:rPr>
                <w:lang w:eastAsia="en-GB"/>
              </w:rPr>
            </w:pPr>
            <w:r>
              <w:rPr>
                <w:b/>
                <w:color w:val="E21951"/>
              </w:rPr>
              <w:t>KC4</w:t>
            </w:r>
          </w:p>
        </w:tc>
        <w:tc>
          <w:tcPr>
            <w:tcW w:w="2519" w:type="dxa"/>
            <w:tcBorders>
              <w:top w:val="single" w:sz="4" w:space="0" w:color="E21951"/>
              <w:left w:val="single" w:sz="4" w:space="0" w:color="E21951"/>
              <w:bottom w:val="single" w:sz="4" w:space="0" w:color="E21951"/>
              <w:right w:val="single" w:sz="4" w:space="0" w:color="E21951"/>
            </w:tcBorders>
          </w:tcPr>
          <w:p w14:paraId="7048E20E" w14:textId="0B8DC5EE" w:rsidR="00B53728" w:rsidRDefault="00BA2342">
            <w:pPr>
              <w:pStyle w:val="BodyText"/>
              <w:spacing w:line="256" w:lineRule="auto"/>
              <w:rPr>
                <w:lang w:eastAsia="en-GB"/>
              </w:rPr>
            </w:pPr>
            <w:r>
              <w:rPr>
                <w:lang w:eastAsia="en-GB"/>
              </w:rPr>
              <w:t>33.3.</w:t>
            </w:r>
            <w:r w:rsidR="004608B4">
              <w:rPr>
                <w:lang w:eastAsia="en-GB"/>
              </w:rPr>
              <w:t>2</w:t>
            </w:r>
            <w:r>
              <w:rPr>
                <w:lang w:eastAsia="en-GB"/>
              </w:rPr>
              <w:t xml:space="preserve"> </w:t>
            </w:r>
            <w:r w:rsidR="00F260B9">
              <w:rPr>
                <w:lang w:eastAsia="en-GB"/>
              </w:rPr>
              <w:t>Describe the following reactions of acyl chlorides:</w:t>
            </w:r>
          </w:p>
          <w:p w14:paraId="37152A39" w14:textId="77777777" w:rsidR="00B53728" w:rsidRDefault="00B53728">
            <w:pPr>
              <w:pStyle w:val="BodyText"/>
              <w:spacing w:line="256" w:lineRule="auto"/>
              <w:rPr>
                <w:lang w:eastAsia="en-GB"/>
              </w:rPr>
            </w:pPr>
          </w:p>
          <w:p w14:paraId="42019F34" w14:textId="603D4B46" w:rsidR="00B53728" w:rsidRDefault="00B53728">
            <w:pPr>
              <w:pStyle w:val="BodyText"/>
              <w:spacing w:line="256" w:lineRule="auto"/>
              <w:rPr>
                <w:lang w:eastAsia="en-GB"/>
              </w:rPr>
            </w:pPr>
            <w:r>
              <w:rPr>
                <w:lang w:eastAsia="en-GB"/>
              </w:rPr>
              <w:t>(a) hydrolysis on additi</w:t>
            </w:r>
            <w:r w:rsidR="00F260B9">
              <w:rPr>
                <w:lang w:eastAsia="en-GB"/>
              </w:rPr>
              <w:t xml:space="preserve">on of water at room temperature to give the carboxylic acid and </w:t>
            </w:r>
            <w:r w:rsidR="00C43A71" w:rsidRPr="006E6346">
              <w:rPr>
                <w:color w:val="000000"/>
              </w:rPr>
              <w:t>HC</w:t>
            </w:r>
            <w:r w:rsidR="00AA7A0B">
              <w:rPr>
                <w:rFonts w:ascii="BookmanOldStyle-Italic" w:hAnsi="BookmanOldStyle-Italic" w:cs="BookmanOldStyle-Italic"/>
                <w:i/>
                <w:iCs/>
                <w:sz w:val="21"/>
                <w:szCs w:val="21"/>
                <w:lang w:eastAsia="en-GB"/>
              </w:rPr>
              <w:t>l</w:t>
            </w:r>
          </w:p>
          <w:p w14:paraId="53456734" w14:textId="77777777" w:rsidR="00B53728" w:rsidRDefault="00B53728">
            <w:pPr>
              <w:pStyle w:val="BodyText"/>
              <w:spacing w:line="256" w:lineRule="auto"/>
              <w:rPr>
                <w:lang w:eastAsia="en-GB"/>
              </w:rPr>
            </w:pPr>
          </w:p>
          <w:p w14:paraId="23707619" w14:textId="37372D36" w:rsidR="002D20B6" w:rsidRDefault="00F260B9">
            <w:pPr>
              <w:pStyle w:val="BodyText"/>
              <w:spacing w:line="256" w:lineRule="auto"/>
              <w:rPr>
                <w:lang w:eastAsia="en-GB"/>
              </w:rPr>
            </w:pPr>
            <w:r>
              <w:rPr>
                <w:lang w:eastAsia="en-GB"/>
              </w:rPr>
              <w:t xml:space="preserve">(b) reaction with an alcohol at room temperature to produce an ester and </w:t>
            </w:r>
            <w:r w:rsidR="00C43A71" w:rsidRPr="006E6346">
              <w:rPr>
                <w:color w:val="000000"/>
              </w:rPr>
              <w:t>HC</w:t>
            </w:r>
            <w:r w:rsidR="00AA7A0B">
              <w:rPr>
                <w:rFonts w:ascii="BookmanOldStyle-Italic" w:hAnsi="BookmanOldStyle-Italic" w:cs="BookmanOldStyle-Italic"/>
                <w:i/>
                <w:iCs/>
                <w:sz w:val="21"/>
                <w:szCs w:val="21"/>
                <w:lang w:eastAsia="en-GB"/>
              </w:rPr>
              <w:t>l</w:t>
            </w:r>
          </w:p>
          <w:p w14:paraId="7C802876" w14:textId="77777777" w:rsidR="00B53728" w:rsidRDefault="00B53728">
            <w:pPr>
              <w:pStyle w:val="BodyText"/>
              <w:spacing w:line="256" w:lineRule="auto"/>
              <w:rPr>
                <w:lang w:eastAsia="en-GB"/>
              </w:rPr>
            </w:pPr>
          </w:p>
          <w:p w14:paraId="5B9D28D5" w14:textId="38334EDB" w:rsidR="00B53728" w:rsidRDefault="00F260B9">
            <w:pPr>
              <w:pStyle w:val="BodyText"/>
              <w:spacing w:line="256" w:lineRule="auto"/>
              <w:rPr>
                <w:lang w:eastAsia="en-GB"/>
              </w:rPr>
            </w:pPr>
            <w:r>
              <w:rPr>
                <w:lang w:eastAsia="en-GB"/>
              </w:rPr>
              <w:t xml:space="preserve">(c) reaction with phenol at room temperature to produce an ester and </w:t>
            </w:r>
            <w:r w:rsidR="00C43A71" w:rsidRPr="006E6346">
              <w:rPr>
                <w:color w:val="000000"/>
              </w:rPr>
              <w:t>HC</w:t>
            </w:r>
            <w:r w:rsidR="008C6F0E">
              <w:rPr>
                <w:rFonts w:ascii="BookmanOldStyle-Italic" w:hAnsi="BookmanOldStyle-Italic" w:cs="BookmanOldStyle-Italic"/>
                <w:i/>
                <w:iCs/>
                <w:sz w:val="21"/>
                <w:szCs w:val="21"/>
                <w:lang w:eastAsia="en-GB"/>
              </w:rPr>
              <w:t>l</w:t>
            </w:r>
          </w:p>
          <w:p w14:paraId="373457DC" w14:textId="77777777" w:rsidR="00B53728" w:rsidRDefault="00B53728">
            <w:pPr>
              <w:pStyle w:val="BodyText"/>
              <w:spacing w:line="256" w:lineRule="auto"/>
              <w:rPr>
                <w:lang w:eastAsia="en-GB"/>
              </w:rPr>
            </w:pPr>
          </w:p>
          <w:p w14:paraId="2ABE4252" w14:textId="5EAFBAD5" w:rsidR="00B53728" w:rsidRDefault="00B53728">
            <w:pPr>
              <w:pStyle w:val="BodyText"/>
              <w:spacing w:line="256" w:lineRule="auto"/>
              <w:rPr>
                <w:lang w:eastAsia="en-GB"/>
              </w:rPr>
            </w:pPr>
            <w:r>
              <w:rPr>
                <w:lang w:eastAsia="en-GB"/>
              </w:rPr>
              <w:t xml:space="preserve">(d) reaction with ammonia at room </w:t>
            </w:r>
            <w:r w:rsidR="008C6F0E">
              <w:rPr>
                <w:lang w:eastAsia="en-GB"/>
              </w:rPr>
              <w:t>t</w:t>
            </w:r>
            <w:r w:rsidR="00F260B9">
              <w:rPr>
                <w:lang w:eastAsia="en-GB"/>
              </w:rPr>
              <w:t xml:space="preserve">emperature to </w:t>
            </w:r>
            <w:r w:rsidR="00F260B9">
              <w:rPr>
                <w:lang w:eastAsia="en-GB"/>
              </w:rPr>
              <w:lastRenderedPageBreak/>
              <w:t xml:space="preserve">produce an amide and </w:t>
            </w:r>
            <w:r w:rsidR="00C43A71" w:rsidRPr="006E6346">
              <w:rPr>
                <w:color w:val="000000"/>
              </w:rPr>
              <w:t>HC</w:t>
            </w:r>
            <w:r w:rsidR="008C6F0E">
              <w:rPr>
                <w:rFonts w:ascii="BookmanOldStyle-Italic" w:hAnsi="BookmanOldStyle-Italic" w:cs="BookmanOldStyle-Italic"/>
                <w:i/>
                <w:iCs/>
                <w:sz w:val="21"/>
                <w:szCs w:val="21"/>
                <w:lang w:eastAsia="en-GB"/>
              </w:rPr>
              <w:t>l</w:t>
            </w:r>
          </w:p>
          <w:p w14:paraId="6002FA8F" w14:textId="77777777" w:rsidR="00B53728" w:rsidRDefault="00B53728">
            <w:pPr>
              <w:pStyle w:val="BodyText"/>
              <w:spacing w:line="256" w:lineRule="auto"/>
              <w:rPr>
                <w:lang w:eastAsia="en-GB"/>
              </w:rPr>
            </w:pPr>
          </w:p>
          <w:p w14:paraId="2C8C1875" w14:textId="6886CF7A" w:rsidR="00B53728" w:rsidRDefault="00F260B9">
            <w:pPr>
              <w:pStyle w:val="BodyText"/>
              <w:spacing w:line="256" w:lineRule="auto"/>
              <w:rPr>
                <w:lang w:eastAsia="en-GB"/>
              </w:rPr>
            </w:pPr>
            <w:r>
              <w:rPr>
                <w:lang w:eastAsia="en-GB"/>
              </w:rPr>
              <w:t xml:space="preserve">(e) reaction with a primary or secondary amine at room temperature to produce an amide and </w:t>
            </w:r>
            <w:r w:rsidR="00C43A71" w:rsidRPr="006E6346">
              <w:rPr>
                <w:color w:val="000000"/>
              </w:rPr>
              <w:t>HC</w:t>
            </w:r>
            <w:r w:rsidR="008C6F0E">
              <w:rPr>
                <w:rFonts w:ascii="BookmanOldStyle-Italic" w:hAnsi="BookmanOldStyle-Italic" w:cs="BookmanOldStyle-Italic"/>
                <w:i/>
                <w:iCs/>
                <w:sz w:val="21"/>
                <w:szCs w:val="21"/>
                <w:lang w:eastAsia="en-GB"/>
              </w:rPr>
              <w:t>l</w:t>
            </w:r>
            <w:r w:rsidR="008C6F0E">
              <w:rPr>
                <w:rFonts w:ascii="BookmanOldStyle-Italic" w:hAnsi="BookmanOldStyle-Italic" w:cs="BookmanOldStyle-Italic"/>
                <w:iCs/>
                <w:sz w:val="21"/>
                <w:szCs w:val="21"/>
                <w:lang w:eastAsia="en-GB"/>
              </w:rPr>
              <w:t>.</w:t>
            </w:r>
          </w:p>
          <w:p w14:paraId="1592F8EE" w14:textId="77777777" w:rsidR="00B53728" w:rsidRDefault="00B53728">
            <w:pPr>
              <w:pStyle w:val="BodyText"/>
              <w:spacing w:line="256" w:lineRule="auto"/>
              <w:rPr>
                <w:lang w:eastAsia="en-GB"/>
              </w:rPr>
            </w:pPr>
          </w:p>
          <w:p w14:paraId="21C2B8BC" w14:textId="217DF083" w:rsidR="00B53728" w:rsidRDefault="00BA2342">
            <w:pPr>
              <w:pStyle w:val="BodyText"/>
              <w:spacing w:line="256" w:lineRule="auto"/>
              <w:rPr>
                <w:lang w:eastAsia="en-GB"/>
              </w:rPr>
            </w:pPr>
            <w:r>
              <w:rPr>
                <w:lang w:eastAsia="en-GB"/>
              </w:rPr>
              <w:t>33.3.</w:t>
            </w:r>
            <w:r w:rsidR="008C6F0E">
              <w:rPr>
                <w:lang w:eastAsia="en-GB"/>
              </w:rPr>
              <w:t>3</w:t>
            </w:r>
            <w:r>
              <w:rPr>
                <w:lang w:eastAsia="en-GB"/>
              </w:rPr>
              <w:t xml:space="preserve"> </w:t>
            </w:r>
            <w:r w:rsidR="00F260B9">
              <w:rPr>
                <w:lang w:eastAsia="en-GB"/>
              </w:rPr>
              <w:t>Describe the addition-elimination mechanism of acyl chlorides in reactions in 33.3.2(a) – (e)</w:t>
            </w:r>
            <w:r w:rsidR="008C6F0E">
              <w:rPr>
                <w:lang w:eastAsia="en-GB"/>
              </w:rPr>
              <w:t>.</w:t>
            </w:r>
          </w:p>
          <w:p w14:paraId="4635C4E3" w14:textId="77777777" w:rsidR="00B53728" w:rsidRDefault="00B53728">
            <w:pPr>
              <w:pStyle w:val="BodyText"/>
              <w:spacing w:line="256" w:lineRule="auto"/>
              <w:rPr>
                <w:lang w:eastAsia="en-GB"/>
              </w:rPr>
            </w:pPr>
          </w:p>
          <w:p w14:paraId="7C8B1BCE" w14:textId="77809A0B" w:rsidR="00B53728" w:rsidRDefault="00BA2342">
            <w:pPr>
              <w:pStyle w:val="BodyText"/>
              <w:spacing w:line="256" w:lineRule="auto"/>
              <w:rPr>
                <w:lang w:eastAsia="en-GB"/>
              </w:rPr>
            </w:pPr>
            <w:r>
              <w:rPr>
                <w:lang w:eastAsia="en-GB"/>
              </w:rPr>
              <w:t>33.3.</w:t>
            </w:r>
            <w:r w:rsidR="008C6F0E">
              <w:rPr>
                <w:lang w:eastAsia="en-GB"/>
              </w:rPr>
              <w:t>4</w:t>
            </w:r>
            <w:r>
              <w:rPr>
                <w:lang w:eastAsia="en-GB"/>
              </w:rPr>
              <w:t xml:space="preserve"> </w:t>
            </w:r>
            <w:r w:rsidR="00F260B9">
              <w:rPr>
                <w:lang w:eastAsia="en-GB"/>
              </w:rPr>
              <w:t>Explain the relative</w:t>
            </w:r>
            <w:r w:rsidR="00B53728">
              <w:rPr>
                <w:lang w:eastAsia="en-GB"/>
              </w:rPr>
              <w:t xml:space="preserve"> ease of hydrolysis of acyl chlorides, alkyl chlorides and </w:t>
            </w:r>
            <w:r w:rsidR="0037007B">
              <w:rPr>
                <w:lang w:eastAsia="en-GB"/>
              </w:rPr>
              <w:t>halogenoarenes (aryl chlorides)</w:t>
            </w:r>
            <w:r w:rsidR="004608B4">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7FB69F80" w14:textId="77777777" w:rsidR="00B53728" w:rsidRDefault="00B53728">
            <w:pPr>
              <w:pStyle w:val="BodyText"/>
              <w:spacing w:line="256" w:lineRule="auto"/>
              <w:rPr>
                <w:lang w:eastAsia="en-GB"/>
              </w:rPr>
            </w:pPr>
            <w:r>
              <w:rPr>
                <w:lang w:eastAsia="en-GB"/>
              </w:rPr>
              <w:lastRenderedPageBreak/>
              <w:t>The reactions covered in this section are called addition-elimination reactions but are also known as condensation reactions.</w:t>
            </w:r>
          </w:p>
          <w:p w14:paraId="1C11F766" w14:textId="77777777" w:rsidR="00B53728" w:rsidRDefault="00B53728">
            <w:pPr>
              <w:pStyle w:val="BodyText"/>
              <w:spacing w:line="256" w:lineRule="auto"/>
              <w:rPr>
                <w:lang w:eastAsia="en-GB"/>
              </w:rPr>
            </w:pPr>
          </w:p>
          <w:p w14:paraId="784CCE4E" w14:textId="5DD87875" w:rsidR="00B53728" w:rsidRDefault="00B53728">
            <w:pPr>
              <w:pStyle w:val="BodyText"/>
              <w:spacing w:line="256" w:lineRule="auto"/>
              <w:rPr>
                <w:lang w:eastAsia="en-GB"/>
              </w:rPr>
            </w:pPr>
            <w:r>
              <w:rPr>
                <w:lang w:eastAsia="en-GB"/>
              </w:rPr>
              <w:t xml:space="preserve">Note that reaction (b) is covered in </w:t>
            </w:r>
            <w:r w:rsidR="008C6F0E">
              <w:rPr>
                <w:lang w:eastAsia="en-GB"/>
              </w:rPr>
              <w:t xml:space="preserve">topic </w:t>
            </w:r>
            <w:r>
              <w:rPr>
                <w:lang w:eastAsia="en-GB"/>
              </w:rPr>
              <w:t>33.1.1</w:t>
            </w:r>
            <w:r w:rsidR="008C6F0E">
              <w:rPr>
                <w:lang w:eastAsia="en-GB"/>
              </w:rPr>
              <w:t xml:space="preserve"> Carboxylic acids.</w:t>
            </w:r>
          </w:p>
          <w:p w14:paraId="359386C4" w14:textId="77777777" w:rsidR="00B53728" w:rsidRDefault="00B53728">
            <w:pPr>
              <w:pStyle w:val="BodyText"/>
              <w:spacing w:line="256" w:lineRule="auto"/>
              <w:rPr>
                <w:lang w:eastAsia="en-GB"/>
              </w:rPr>
            </w:pPr>
          </w:p>
          <w:p w14:paraId="2EC64EE6" w14:textId="77777777" w:rsidR="00B53728" w:rsidRDefault="00B53728">
            <w:pPr>
              <w:pStyle w:val="BodyText"/>
              <w:spacing w:line="256" w:lineRule="auto"/>
              <w:rPr>
                <w:lang w:eastAsia="en-GB"/>
              </w:rPr>
            </w:pPr>
            <w:r>
              <w:rPr>
                <w:lang w:eastAsia="en-GB"/>
              </w:rPr>
              <w:t>Ask learners to write the structures of water, ethanol, phenol, ammonia and methylamine (a primary amine) and dimethylamine (a secondary amine).</w:t>
            </w:r>
          </w:p>
          <w:p w14:paraId="08CD9CE8" w14:textId="1BA28AA4" w:rsidR="00B53728" w:rsidRDefault="008C6F0E">
            <w:pPr>
              <w:pStyle w:val="BodyText"/>
              <w:spacing w:line="256" w:lineRule="auto"/>
              <w:rPr>
                <w:lang w:eastAsia="en-GB"/>
              </w:rPr>
            </w:pPr>
            <w:r>
              <w:rPr>
                <w:lang w:eastAsia="en-GB"/>
              </w:rPr>
              <w:t>Ask them</w:t>
            </w:r>
            <w:r w:rsidR="00B53728">
              <w:rPr>
                <w:lang w:eastAsia="en-GB"/>
              </w:rPr>
              <w:t xml:space="preserve"> what they all have in common and what the general name for this class of organic reagents is called in organic chemistry. [lone pair(s), nucleophiles]</w:t>
            </w:r>
          </w:p>
          <w:p w14:paraId="53093178" w14:textId="77777777" w:rsidR="00B53728" w:rsidRDefault="00B53728">
            <w:pPr>
              <w:pStyle w:val="BodyText"/>
              <w:spacing w:line="256" w:lineRule="auto"/>
              <w:rPr>
                <w:lang w:eastAsia="en-GB"/>
              </w:rPr>
            </w:pPr>
          </w:p>
          <w:p w14:paraId="22BBA37C" w14:textId="7377B634" w:rsidR="00B53728" w:rsidRDefault="000E70E5">
            <w:pPr>
              <w:pStyle w:val="BodyText"/>
              <w:spacing w:line="256" w:lineRule="auto"/>
              <w:rPr>
                <w:lang w:eastAsia="en-GB"/>
              </w:rPr>
            </w:pPr>
            <w:r w:rsidRPr="000E70E5">
              <w:rPr>
                <w:b/>
                <w:lang w:eastAsia="en-GB"/>
              </w:rPr>
              <w:t>Experimental work:</w:t>
            </w:r>
            <w:r w:rsidR="00354B32">
              <w:rPr>
                <w:b/>
                <w:lang w:eastAsia="en-GB"/>
              </w:rPr>
              <w:t xml:space="preserve"> </w:t>
            </w:r>
            <w:r w:rsidR="00B53728">
              <w:rPr>
                <w:lang w:eastAsia="en-GB"/>
              </w:rPr>
              <w:t>In a fume cupboard, learners perform test tube reactions with small quantities of reagents like those detailed in the video:</w:t>
            </w:r>
          </w:p>
          <w:p w14:paraId="137B8C30" w14:textId="245F1AD2" w:rsidR="00B53728" w:rsidRDefault="00596400">
            <w:pPr>
              <w:pStyle w:val="BodyText"/>
              <w:spacing w:line="256" w:lineRule="auto"/>
              <w:rPr>
                <w:lang w:eastAsia="en-GB"/>
              </w:rPr>
            </w:pPr>
            <w:hyperlink r:id="rId570" w:history="1">
              <w:r w:rsidR="00B53728" w:rsidRPr="0037007B">
                <w:rPr>
                  <w:rStyle w:val="WebLink"/>
                </w:rPr>
                <w:t>www.youtube.com/watch?v=KgYAvLNqBmU</w:t>
              </w:r>
            </w:hyperlink>
            <w:r w:rsidR="00B53728">
              <w:rPr>
                <w:lang w:eastAsia="en-GB"/>
              </w:rPr>
              <w:t xml:space="preserve">  [examples reaction for  (a), (b), (d) and (e) are covered in this video].</w:t>
            </w:r>
          </w:p>
          <w:p w14:paraId="05BDD380" w14:textId="77777777" w:rsidR="00B53728" w:rsidRDefault="00B53728">
            <w:pPr>
              <w:pStyle w:val="BodyText"/>
              <w:spacing w:line="256" w:lineRule="auto"/>
              <w:rPr>
                <w:lang w:eastAsia="en-GB"/>
              </w:rPr>
            </w:pPr>
          </w:p>
          <w:p w14:paraId="5E67829B" w14:textId="77777777" w:rsidR="00B53728" w:rsidRDefault="00B53728">
            <w:pPr>
              <w:pStyle w:val="BodyText"/>
              <w:spacing w:line="256" w:lineRule="auto"/>
              <w:rPr>
                <w:u w:val="single"/>
                <w:lang w:eastAsia="en-GB"/>
              </w:rPr>
            </w:pPr>
            <w:r>
              <w:rPr>
                <w:u w:val="single"/>
                <w:lang w:eastAsia="en-GB"/>
              </w:rPr>
              <w:t>Mechanism of the addition-elimination reactions</w:t>
            </w:r>
          </w:p>
          <w:p w14:paraId="440A5B7C" w14:textId="319E5353" w:rsidR="00B53728" w:rsidRDefault="00B53728">
            <w:pPr>
              <w:pStyle w:val="BodyText"/>
              <w:spacing w:line="256" w:lineRule="auto"/>
              <w:rPr>
                <w:lang w:eastAsia="en-GB"/>
              </w:rPr>
            </w:pPr>
            <w:r>
              <w:rPr>
                <w:lang w:eastAsia="en-GB"/>
              </w:rPr>
              <w:t>The first thing learners need to identify is the site of attack</w:t>
            </w:r>
            <w:r w:rsidR="004608B4">
              <w:rPr>
                <w:lang w:eastAsia="en-GB"/>
              </w:rPr>
              <w:t xml:space="preserve"> </w:t>
            </w:r>
            <w:r>
              <w:rPr>
                <w:lang w:eastAsia="en-GB"/>
              </w:rPr>
              <w:t>/</w:t>
            </w:r>
            <w:r w:rsidR="004608B4">
              <w:rPr>
                <w:lang w:eastAsia="en-GB"/>
              </w:rPr>
              <w:t xml:space="preserve"> </w:t>
            </w:r>
            <w:r>
              <w:rPr>
                <w:lang w:eastAsia="en-GB"/>
              </w:rPr>
              <w:t>why the nucleophiles attack the acyl chloride.</w:t>
            </w:r>
          </w:p>
          <w:p w14:paraId="5C648275" w14:textId="77777777" w:rsidR="00B53728" w:rsidRDefault="00B53728">
            <w:pPr>
              <w:pStyle w:val="BodyText"/>
              <w:spacing w:line="256" w:lineRule="auto"/>
              <w:rPr>
                <w:lang w:eastAsia="en-GB"/>
              </w:rPr>
            </w:pPr>
            <w:r>
              <w:rPr>
                <w:lang w:eastAsia="en-GB"/>
              </w:rPr>
              <w:t>Next it is important to realise that there are two clear stages to the reactions:</w:t>
            </w:r>
          </w:p>
          <w:p w14:paraId="16ED9740" w14:textId="44E32BAD" w:rsidR="00B53728" w:rsidRDefault="004608B4" w:rsidP="008E4A2C">
            <w:pPr>
              <w:pStyle w:val="BodyText"/>
              <w:numPr>
                <w:ilvl w:val="0"/>
                <w:numId w:val="17"/>
              </w:numPr>
              <w:spacing w:line="256" w:lineRule="auto"/>
              <w:rPr>
                <w:lang w:eastAsia="en-GB"/>
              </w:rPr>
            </w:pPr>
            <w:r>
              <w:rPr>
                <w:lang w:eastAsia="en-GB"/>
              </w:rPr>
              <w:t>a</w:t>
            </w:r>
            <w:r w:rsidR="00B53728">
              <w:rPr>
                <w:lang w:eastAsia="en-GB"/>
              </w:rPr>
              <w:t>ddition, followed by</w:t>
            </w:r>
          </w:p>
          <w:p w14:paraId="33D03670" w14:textId="5A0F6FF3" w:rsidR="00B53728" w:rsidRDefault="004608B4" w:rsidP="008E4A2C">
            <w:pPr>
              <w:pStyle w:val="BodyText"/>
              <w:numPr>
                <w:ilvl w:val="0"/>
                <w:numId w:val="17"/>
              </w:numPr>
              <w:spacing w:line="256" w:lineRule="auto"/>
              <w:rPr>
                <w:lang w:eastAsia="en-GB"/>
              </w:rPr>
            </w:pPr>
            <w:r>
              <w:rPr>
                <w:lang w:eastAsia="en-GB"/>
              </w:rPr>
              <w:t>e</w:t>
            </w:r>
            <w:r w:rsidR="00B53728">
              <w:rPr>
                <w:lang w:eastAsia="en-GB"/>
              </w:rPr>
              <w:t>limination</w:t>
            </w:r>
            <w:r>
              <w:rPr>
                <w:lang w:eastAsia="en-GB"/>
              </w:rPr>
              <w:t>.</w:t>
            </w:r>
          </w:p>
          <w:p w14:paraId="55C52567" w14:textId="77777777" w:rsidR="00B53728" w:rsidRDefault="00B53728">
            <w:pPr>
              <w:pStyle w:val="BodyText"/>
              <w:spacing w:line="256" w:lineRule="auto"/>
              <w:ind w:left="720"/>
              <w:rPr>
                <w:lang w:eastAsia="en-GB"/>
              </w:rPr>
            </w:pPr>
          </w:p>
          <w:p w14:paraId="0738BB89" w14:textId="73D2A3D0" w:rsidR="00B53728" w:rsidRDefault="00B53728">
            <w:pPr>
              <w:pStyle w:val="BodyText"/>
              <w:spacing w:line="256" w:lineRule="auto"/>
              <w:rPr>
                <w:lang w:eastAsia="en-GB"/>
              </w:rPr>
            </w:pPr>
            <w:r>
              <w:rPr>
                <w:lang w:eastAsia="en-GB"/>
              </w:rPr>
              <w:t>Learners practi</w:t>
            </w:r>
            <w:r w:rsidR="008C6F0E">
              <w:rPr>
                <w:lang w:eastAsia="en-GB"/>
              </w:rPr>
              <w:t>s</w:t>
            </w:r>
            <w:r>
              <w:rPr>
                <w:lang w:eastAsia="en-GB"/>
              </w:rPr>
              <w:t>e writing out these mechanisms until they are correct.</w:t>
            </w:r>
          </w:p>
          <w:p w14:paraId="267F2574" w14:textId="77777777" w:rsidR="00B53728" w:rsidRDefault="00B53728">
            <w:pPr>
              <w:pStyle w:val="BodyText"/>
              <w:spacing w:line="256" w:lineRule="auto"/>
              <w:rPr>
                <w:lang w:eastAsia="en-GB"/>
              </w:rPr>
            </w:pPr>
          </w:p>
          <w:p w14:paraId="76CC8CD5" w14:textId="3CF52A28" w:rsidR="00B53728" w:rsidRDefault="00596400">
            <w:pPr>
              <w:pStyle w:val="BodyText"/>
              <w:spacing w:line="256" w:lineRule="auto"/>
              <w:rPr>
                <w:lang w:eastAsia="en-GB"/>
              </w:rPr>
            </w:pPr>
            <w:hyperlink r:id="rId571" w:history="1">
              <w:r w:rsidR="00B53728" w:rsidRPr="0037007B">
                <w:rPr>
                  <w:rStyle w:val="WebLink"/>
                </w:rPr>
                <w:t>www.chemguide.co.uk/mechanisms/addelim/whatis.html</w:t>
              </w:r>
            </w:hyperlink>
            <w:r w:rsidR="00B53728">
              <w:rPr>
                <w:lang w:eastAsia="en-GB"/>
              </w:rPr>
              <w:t xml:space="preserve"> [explains the mechanism of these reactions]</w:t>
            </w:r>
          </w:p>
          <w:p w14:paraId="2043C257" w14:textId="77777777" w:rsidR="00B53728" w:rsidRDefault="00B53728">
            <w:pPr>
              <w:pStyle w:val="BodyText"/>
              <w:spacing w:line="256" w:lineRule="auto"/>
              <w:rPr>
                <w:lang w:eastAsia="en-GB"/>
              </w:rPr>
            </w:pPr>
          </w:p>
          <w:p w14:paraId="628339ED" w14:textId="53B21E52" w:rsidR="00B53728" w:rsidRDefault="004608B4">
            <w:pPr>
              <w:pStyle w:val="BodyText"/>
              <w:spacing w:line="256" w:lineRule="auto"/>
              <w:rPr>
                <w:lang w:eastAsia="en-GB"/>
              </w:rPr>
            </w:pPr>
            <w:r>
              <w:rPr>
                <w:lang w:eastAsia="en-GB"/>
              </w:rPr>
              <w:t>Q</w:t>
            </w:r>
            <w:r w:rsidR="00B53728">
              <w:rPr>
                <w:lang w:eastAsia="en-GB"/>
              </w:rPr>
              <w:t>uestion and answer sheets to test understanding of addition-elimination reactions in general.</w:t>
            </w:r>
          </w:p>
          <w:p w14:paraId="399DB1DD" w14:textId="5B79C32E" w:rsidR="00B53728" w:rsidRPr="0037007B" w:rsidRDefault="00596400" w:rsidP="00E23317">
            <w:pPr>
              <w:pStyle w:val="BodyText"/>
              <w:spacing w:line="256" w:lineRule="auto"/>
              <w:rPr>
                <w:rFonts w:cs="Times New Roman"/>
                <w:color w:val="4A4A4A"/>
                <w:u w:val="single"/>
              </w:rPr>
            </w:pPr>
            <w:hyperlink r:id="rId572" w:anchor="top" w:history="1">
              <w:r w:rsidR="00B53728" w:rsidRPr="0037007B">
                <w:rPr>
                  <w:rStyle w:val="WebLink"/>
                </w:rPr>
                <w:t>www.chemguide.co.uk/mechanisms/addelimmenu.html#top</w:t>
              </w:r>
            </w:hyperlink>
          </w:p>
        </w:tc>
      </w:tr>
      <w:tr w:rsidR="00B53728" w14:paraId="7886D847" w14:textId="77777777" w:rsidTr="00354B32">
        <w:trPr>
          <w:trHeight w:val="440"/>
          <w:tblHeader/>
        </w:trPr>
        <w:tc>
          <w:tcPr>
            <w:tcW w:w="14601" w:type="dxa"/>
            <w:gridSpan w:val="3"/>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0661FF2B" w14:textId="1406081F" w:rsidR="00B53728" w:rsidRDefault="00B53728">
            <w:pPr>
              <w:spacing w:line="256" w:lineRule="auto"/>
              <w:rPr>
                <w:rFonts w:ascii="Arial" w:hAnsi="Arial" w:cs="Arial"/>
                <w:b/>
                <w:color w:val="FFFFFF"/>
                <w:sz w:val="20"/>
                <w:szCs w:val="20"/>
              </w:rPr>
            </w:pPr>
            <w:r>
              <w:rPr>
                <w:rFonts w:ascii="Arial" w:hAnsi="Arial" w:cs="Arial"/>
                <w:b/>
                <w:color w:val="FFFFFF"/>
                <w:sz w:val="20"/>
                <w:szCs w:val="20"/>
              </w:rPr>
              <w:lastRenderedPageBreak/>
              <w:t>Past and specimen papers</w:t>
            </w:r>
          </w:p>
        </w:tc>
      </w:tr>
      <w:tr w:rsidR="00B53728" w14:paraId="4C7275E3" w14:textId="77777777" w:rsidTr="00354B32">
        <w:tc>
          <w:tcPr>
            <w:tcW w:w="14601" w:type="dxa"/>
            <w:gridSpan w:val="3"/>
            <w:tcBorders>
              <w:top w:val="single" w:sz="4" w:space="0" w:color="E21951"/>
              <w:left w:val="single" w:sz="4" w:space="0" w:color="E21951"/>
              <w:bottom w:val="single" w:sz="4" w:space="0" w:color="E21951"/>
              <w:right w:val="single" w:sz="4" w:space="0" w:color="E21951"/>
            </w:tcBorders>
            <w:hideMark/>
          </w:tcPr>
          <w:p w14:paraId="68241CD1" w14:textId="77777777" w:rsidR="00B53728" w:rsidRDefault="00B53728">
            <w:pPr>
              <w:pStyle w:val="BodyText"/>
              <w:spacing w:line="256" w:lineRule="auto"/>
              <w:rPr>
                <w:rFonts w:cs="Times New Roman"/>
                <w:b/>
              </w:rPr>
            </w:pPr>
            <w:r>
              <w:rPr>
                <w:lang w:eastAsia="en-GB"/>
              </w:rPr>
              <w:t xml:space="preserve">Past/specimen papers and mark schemes are available to download at </w:t>
            </w:r>
            <w:hyperlink r:id="rId573" w:history="1">
              <w:r>
                <w:rPr>
                  <w:rStyle w:val="WebLink"/>
                </w:rPr>
                <w:t>www.cambridgeinternational.org/support</w:t>
              </w:r>
            </w:hyperlink>
            <w:r>
              <w:rPr>
                <w:rStyle w:val="Bold"/>
              </w:rPr>
              <w:t xml:space="preserve"> (F)</w:t>
            </w:r>
          </w:p>
        </w:tc>
      </w:tr>
    </w:tbl>
    <w:p w14:paraId="719D5F51" w14:textId="77777777" w:rsidR="00B53728" w:rsidRDefault="00B53728" w:rsidP="00573AA7">
      <w:pPr>
        <w:rPr>
          <w:rFonts w:ascii="Arial" w:hAnsi="Arial"/>
          <w:bCs/>
          <w:sz w:val="20"/>
          <w:szCs w:val="20"/>
        </w:rPr>
      </w:pPr>
    </w:p>
    <w:p w14:paraId="403571D0" w14:textId="77777777" w:rsidR="00B53728" w:rsidRDefault="00B53728">
      <w:pPr>
        <w:rPr>
          <w:rFonts w:ascii="Arial" w:hAnsi="Arial"/>
          <w:bCs/>
          <w:color w:val="E21951"/>
          <w:sz w:val="28"/>
          <w:szCs w:val="28"/>
        </w:rPr>
      </w:pPr>
      <w:r>
        <w:br w:type="page"/>
      </w:r>
    </w:p>
    <w:p w14:paraId="2E10040D" w14:textId="77777777" w:rsidR="00B53728" w:rsidRPr="00393536" w:rsidRDefault="00B53728" w:rsidP="00B53728">
      <w:pPr>
        <w:pStyle w:val="Heading1"/>
      </w:pPr>
      <w:bookmarkStart w:id="38" w:name="_Toc33783025"/>
      <w:r>
        <w:lastRenderedPageBreak/>
        <w:t>34 Nitrogen compounds</w:t>
      </w:r>
      <w:bookmarkEnd w:id="38"/>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521"/>
        <w:gridCol w:w="9953"/>
      </w:tblGrid>
      <w:tr w:rsidR="00B53728" w:rsidRPr="004A4E17" w14:paraId="0CE5E8BD" w14:textId="77777777" w:rsidTr="00D12C39">
        <w:trPr>
          <w:trHeight w:hRule="exact" w:val="743"/>
          <w:tblHeader/>
        </w:trPr>
        <w:tc>
          <w:tcPr>
            <w:tcW w:w="2127" w:type="dxa"/>
            <w:shd w:val="clear" w:color="auto" w:fill="E21951"/>
            <w:tcMar>
              <w:top w:w="113" w:type="dxa"/>
              <w:bottom w:w="113" w:type="dxa"/>
            </w:tcMar>
            <w:vAlign w:val="center"/>
          </w:tcPr>
          <w:p w14:paraId="2BDC1AF0" w14:textId="77777777" w:rsidR="00B53728" w:rsidRPr="004A4E17" w:rsidRDefault="00B53728" w:rsidP="00A710FE">
            <w:pPr>
              <w:pStyle w:val="TableHead"/>
            </w:pPr>
            <w:r w:rsidRPr="004A4E17">
              <w:t>Syllabus ref</w:t>
            </w:r>
            <w:r>
              <w:t>. and Key Concepts (KC)</w:t>
            </w:r>
          </w:p>
        </w:tc>
        <w:tc>
          <w:tcPr>
            <w:tcW w:w="2521" w:type="dxa"/>
            <w:shd w:val="clear" w:color="auto" w:fill="E21951"/>
            <w:tcMar>
              <w:top w:w="113" w:type="dxa"/>
              <w:bottom w:w="113" w:type="dxa"/>
            </w:tcMar>
            <w:vAlign w:val="center"/>
          </w:tcPr>
          <w:p w14:paraId="36022CD9" w14:textId="336BEA29" w:rsidR="00B53728" w:rsidRPr="004A4E17" w:rsidRDefault="000D7A2A" w:rsidP="00A710FE">
            <w:pPr>
              <w:pStyle w:val="TableHead"/>
            </w:pPr>
            <w:r>
              <w:t>Learning outcomes</w:t>
            </w:r>
          </w:p>
        </w:tc>
        <w:tc>
          <w:tcPr>
            <w:tcW w:w="9953" w:type="dxa"/>
            <w:shd w:val="clear" w:color="auto" w:fill="E21951"/>
            <w:tcMar>
              <w:top w:w="113" w:type="dxa"/>
              <w:bottom w:w="113" w:type="dxa"/>
            </w:tcMar>
            <w:vAlign w:val="center"/>
          </w:tcPr>
          <w:p w14:paraId="0C7F5B80" w14:textId="77777777" w:rsidR="00B53728" w:rsidRPr="00DF2AEF" w:rsidRDefault="00B53728" w:rsidP="00A710FE">
            <w:pPr>
              <w:pStyle w:val="TableHead"/>
            </w:pPr>
            <w:r w:rsidRPr="00DF2AEF">
              <w:t>Suggested teaching activities</w:t>
            </w:r>
            <w:r>
              <w:t xml:space="preserve"> </w:t>
            </w:r>
          </w:p>
        </w:tc>
      </w:tr>
      <w:tr w:rsidR="00B53728" w:rsidRPr="00081FC0" w14:paraId="095FDA22" w14:textId="77777777" w:rsidTr="00354B32">
        <w:tblPrEx>
          <w:tblCellMar>
            <w:top w:w="0" w:type="dxa"/>
            <w:bottom w:w="0" w:type="dxa"/>
          </w:tblCellMar>
        </w:tblPrEx>
        <w:trPr>
          <w:trHeight w:val="487"/>
        </w:trPr>
        <w:tc>
          <w:tcPr>
            <w:tcW w:w="2127" w:type="dxa"/>
            <w:shd w:val="clear" w:color="auto" w:fill="auto"/>
            <w:tcMar>
              <w:top w:w="113" w:type="dxa"/>
              <w:bottom w:w="113" w:type="dxa"/>
            </w:tcMar>
          </w:tcPr>
          <w:p w14:paraId="6B1E46B7" w14:textId="18A42721" w:rsidR="00B53728" w:rsidRDefault="00B53728" w:rsidP="00A710FE">
            <w:pPr>
              <w:pStyle w:val="BodyText"/>
              <w:rPr>
                <w:lang w:eastAsia="en-GB"/>
              </w:rPr>
            </w:pPr>
            <w:r>
              <w:rPr>
                <w:lang w:eastAsia="en-GB"/>
              </w:rPr>
              <w:t>34.1</w:t>
            </w:r>
          </w:p>
          <w:p w14:paraId="038BD332" w14:textId="77777777" w:rsidR="00B53728" w:rsidRDefault="00B53728" w:rsidP="00A710FE">
            <w:pPr>
              <w:pStyle w:val="BodyText"/>
              <w:rPr>
                <w:lang w:eastAsia="en-GB"/>
              </w:rPr>
            </w:pPr>
            <w:r>
              <w:rPr>
                <w:lang w:eastAsia="en-GB"/>
              </w:rPr>
              <w:t>Primary and secondary amines</w:t>
            </w:r>
          </w:p>
          <w:p w14:paraId="014A08DF" w14:textId="77777777" w:rsidR="004608B4" w:rsidRDefault="004608B4" w:rsidP="00A710FE">
            <w:pPr>
              <w:pStyle w:val="BodyText"/>
              <w:rPr>
                <w:lang w:eastAsia="en-GB"/>
              </w:rPr>
            </w:pPr>
          </w:p>
          <w:p w14:paraId="783FA55A" w14:textId="77777777" w:rsidR="004608B4" w:rsidRDefault="00B53728" w:rsidP="00A710FE">
            <w:pPr>
              <w:pStyle w:val="BodyText"/>
              <w:rPr>
                <w:b/>
                <w:color w:val="E21951"/>
              </w:rPr>
            </w:pPr>
            <w:r>
              <w:rPr>
                <w:b/>
                <w:color w:val="E21951"/>
              </w:rPr>
              <w:t>KC2</w:t>
            </w:r>
          </w:p>
          <w:p w14:paraId="6562E237" w14:textId="77777777" w:rsidR="004608B4" w:rsidRDefault="004608B4" w:rsidP="00A710FE">
            <w:pPr>
              <w:pStyle w:val="BodyText"/>
              <w:rPr>
                <w:b/>
                <w:color w:val="E21951"/>
              </w:rPr>
            </w:pPr>
          </w:p>
          <w:p w14:paraId="5F28F614" w14:textId="4B8C603A" w:rsidR="00B53728" w:rsidRPr="004A4E17" w:rsidRDefault="00B53728" w:rsidP="00354B32">
            <w:pPr>
              <w:pStyle w:val="BodyText"/>
              <w:rPr>
                <w:lang w:eastAsia="en-GB"/>
              </w:rPr>
            </w:pPr>
            <w:r>
              <w:rPr>
                <w:b/>
                <w:color w:val="E21951"/>
              </w:rPr>
              <w:t>KC3</w:t>
            </w:r>
          </w:p>
        </w:tc>
        <w:tc>
          <w:tcPr>
            <w:tcW w:w="2521" w:type="dxa"/>
            <w:shd w:val="clear" w:color="auto" w:fill="auto"/>
            <w:tcMar>
              <w:top w:w="113" w:type="dxa"/>
              <w:bottom w:w="113" w:type="dxa"/>
            </w:tcMar>
          </w:tcPr>
          <w:p w14:paraId="41754EA2" w14:textId="61C839CD" w:rsidR="00B53728" w:rsidRDefault="00BA2342" w:rsidP="00A710FE">
            <w:pPr>
              <w:pStyle w:val="BodyText"/>
              <w:rPr>
                <w:lang w:eastAsia="en-GB"/>
              </w:rPr>
            </w:pPr>
            <w:r>
              <w:rPr>
                <w:lang w:eastAsia="en-GB"/>
              </w:rPr>
              <w:t xml:space="preserve">34.1.1 </w:t>
            </w:r>
            <w:r w:rsidR="00F260B9">
              <w:rPr>
                <w:lang w:eastAsia="en-GB"/>
              </w:rPr>
              <w:t>Recall the reactions (reagents and conditions) by which primary and secondary amines are produced:</w:t>
            </w:r>
          </w:p>
          <w:p w14:paraId="4C566FDF" w14:textId="77777777" w:rsidR="00B53728" w:rsidRDefault="00B53728" w:rsidP="00A710FE">
            <w:pPr>
              <w:pStyle w:val="BodyText"/>
              <w:rPr>
                <w:lang w:eastAsia="en-GB"/>
              </w:rPr>
            </w:pPr>
          </w:p>
          <w:p w14:paraId="2B0EA1BE" w14:textId="3A18F146" w:rsidR="00B53728" w:rsidRDefault="00B53728" w:rsidP="00A710FE">
            <w:pPr>
              <w:pStyle w:val="BodyText"/>
              <w:rPr>
                <w:lang w:eastAsia="en-GB"/>
              </w:rPr>
            </w:pPr>
            <w:r w:rsidRPr="006A130A">
              <w:rPr>
                <w:lang w:eastAsia="en-GB"/>
              </w:rPr>
              <w:t>(a</w:t>
            </w:r>
            <w:r w:rsidR="00F260B9">
              <w:rPr>
                <w:lang w:eastAsia="en-GB"/>
              </w:rPr>
              <w:t xml:space="preserve">) reaction of halogenoalkanes with </w:t>
            </w:r>
            <w:r w:rsidR="000735DE">
              <w:rPr>
                <w:lang w:eastAsia="en-GB"/>
              </w:rPr>
              <w:t>NH</w:t>
            </w:r>
            <w:r w:rsidR="00F260B9" w:rsidRPr="008F4C86">
              <w:rPr>
                <w:vertAlign w:val="subscript"/>
                <w:lang w:eastAsia="en-GB"/>
              </w:rPr>
              <w:t>3</w:t>
            </w:r>
            <w:r w:rsidR="00F260B9">
              <w:rPr>
                <w:lang w:eastAsia="en-GB"/>
              </w:rPr>
              <w:t xml:space="preserve"> in ethanol heated under pressure</w:t>
            </w:r>
          </w:p>
          <w:p w14:paraId="6B5FC6CB" w14:textId="77777777" w:rsidR="00B53728" w:rsidRDefault="00B53728" w:rsidP="00A710FE">
            <w:pPr>
              <w:pStyle w:val="BodyText"/>
              <w:rPr>
                <w:lang w:eastAsia="en-GB"/>
              </w:rPr>
            </w:pPr>
          </w:p>
          <w:p w14:paraId="545A529B" w14:textId="77777777" w:rsidR="00B53728" w:rsidRDefault="00B53728" w:rsidP="00A710FE">
            <w:pPr>
              <w:pStyle w:val="BodyText"/>
              <w:rPr>
                <w:lang w:eastAsia="en-GB"/>
              </w:rPr>
            </w:pPr>
            <w:r>
              <w:rPr>
                <w:lang w:eastAsia="en-GB"/>
              </w:rPr>
              <w:t>(b) reaction of halogenoalkanes with primary amines in ethanol, heated in a sealed tube / under pressure</w:t>
            </w:r>
          </w:p>
          <w:p w14:paraId="281FDDB3" w14:textId="77777777" w:rsidR="00B53728" w:rsidRDefault="00B53728" w:rsidP="00A710FE">
            <w:pPr>
              <w:pStyle w:val="BodyText"/>
              <w:rPr>
                <w:lang w:eastAsia="en-GB"/>
              </w:rPr>
            </w:pPr>
          </w:p>
          <w:p w14:paraId="6988EA40" w14:textId="30FB3F2E" w:rsidR="00B53728" w:rsidRDefault="00F260B9" w:rsidP="00A710FE">
            <w:pPr>
              <w:pStyle w:val="BodyText"/>
              <w:rPr>
                <w:lang w:eastAsia="en-GB"/>
              </w:rPr>
            </w:pPr>
            <w:r>
              <w:rPr>
                <w:lang w:eastAsia="en-GB"/>
              </w:rPr>
              <w:t xml:space="preserve">(c) the reduction of amides with </w:t>
            </w:r>
            <w:r w:rsidR="000735DE">
              <w:rPr>
                <w:lang w:eastAsia="en-GB"/>
              </w:rPr>
              <w:t>L</w:t>
            </w:r>
            <w:r>
              <w:rPr>
                <w:lang w:eastAsia="en-GB"/>
              </w:rPr>
              <w:t>i</w:t>
            </w:r>
            <w:r w:rsidR="000735DE">
              <w:rPr>
                <w:lang w:eastAsia="en-GB"/>
              </w:rPr>
              <w:t>A</w:t>
            </w:r>
            <w:r w:rsidR="00513BA6">
              <w:rPr>
                <w:rFonts w:ascii="BookmanOldStyle-Italic" w:hAnsi="BookmanOldStyle-Italic" w:cs="BookmanOldStyle-Italic"/>
                <w:i/>
                <w:iCs/>
                <w:sz w:val="21"/>
                <w:szCs w:val="21"/>
                <w:lang w:eastAsia="en-GB"/>
              </w:rPr>
              <w:t>l</w:t>
            </w:r>
            <w:r w:rsidR="000735DE">
              <w:rPr>
                <w:lang w:eastAsia="en-GB"/>
              </w:rPr>
              <w:t>H</w:t>
            </w:r>
            <w:r w:rsidRPr="00EC4BBF">
              <w:rPr>
                <w:vertAlign w:val="subscript"/>
                <w:lang w:eastAsia="en-GB"/>
              </w:rPr>
              <w:t>4</w:t>
            </w:r>
          </w:p>
          <w:p w14:paraId="448F8B5E" w14:textId="77777777" w:rsidR="00B53728" w:rsidRDefault="00B53728" w:rsidP="00A710FE">
            <w:pPr>
              <w:pStyle w:val="BodyText"/>
              <w:rPr>
                <w:lang w:eastAsia="en-GB"/>
              </w:rPr>
            </w:pPr>
          </w:p>
          <w:p w14:paraId="51E26120" w14:textId="31B39C75" w:rsidR="00B53728" w:rsidRPr="004A4E17" w:rsidRDefault="00F260B9" w:rsidP="00A710FE">
            <w:pPr>
              <w:pStyle w:val="BodyText"/>
              <w:rPr>
                <w:lang w:eastAsia="en-GB"/>
              </w:rPr>
            </w:pPr>
            <w:r>
              <w:rPr>
                <w:lang w:eastAsia="en-GB"/>
              </w:rPr>
              <w:t xml:space="preserve">(d) the reduction of nitriles with </w:t>
            </w:r>
            <w:r w:rsidR="000735DE">
              <w:rPr>
                <w:lang w:eastAsia="en-GB"/>
              </w:rPr>
              <w:t>L</w:t>
            </w:r>
            <w:r>
              <w:rPr>
                <w:lang w:eastAsia="en-GB"/>
              </w:rPr>
              <w:t>i</w:t>
            </w:r>
            <w:r w:rsidR="000735DE">
              <w:rPr>
                <w:lang w:eastAsia="en-GB"/>
              </w:rPr>
              <w:t>A</w:t>
            </w:r>
            <w:r w:rsidR="00513BA6">
              <w:rPr>
                <w:rFonts w:ascii="BookmanOldStyle-Italic" w:hAnsi="BookmanOldStyle-Italic" w:cs="BookmanOldStyle-Italic"/>
                <w:i/>
                <w:iCs/>
                <w:sz w:val="21"/>
                <w:szCs w:val="21"/>
                <w:lang w:eastAsia="en-GB"/>
              </w:rPr>
              <w:t>l</w:t>
            </w:r>
            <w:r w:rsidR="000735DE">
              <w:rPr>
                <w:lang w:eastAsia="en-GB"/>
              </w:rPr>
              <w:t>H</w:t>
            </w:r>
            <w:r w:rsidRPr="00EC4BBF">
              <w:rPr>
                <w:vertAlign w:val="subscript"/>
                <w:lang w:eastAsia="en-GB"/>
              </w:rPr>
              <w:t>4</w:t>
            </w:r>
            <w:r>
              <w:rPr>
                <w:lang w:eastAsia="en-GB"/>
              </w:rPr>
              <w:t xml:space="preserve"> or </w:t>
            </w:r>
            <w:r w:rsidR="000735DE">
              <w:rPr>
                <w:lang w:eastAsia="en-GB"/>
              </w:rPr>
              <w:t>H</w:t>
            </w:r>
            <w:r w:rsidRPr="00EC4BBF">
              <w:rPr>
                <w:vertAlign w:val="subscript"/>
                <w:lang w:eastAsia="en-GB"/>
              </w:rPr>
              <w:t>2</w:t>
            </w:r>
            <w:r>
              <w:rPr>
                <w:lang w:eastAsia="en-GB"/>
              </w:rPr>
              <w:t xml:space="preserve"> / </w:t>
            </w:r>
            <w:r w:rsidR="000735DE">
              <w:rPr>
                <w:lang w:eastAsia="en-GB"/>
              </w:rPr>
              <w:t>N</w:t>
            </w:r>
            <w:r>
              <w:rPr>
                <w:lang w:eastAsia="en-GB"/>
              </w:rPr>
              <w:t>i</w:t>
            </w:r>
            <w:r w:rsidR="004608B4">
              <w:rPr>
                <w:lang w:eastAsia="en-GB"/>
              </w:rPr>
              <w:t>.</w:t>
            </w:r>
          </w:p>
        </w:tc>
        <w:tc>
          <w:tcPr>
            <w:tcW w:w="9953" w:type="dxa"/>
            <w:shd w:val="clear" w:color="auto" w:fill="auto"/>
            <w:tcMar>
              <w:top w:w="113" w:type="dxa"/>
              <w:bottom w:w="113" w:type="dxa"/>
            </w:tcMar>
          </w:tcPr>
          <w:p w14:paraId="74B4E981" w14:textId="07D73D92" w:rsidR="00B53728" w:rsidRDefault="004608B4" w:rsidP="00A710FE">
            <w:pPr>
              <w:pStyle w:val="BodyText"/>
              <w:rPr>
                <w:b/>
                <w:lang w:eastAsia="en-GB"/>
              </w:rPr>
            </w:pPr>
            <w:r>
              <w:rPr>
                <w:lang w:eastAsia="en-GB"/>
              </w:rPr>
              <w:t>Learners research all t</w:t>
            </w:r>
            <w:r w:rsidR="00B53728">
              <w:rPr>
                <w:lang w:eastAsia="en-GB"/>
              </w:rPr>
              <w:t>he transformations, reagents and conditions. The</w:t>
            </w:r>
            <w:r>
              <w:rPr>
                <w:lang w:eastAsia="en-GB"/>
              </w:rPr>
              <w:t>y</w:t>
            </w:r>
            <w:r w:rsidR="00B53728">
              <w:rPr>
                <w:lang w:eastAsia="en-GB"/>
              </w:rPr>
              <w:t xml:space="preserve"> </w:t>
            </w:r>
            <w:r>
              <w:rPr>
                <w:lang w:eastAsia="en-GB"/>
              </w:rPr>
              <w:t xml:space="preserve">could </w:t>
            </w:r>
            <w:r w:rsidR="00B53728">
              <w:rPr>
                <w:lang w:eastAsia="en-GB"/>
              </w:rPr>
              <w:t xml:space="preserve">produce this work as a mini-poster or collaborative project. </w:t>
            </w:r>
            <w:r w:rsidR="00B53728" w:rsidRPr="008F4C86">
              <w:rPr>
                <w:b/>
                <w:lang w:eastAsia="en-GB"/>
              </w:rPr>
              <w:t>(I)</w:t>
            </w:r>
          </w:p>
          <w:p w14:paraId="39B1A354" w14:textId="77777777" w:rsidR="004608B4" w:rsidRDefault="004608B4" w:rsidP="00A710FE">
            <w:pPr>
              <w:pStyle w:val="BodyText"/>
              <w:rPr>
                <w:lang w:eastAsia="en-GB"/>
              </w:rPr>
            </w:pPr>
          </w:p>
          <w:p w14:paraId="4AB01908" w14:textId="04AA4BDA" w:rsidR="00B53728" w:rsidRDefault="004608B4" w:rsidP="00A710FE">
            <w:pPr>
              <w:pStyle w:val="BodyText"/>
              <w:rPr>
                <w:lang w:eastAsia="en-GB"/>
              </w:rPr>
            </w:pPr>
            <w:r>
              <w:rPr>
                <w:lang w:eastAsia="en-GB"/>
              </w:rPr>
              <w:t xml:space="preserve">Make </w:t>
            </w:r>
            <w:r w:rsidR="00B53728">
              <w:rPr>
                <w:lang w:eastAsia="en-GB"/>
              </w:rPr>
              <w:t>sure that learners know the structure of each function</w:t>
            </w:r>
            <w:r>
              <w:rPr>
                <w:lang w:eastAsia="en-GB"/>
              </w:rPr>
              <w:t>al</w:t>
            </w:r>
            <w:r w:rsidR="00B53728">
              <w:rPr>
                <w:lang w:eastAsia="en-GB"/>
              </w:rPr>
              <w:t xml:space="preserve"> group and how to describe the difference between a primary and secondary (and tertiary) amine.</w:t>
            </w:r>
            <w:r>
              <w:rPr>
                <w:lang w:eastAsia="en-GB"/>
              </w:rPr>
              <w:t xml:space="preserve"> Use m</w:t>
            </w:r>
            <w:r w:rsidR="00B53728">
              <w:rPr>
                <w:lang w:eastAsia="en-GB"/>
              </w:rPr>
              <w:t xml:space="preserve">olecular models </w:t>
            </w:r>
            <w:r>
              <w:rPr>
                <w:lang w:eastAsia="en-GB"/>
              </w:rPr>
              <w:t xml:space="preserve">if possible to </w:t>
            </w:r>
            <w:r w:rsidR="00B53728">
              <w:rPr>
                <w:lang w:eastAsia="en-GB"/>
              </w:rPr>
              <w:t>help in learning these transformations and in understanding the difference between the classes of amines.</w:t>
            </w:r>
          </w:p>
          <w:p w14:paraId="60BD12FC" w14:textId="77777777" w:rsidR="00B53728" w:rsidRDefault="00B53728" w:rsidP="00A710FE">
            <w:pPr>
              <w:pStyle w:val="BodyText"/>
              <w:rPr>
                <w:lang w:eastAsia="en-GB"/>
              </w:rPr>
            </w:pPr>
          </w:p>
          <w:p w14:paraId="508E2789" w14:textId="77777777" w:rsidR="00B53728" w:rsidRDefault="00B53728" w:rsidP="00A710FE">
            <w:pPr>
              <w:pStyle w:val="BodyText"/>
              <w:rPr>
                <w:lang w:eastAsia="en-GB"/>
              </w:rPr>
            </w:pPr>
            <w:r>
              <w:rPr>
                <w:lang w:eastAsia="en-GB"/>
              </w:rPr>
              <w:t>None of these reactions can be performed in a school laboratory by learners for safety reasons.</w:t>
            </w:r>
          </w:p>
          <w:p w14:paraId="18EAF904" w14:textId="77777777" w:rsidR="00B53728" w:rsidRPr="00543491" w:rsidRDefault="00B53728" w:rsidP="00A710FE">
            <w:pPr>
              <w:pStyle w:val="BodyText"/>
              <w:rPr>
                <w:lang w:eastAsia="en-GB"/>
              </w:rPr>
            </w:pPr>
          </w:p>
        </w:tc>
      </w:tr>
      <w:tr w:rsidR="00B53728" w:rsidRPr="00145B46" w14:paraId="08446B81" w14:textId="77777777" w:rsidTr="00354B32">
        <w:tblPrEx>
          <w:tblCellMar>
            <w:top w:w="0" w:type="dxa"/>
            <w:bottom w:w="0" w:type="dxa"/>
          </w:tblCellMar>
        </w:tblPrEx>
        <w:trPr>
          <w:trHeight w:val="487"/>
        </w:trPr>
        <w:tc>
          <w:tcPr>
            <w:tcW w:w="2127" w:type="dxa"/>
            <w:tcMar>
              <w:top w:w="113" w:type="dxa"/>
              <w:bottom w:w="113" w:type="dxa"/>
            </w:tcMar>
          </w:tcPr>
          <w:p w14:paraId="7B1909F9" w14:textId="142C9E33" w:rsidR="00670EE1" w:rsidRDefault="00670EE1" w:rsidP="00670EE1">
            <w:pPr>
              <w:pStyle w:val="BodyText"/>
              <w:rPr>
                <w:lang w:eastAsia="en-GB"/>
              </w:rPr>
            </w:pPr>
            <w:r>
              <w:rPr>
                <w:lang w:eastAsia="en-GB"/>
              </w:rPr>
              <w:t>34.1</w:t>
            </w:r>
          </w:p>
          <w:p w14:paraId="0AA08B53" w14:textId="77777777" w:rsidR="00670EE1" w:rsidRDefault="00670EE1" w:rsidP="00670EE1">
            <w:pPr>
              <w:pStyle w:val="BodyText"/>
              <w:rPr>
                <w:lang w:eastAsia="en-GB"/>
              </w:rPr>
            </w:pPr>
            <w:r>
              <w:rPr>
                <w:lang w:eastAsia="en-GB"/>
              </w:rPr>
              <w:t>Primary and secondary amines</w:t>
            </w:r>
          </w:p>
          <w:p w14:paraId="4C0D97FD" w14:textId="77777777" w:rsidR="00670EE1" w:rsidRDefault="00670EE1" w:rsidP="00A710FE">
            <w:pPr>
              <w:pStyle w:val="BodyText"/>
              <w:rPr>
                <w:lang w:eastAsia="en-GB"/>
              </w:rPr>
            </w:pPr>
          </w:p>
          <w:p w14:paraId="2FFE4F71" w14:textId="77777777" w:rsidR="004608B4" w:rsidRDefault="00B53728" w:rsidP="00A710FE">
            <w:pPr>
              <w:pStyle w:val="BodyText"/>
              <w:rPr>
                <w:b/>
                <w:color w:val="E21951"/>
              </w:rPr>
            </w:pPr>
            <w:r>
              <w:rPr>
                <w:b/>
                <w:color w:val="E21951"/>
              </w:rPr>
              <w:t>KC2</w:t>
            </w:r>
          </w:p>
          <w:p w14:paraId="3FD53554" w14:textId="77777777" w:rsidR="004608B4" w:rsidRDefault="004608B4" w:rsidP="00A710FE">
            <w:pPr>
              <w:pStyle w:val="BodyText"/>
              <w:rPr>
                <w:b/>
                <w:color w:val="E21951"/>
              </w:rPr>
            </w:pPr>
          </w:p>
          <w:p w14:paraId="30382030" w14:textId="66171FB3" w:rsidR="00B53728" w:rsidRDefault="00B53728" w:rsidP="00A710FE">
            <w:pPr>
              <w:pStyle w:val="BodyText"/>
              <w:rPr>
                <w:lang w:eastAsia="en-GB"/>
              </w:rPr>
            </w:pPr>
            <w:r>
              <w:rPr>
                <w:b/>
                <w:color w:val="E21951"/>
              </w:rPr>
              <w:t>KC3</w:t>
            </w:r>
          </w:p>
        </w:tc>
        <w:tc>
          <w:tcPr>
            <w:tcW w:w="2521" w:type="dxa"/>
            <w:tcMar>
              <w:top w:w="113" w:type="dxa"/>
              <w:bottom w:w="113" w:type="dxa"/>
            </w:tcMar>
          </w:tcPr>
          <w:p w14:paraId="1792CA61" w14:textId="35AEEAFA" w:rsidR="00B53728" w:rsidRDefault="00BA2342">
            <w:pPr>
              <w:pStyle w:val="BodyText"/>
              <w:rPr>
                <w:lang w:eastAsia="en-GB"/>
              </w:rPr>
            </w:pPr>
            <w:r>
              <w:rPr>
                <w:lang w:eastAsia="en-GB"/>
              </w:rPr>
              <w:t>34.1.</w:t>
            </w:r>
            <w:r w:rsidR="004608B4">
              <w:rPr>
                <w:lang w:eastAsia="en-GB"/>
              </w:rPr>
              <w:t>2</w:t>
            </w:r>
            <w:r>
              <w:rPr>
                <w:lang w:eastAsia="en-GB"/>
              </w:rPr>
              <w:t xml:space="preserve"> </w:t>
            </w:r>
            <w:r w:rsidR="00F260B9">
              <w:rPr>
                <w:lang w:eastAsia="en-GB"/>
              </w:rPr>
              <w:t>Describe the condensation react</w:t>
            </w:r>
            <w:r w:rsidR="00B53728">
              <w:rPr>
                <w:lang w:eastAsia="en-GB"/>
              </w:rPr>
              <w:t>ion of ammonia or an amine with an acyl chloride at room temperature to</w:t>
            </w:r>
            <w:r w:rsidR="00513BA6">
              <w:rPr>
                <w:lang w:eastAsia="en-GB"/>
              </w:rPr>
              <w:t xml:space="preserve"> g</w:t>
            </w:r>
            <w:r w:rsidR="00F260B9">
              <w:rPr>
                <w:lang w:eastAsia="en-GB"/>
              </w:rPr>
              <w:t>ive an amide</w:t>
            </w:r>
            <w:r w:rsidR="00513BA6">
              <w:rPr>
                <w:lang w:eastAsia="en-GB"/>
              </w:rPr>
              <w:t>.</w:t>
            </w:r>
          </w:p>
        </w:tc>
        <w:tc>
          <w:tcPr>
            <w:tcW w:w="9953" w:type="dxa"/>
            <w:tcMar>
              <w:top w:w="113" w:type="dxa"/>
              <w:bottom w:w="113" w:type="dxa"/>
            </w:tcMar>
          </w:tcPr>
          <w:p w14:paraId="21125372" w14:textId="7305E010" w:rsidR="00B53728" w:rsidRDefault="00513BA6" w:rsidP="00A710FE">
            <w:pPr>
              <w:pStyle w:val="BodyText"/>
              <w:rPr>
                <w:lang w:eastAsia="en-GB"/>
              </w:rPr>
            </w:pPr>
            <w:r>
              <w:rPr>
                <w:lang w:eastAsia="en-GB"/>
              </w:rPr>
              <w:t>Ask l</w:t>
            </w:r>
            <w:r w:rsidR="00B53728">
              <w:rPr>
                <w:lang w:eastAsia="en-GB"/>
              </w:rPr>
              <w:t>earners to predict the structure of the products formed when ammonia and methylamine react with ethanoyl chloride</w:t>
            </w:r>
            <w:r>
              <w:rPr>
                <w:lang w:eastAsia="en-GB"/>
              </w:rPr>
              <w:t xml:space="preserve">, and </w:t>
            </w:r>
            <w:r w:rsidR="00B53728">
              <w:rPr>
                <w:lang w:eastAsia="en-GB"/>
              </w:rPr>
              <w:t>which condensation product is produced in each case.</w:t>
            </w:r>
            <w:r>
              <w:rPr>
                <w:lang w:eastAsia="en-GB"/>
              </w:rPr>
              <w:t xml:space="preserve"> </w:t>
            </w:r>
            <w:r w:rsidR="00B53728">
              <w:rPr>
                <w:lang w:eastAsia="en-GB"/>
              </w:rPr>
              <w:t>Making models may help with understanding these transformations.</w:t>
            </w:r>
          </w:p>
          <w:p w14:paraId="57180C70" w14:textId="77777777" w:rsidR="00B53728" w:rsidRDefault="00B53728" w:rsidP="00A710FE">
            <w:pPr>
              <w:pStyle w:val="BodyText"/>
              <w:rPr>
                <w:lang w:eastAsia="en-GB"/>
              </w:rPr>
            </w:pPr>
          </w:p>
          <w:p w14:paraId="50A1FE3A" w14:textId="2FE496EB" w:rsidR="00B53728" w:rsidRDefault="00513BA6" w:rsidP="00A710FE">
            <w:pPr>
              <w:pStyle w:val="BodyText"/>
              <w:rPr>
                <w:lang w:eastAsia="en-GB"/>
              </w:rPr>
            </w:pPr>
            <w:r>
              <w:rPr>
                <w:b/>
                <w:lang w:eastAsia="en-GB"/>
              </w:rPr>
              <w:t xml:space="preserve">Extension activity: </w:t>
            </w:r>
            <w:r w:rsidR="00B53728">
              <w:rPr>
                <w:lang w:eastAsia="en-GB"/>
              </w:rPr>
              <w:t>More able learners may wish to try to write a mechanism for the reaction:</w:t>
            </w:r>
          </w:p>
          <w:p w14:paraId="71A2D33B" w14:textId="4680EFBB" w:rsidR="00B53728" w:rsidRPr="0037007B" w:rsidRDefault="00596400" w:rsidP="00A710FE">
            <w:pPr>
              <w:pStyle w:val="BodyText"/>
              <w:rPr>
                <w:rStyle w:val="WebLink"/>
              </w:rPr>
            </w:pPr>
            <w:hyperlink r:id="rId574" w:history="1">
              <w:r w:rsidR="00B53728" w:rsidRPr="0037007B">
                <w:rPr>
                  <w:rStyle w:val="WebLink"/>
                </w:rPr>
                <w:t>www.docbrown.info/page06/OrgMechs3g.htm</w:t>
              </w:r>
            </w:hyperlink>
            <w:r w:rsidR="00B53728" w:rsidRPr="0037007B">
              <w:rPr>
                <w:rStyle w:val="WebLink"/>
              </w:rPr>
              <w:t xml:space="preserve"> </w:t>
            </w:r>
          </w:p>
          <w:p w14:paraId="0E8E6850" w14:textId="77777777" w:rsidR="00B53728" w:rsidRPr="00145B46" w:rsidRDefault="00B53728" w:rsidP="00A710FE">
            <w:pPr>
              <w:pStyle w:val="BodyText"/>
              <w:rPr>
                <w:lang w:eastAsia="en-GB"/>
              </w:rPr>
            </w:pPr>
          </w:p>
        </w:tc>
      </w:tr>
      <w:tr w:rsidR="00B53728" w:rsidRPr="00145B46" w14:paraId="03191E1C" w14:textId="77777777" w:rsidTr="00354B32">
        <w:tblPrEx>
          <w:tblCellMar>
            <w:top w:w="0" w:type="dxa"/>
            <w:bottom w:w="0" w:type="dxa"/>
          </w:tblCellMar>
        </w:tblPrEx>
        <w:trPr>
          <w:trHeight w:val="487"/>
        </w:trPr>
        <w:tc>
          <w:tcPr>
            <w:tcW w:w="2127" w:type="dxa"/>
            <w:tcMar>
              <w:top w:w="113" w:type="dxa"/>
              <w:bottom w:w="113" w:type="dxa"/>
            </w:tcMar>
          </w:tcPr>
          <w:p w14:paraId="0FB8ADB7" w14:textId="77777777" w:rsidR="00513BA6" w:rsidRDefault="00B53728">
            <w:pPr>
              <w:pStyle w:val="BodyText"/>
              <w:rPr>
                <w:b/>
                <w:color w:val="E21951"/>
              </w:rPr>
            </w:pPr>
            <w:r>
              <w:rPr>
                <w:b/>
                <w:color w:val="E21951"/>
              </w:rPr>
              <w:lastRenderedPageBreak/>
              <w:t>KC2</w:t>
            </w:r>
          </w:p>
          <w:p w14:paraId="31B86DED" w14:textId="77777777" w:rsidR="00513BA6" w:rsidRDefault="00513BA6">
            <w:pPr>
              <w:pStyle w:val="BodyText"/>
              <w:rPr>
                <w:b/>
                <w:color w:val="E21951"/>
              </w:rPr>
            </w:pPr>
          </w:p>
          <w:p w14:paraId="118EE304" w14:textId="16E58936" w:rsidR="00B53728" w:rsidRDefault="00B53728">
            <w:pPr>
              <w:pStyle w:val="BodyText"/>
              <w:rPr>
                <w:lang w:eastAsia="en-GB"/>
              </w:rPr>
            </w:pPr>
            <w:r>
              <w:rPr>
                <w:b/>
                <w:color w:val="E21951"/>
              </w:rPr>
              <w:t>KC3</w:t>
            </w:r>
          </w:p>
        </w:tc>
        <w:tc>
          <w:tcPr>
            <w:tcW w:w="2521" w:type="dxa"/>
            <w:tcMar>
              <w:top w:w="113" w:type="dxa"/>
              <w:bottom w:w="113" w:type="dxa"/>
            </w:tcMar>
          </w:tcPr>
          <w:p w14:paraId="31A7DB28" w14:textId="7ECD93B0" w:rsidR="00B53728" w:rsidRDefault="00BA2342" w:rsidP="00A710FE">
            <w:pPr>
              <w:pStyle w:val="BodyText"/>
              <w:rPr>
                <w:lang w:eastAsia="en-GB"/>
              </w:rPr>
            </w:pPr>
            <w:r>
              <w:rPr>
                <w:lang w:eastAsia="en-GB"/>
              </w:rPr>
              <w:t>34.1.</w:t>
            </w:r>
            <w:r w:rsidR="00513BA6">
              <w:rPr>
                <w:lang w:eastAsia="en-GB"/>
              </w:rPr>
              <w:t>3</w:t>
            </w:r>
            <w:r>
              <w:rPr>
                <w:lang w:eastAsia="en-GB"/>
              </w:rPr>
              <w:t xml:space="preserve"> </w:t>
            </w:r>
            <w:r w:rsidR="00F260B9" w:rsidRPr="006A130A">
              <w:rPr>
                <w:lang w:eastAsia="en-GB"/>
              </w:rPr>
              <w:t>Describe and explain the basicity of aqueous solutions of amines</w:t>
            </w:r>
            <w:r w:rsidR="00513BA6">
              <w:rPr>
                <w:lang w:eastAsia="en-GB"/>
              </w:rPr>
              <w:t>.</w:t>
            </w:r>
          </w:p>
        </w:tc>
        <w:tc>
          <w:tcPr>
            <w:tcW w:w="9953" w:type="dxa"/>
            <w:tcMar>
              <w:top w:w="113" w:type="dxa"/>
              <w:bottom w:w="113" w:type="dxa"/>
            </w:tcMar>
          </w:tcPr>
          <w:p w14:paraId="0F8F6B0C" w14:textId="77777777" w:rsidR="00B53728" w:rsidRDefault="00B53728" w:rsidP="00A710FE">
            <w:pPr>
              <w:pStyle w:val="BodyText"/>
              <w:rPr>
                <w:lang w:eastAsia="en-GB"/>
              </w:rPr>
            </w:pPr>
            <w:r>
              <w:rPr>
                <w:lang w:eastAsia="en-GB"/>
              </w:rPr>
              <w:t xml:space="preserve">Ask learners what they understand by the word ‘basicity’ and why amines are basic substances. </w:t>
            </w:r>
          </w:p>
          <w:p w14:paraId="0C0A52DA" w14:textId="77777777" w:rsidR="00B53728" w:rsidRDefault="00B53728" w:rsidP="00A710FE">
            <w:pPr>
              <w:pStyle w:val="BodyText"/>
              <w:rPr>
                <w:lang w:eastAsia="en-GB"/>
              </w:rPr>
            </w:pPr>
            <w:r>
              <w:rPr>
                <w:lang w:eastAsia="en-GB"/>
              </w:rPr>
              <w:t>Only a very simple treatment of this topic is needed and there is no need for learners to try to justify the order of basicity from ammonia to primary, secondary and tertiary amines.</w:t>
            </w:r>
          </w:p>
        </w:tc>
      </w:tr>
      <w:tr w:rsidR="00B53728" w:rsidRPr="00145B46" w14:paraId="0A2341B5" w14:textId="77777777" w:rsidTr="00354B32">
        <w:tblPrEx>
          <w:tblCellMar>
            <w:top w:w="0" w:type="dxa"/>
            <w:bottom w:w="0" w:type="dxa"/>
          </w:tblCellMar>
        </w:tblPrEx>
        <w:trPr>
          <w:trHeight w:val="487"/>
        </w:trPr>
        <w:tc>
          <w:tcPr>
            <w:tcW w:w="2127" w:type="dxa"/>
            <w:tcMar>
              <w:top w:w="113" w:type="dxa"/>
              <w:bottom w:w="113" w:type="dxa"/>
            </w:tcMar>
          </w:tcPr>
          <w:p w14:paraId="75A4D263" w14:textId="2FA7B42F" w:rsidR="00B53728" w:rsidRDefault="00B53728" w:rsidP="00A710FE">
            <w:pPr>
              <w:pStyle w:val="BodyText"/>
              <w:rPr>
                <w:lang w:eastAsia="en-GB"/>
              </w:rPr>
            </w:pPr>
            <w:r>
              <w:rPr>
                <w:lang w:eastAsia="en-GB"/>
              </w:rPr>
              <w:t>34.2</w:t>
            </w:r>
          </w:p>
          <w:p w14:paraId="4F282557" w14:textId="77777777" w:rsidR="00B53728" w:rsidRDefault="00B53728" w:rsidP="00A710FE">
            <w:pPr>
              <w:pStyle w:val="BodyText"/>
              <w:rPr>
                <w:lang w:eastAsia="en-GB"/>
              </w:rPr>
            </w:pPr>
            <w:r w:rsidRPr="00E1253E">
              <w:rPr>
                <w:lang w:eastAsia="en-GB"/>
              </w:rPr>
              <w:t>Phenylamine and azo compounds</w:t>
            </w:r>
          </w:p>
          <w:p w14:paraId="66301E38" w14:textId="77777777" w:rsidR="00513BA6" w:rsidRDefault="00513BA6" w:rsidP="00A710FE">
            <w:pPr>
              <w:pStyle w:val="BodyText"/>
              <w:rPr>
                <w:lang w:eastAsia="en-GB"/>
              </w:rPr>
            </w:pPr>
          </w:p>
          <w:p w14:paraId="41483E91" w14:textId="77777777" w:rsidR="00513BA6" w:rsidRDefault="00B53728" w:rsidP="00A710FE">
            <w:pPr>
              <w:pStyle w:val="BodyText"/>
              <w:rPr>
                <w:b/>
                <w:color w:val="E21951"/>
              </w:rPr>
            </w:pPr>
            <w:r>
              <w:rPr>
                <w:b/>
                <w:color w:val="E21951"/>
              </w:rPr>
              <w:t>KC2</w:t>
            </w:r>
          </w:p>
          <w:p w14:paraId="73ED3730" w14:textId="77777777" w:rsidR="00513BA6" w:rsidRDefault="00513BA6" w:rsidP="00A710FE">
            <w:pPr>
              <w:pStyle w:val="BodyText"/>
              <w:rPr>
                <w:b/>
                <w:color w:val="E21951"/>
              </w:rPr>
            </w:pPr>
          </w:p>
          <w:p w14:paraId="2F94B085" w14:textId="30E9643D" w:rsidR="00B53728" w:rsidRDefault="00B53728" w:rsidP="00354B32">
            <w:pPr>
              <w:pStyle w:val="BodyText"/>
              <w:rPr>
                <w:lang w:eastAsia="en-GB"/>
              </w:rPr>
            </w:pPr>
            <w:r>
              <w:rPr>
                <w:b/>
                <w:color w:val="E21951"/>
              </w:rPr>
              <w:t>KC3</w:t>
            </w:r>
          </w:p>
        </w:tc>
        <w:tc>
          <w:tcPr>
            <w:tcW w:w="2521" w:type="dxa"/>
            <w:tcMar>
              <w:top w:w="113" w:type="dxa"/>
              <w:bottom w:w="113" w:type="dxa"/>
            </w:tcMar>
          </w:tcPr>
          <w:p w14:paraId="7644A4F9" w14:textId="6AE0958A" w:rsidR="00B53728" w:rsidRDefault="00BA2342" w:rsidP="00A710FE">
            <w:pPr>
              <w:pStyle w:val="BodyText"/>
              <w:rPr>
                <w:lang w:eastAsia="en-GB"/>
              </w:rPr>
            </w:pPr>
            <w:r>
              <w:rPr>
                <w:lang w:eastAsia="en-GB"/>
              </w:rPr>
              <w:t xml:space="preserve">34.2.1 </w:t>
            </w:r>
            <w:r w:rsidR="00F260B9">
              <w:rPr>
                <w:lang w:eastAsia="en-GB"/>
              </w:rPr>
              <w:t xml:space="preserve">Describe </w:t>
            </w:r>
            <w:r w:rsidR="00B53728">
              <w:rPr>
                <w:lang w:eastAsia="en-GB"/>
              </w:rPr>
              <w:t xml:space="preserve">the preparation of phenylamine via the nitration of benzene to form nitrobenzene followed by reduction with hot Sn/concentrated </w:t>
            </w:r>
            <w:r w:rsidR="00C43A71" w:rsidRPr="006E6346">
              <w:rPr>
                <w:color w:val="000000"/>
              </w:rPr>
              <w:t>HC</w:t>
            </w:r>
            <w:r w:rsidR="00C43A71" w:rsidRPr="006E6346">
              <w:rPr>
                <w:i/>
                <w:iCs/>
                <w:color w:val="000000"/>
              </w:rPr>
              <w:t>l</w:t>
            </w:r>
            <w:r w:rsidR="00B53728">
              <w:rPr>
                <w:lang w:eastAsia="en-GB"/>
              </w:rPr>
              <w:t xml:space="preserve">, followed by </w:t>
            </w:r>
            <w:r w:rsidR="000735DE">
              <w:rPr>
                <w:lang w:eastAsia="en-GB"/>
              </w:rPr>
              <w:t>N</w:t>
            </w:r>
            <w:r w:rsidR="00F260B9">
              <w:rPr>
                <w:lang w:eastAsia="en-GB"/>
              </w:rPr>
              <w:t>a</w:t>
            </w:r>
            <w:r w:rsidR="000735DE">
              <w:rPr>
                <w:lang w:eastAsia="en-GB"/>
              </w:rPr>
              <w:t>OH</w:t>
            </w:r>
            <w:r w:rsidR="00B53728">
              <w:rPr>
                <w:lang w:eastAsia="en-GB"/>
              </w:rPr>
              <w:t>(aq)</w:t>
            </w:r>
            <w:r w:rsidR="00513BA6">
              <w:rPr>
                <w:lang w:eastAsia="en-GB"/>
              </w:rPr>
              <w:t>.</w:t>
            </w:r>
          </w:p>
        </w:tc>
        <w:tc>
          <w:tcPr>
            <w:tcW w:w="9953" w:type="dxa"/>
            <w:tcMar>
              <w:top w:w="113" w:type="dxa"/>
              <w:bottom w:w="113" w:type="dxa"/>
            </w:tcMar>
          </w:tcPr>
          <w:p w14:paraId="4279C950" w14:textId="44D5CFC9" w:rsidR="00B53728" w:rsidRDefault="00513BA6" w:rsidP="00A710FE">
            <w:pPr>
              <w:pStyle w:val="BodyText"/>
              <w:rPr>
                <w:lang w:eastAsia="en-GB"/>
              </w:rPr>
            </w:pPr>
            <w:r>
              <w:rPr>
                <w:lang w:eastAsia="en-GB"/>
              </w:rPr>
              <w:t>Introduce</w:t>
            </w:r>
            <w:r w:rsidR="00B53728">
              <w:rPr>
                <w:lang w:eastAsia="en-GB"/>
              </w:rPr>
              <w:t xml:space="preserve"> this preparation by discussing with learners that phenylamine (analine) is a chemical used widely in industry and that it is prepared industrially by a very similar method to the one outlined here.</w:t>
            </w:r>
          </w:p>
          <w:p w14:paraId="552CC845" w14:textId="77777777" w:rsidR="00B53728" w:rsidRDefault="00B53728" w:rsidP="00A710FE">
            <w:pPr>
              <w:pStyle w:val="BodyText"/>
              <w:rPr>
                <w:lang w:eastAsia="en-GB"/>
              </w:rPr>
            </w:pPr>
          </w:p>
          <w:p w14:paraId="320BE079" w14:textId="2A1F8A54" w:rsidR="00B53728" w:rsidRDefault="00513BA6" w:rsidP="00A710FE">
            <w:pPr>
              <w:pStyle w:val="BodyText"/>
              <w:rPr>
                <w:lang w:eastAsia="en-GB"/>
              </w:rPr>
            </w:pPr>
            <w:r>
              <w:rPr>
                <w:lang w:eastAsia="en-GB"/>
              </w:rPr>
              <w:t>As revision, ask learners if they can recall the mechanism of the reaction for t</w:t>
            </w:r>
            <w:r w:rsidR="00B53728">
              <w:rPr>
                <w:lang w:eastAsia="en-GB"/>
              </w:rPr>
              <w:t xml:space="preserve">he nitration of benzene </w:t>
            </w:r>
            <w:r>
              <w:rPr>
                <w:lang w:eastAsia="en-GB"/>
              </w:rPr>
              <w:t>(</w:t>
            </w:r>
            <w:r w:rsidR="00B53728">
              <w:rPr>
                <w:lang w:eastAsia="en-GB"/>
              </w:rPr>
              <w:t xml:space="preserve">covered in 30.1.1 </w:t>
            </w:r>
            <w:r>
              <w:rPr>
                <w:lang w:eastAsia="en-GB"/>
              </w:rPr>
              <w:t>Arenes.)</w:t>
            </w:r>
          </w:p>
          <w:p w14:paraId="0CAF60E5" w14:textId="77777777" w:rsidR="00B53728" w:rsidRDefault="00B53728" w:rsidP="00A710FE">
            <w:pPr>
              <w:pStyle w:val="BodyText"/>
              <w:rPr>
                <w:lang w:eastAsia="en-GB"/>
              </w:rPr>
            </w:pPr>
          </w:p>
          <w:p w14:paraId="3F24E9FD" w14:textId="66DFF3EB" w:rsidR="00B53728" w:rsidRDefault="00B53728" w:rsidP="00A710FE">
            <w:pPr>
              <w:pStyle w:val="BodyText"/>
              <w:rPr>
                <w:vertAlign w:val="subscript"/>
                <w:lang w:eastAsia="en-GB"/>
              </w:rPr>
            </w:pPr>
            <w:r>
              <w:rPr>
                <w:lang w:eastAsia="en-GB"/>
              </w:rPr>
              <w:t>The second stage of the reaction is reduction of the -NO</w:t>
            </w:r>
            <w:r>
              <w:rPr>
                <w:vertAlign w:val="subscript"/>
                <w:lang w:eastAsia="en-GB"/>
              </w:rPr>
              <w:t>2</w:t>
            </w:r>
            <w:r>
              <w:rPr>
                <w:lang w:eastAsia="en-GB"/>
              </w:rPr>
              <w:t xml:space="preserve"> group to -NH</w:t>
            </w:r>
            <w:r>
              <w:rPr>
                <w:vertAlign w:val="subscript"/>
                <w:lang w:eastAsia="en-GB"/>
              </w:rPr>
              <w:t>2</w:t>
            </w:r>
            <w:r w:rsidR="00513BA6">
              <w:rPr>
                <w:lang w:eastAsia="en-GB"/>
              </w:rPr>
              <w:t>.</w:t>
            </w:r>
            <w:r>
              <w:rPr>
                <w:vertAlign w:val="subscript"/>
                <w:lang w:eastAsia="en-GB"/>
              </w:rPr>
              <w:t xml:space="preserve">. </w:t>
            </w:r>
          </w:p>
          <w:p w14:paraId="2EBAB460" w14:textId="170A786F" w:rsidR="00B53728" w:rsidRDefault="00B53728" w:rsidP="00A710FE">
            <w:pPr>
              <w:pStyle w:val="BodyText"/>
              <w:rPr>
                <w:lang w:eastAsia="en-GB"/>
              </w:rPr>
            </w:pPr>
            <w:r>
              <w:rPr>
                <w:lang w:eastAsia="en-GB"/>
              </w:rPr>
              <w:t>It is important to stress that, because the reaction is carried out under acidic conditions and phenylamine is a base, the initial product is an amine salt.</w:t>
            </w:r>
            <w:r w:rsidR="00513BA6">
              <w:rPr>
                <w:lang w:eastAsia="en-GB"/>
              </w:rPr>
              <w:t xml:space="preserve"> </w:t>
            </w:r>
            <w:r>
              <w:rPr>
                <w:lang w:eastAsia="en-GB"/>
              </w:rPr>
              <w:t>The desired product is liberated by making the mixture basic with sodium hydroxide.</w:t>
            </w:r>
          </w:p>
          <w:p w14:paraId="4BA68956" w14:textId="77777777" w:rsidR="00B53728" w:rsidRDefault="00B53728" w:rsidP="00A710FE">
            <w:pPr>
              <w:pStyle w:val="BodyText"/>
              <w:rPr>
                <w:lang w:eastAsia="en-GB"/>
              </w:rPr>
            </w:pPr>
          </w:p>
          <w:p w14:paraId="4EEF8680" w14:textId="77777777" w:rsidR="00B53728" w:rsidRDefault="00B53728" w:rsidP="00A710FE">
            <w:pPr>
              <w:pStyle w:val="BodyText"/>
              <w:rPr>
                <w:lang w:eastAsia="en-GB"/>
              </w:rPr>
            </w:pPr>
            <w:r>
              <w:rPr>
                <w:lang w:eastAsia="en-GB"/>
              </w:rPr>
              <w:t>The process is described in detail here:</w:t>
            </w:r>
          </w:p>
          <w:p w14:paraId="5607C9AB" w14:textId="041F7966" w:rsidR="00B53728" w:rsidRDefault="00596400" w:rsidP="00A710FE">
            <w:pPr>
              <w:pStyle w:val="BodyText"/>
              <w:rPr>
                <w:lang w:eastAsia="en-GB"/>
              </w:rPr>
            </w:pPr>
            <w:hyperlink r:id="rId575" w:history="1">
              <w:r w:rsidR="00B53728" w:rsidRPr="0037007B">
                <w:rPr>
                  <w:rStyle w:val="WebLink"/>
                </w:rPr>
                <w:t>www.chemguide.co.uk/organicprops/aniline/preparation.html</w:t>
              </w:r>
            </w:hyperlink>
            <w:r w:rsidR="00B53728">
              <w:rPr>
                <w:lang w:eastAsia="en-GB"/>
              </w:rPr>
              <w:t xml:space="preserve"> [there is a free question and answer sheet available for download]</w:t>
            </w:r>
          </w:p>
          <w:p w14:paraId="03D097EA" w14:textId="77777777" w:rsidR="00B53728" w:rsidRDefault="00B53728" w:rsidP="00A710FE">
            <w:pPr>
              <w:pStyle w:val="BodyText"/>
              <w:rPr>
                <w:lang w:eastAsia="en-GB"/>
              </w:rPr>
            </w:pPr>
          </w:p>
          <w:p w14:paraId="7460A9F8" w14:textId="77777777" w:rsidR="00B53728" w:rsidRDefault="00B53728" w:rsidP="00A710FE">
            <w:pPr>
              <w:pStyle w:val="BodyText"/>
              <w:rPr>
                <w:lang w:eastAsia="en-GB"/>
              </w:rPr>
            </w:pPr>
            <w:r>
              <w:rPr>
                <w:lang w:eastAsia="en-GB"/>
              </w:rPr>
              <w:t>This preparation is unsuitable for learners to perform because of the toxicity of the chemicals.</w:t>
            </w:r>
          </w:p>
          <w:p w14:paraId="3B65979D" w14:textId="77777777" w:rsidR="00B53728" w:rsidRDefault="00B53728" w:rsidP="00A710FE">
            <w:pPr>
              <w:pStyle w:val="BodyText"/>
              <w:rPr>
                <w:lang w:eastAsia="en-GB"/>
              </w:rPr>
            </w:pPr>
          </w:p>
          <w:p w14:paraId="437639ED" w14:textId="28E88728" w:rsidR="00B53728" w:rsidRDefault="00513BA6" w:rsidP="00A710FE">
            <w:pPr>
              <w:pStyle w:val="BodyText"/>
              <w:rPr>
                <w:lang w:eastAsia="en-GB"/>
              </w:rPr>
            </w:pPr>
            <w:r>
              <w:rPr>
                <w:lang w:eastAsia="en-GB"/>
              </w:rPr>
              <w:t>Video with t</w:t>
            </w:r>
            <w:r w:rsidR="00B53728">
              <w:rPr>
                <w:lang w:eastAsia="en-GB"/>
              </w:rPr>
              <w:t>he stepwise preparation:</w:t>
            </w:r>
          </w:p>
          <w:p w14:paraId="70D72E97" w14:textId="7B95C938" w:rsidR="00B53728" w:rsidRPr="00145B46" w:rsidRDefault="00596400" w:rsidP="00A710FE">
            <w:pPr>
              <w:pStyle w:val="BodyText"/>
              <w:rPr>
                <w:lang w:eastAsia="en-GB"/>
              </w:rPr>
            </w:pPr>
            <w:hyperlink r:id="rId576" w:history="1">
              <w:r w:rsidR="00B53728" w:rsidRPr="0037007B">
                <w:rPr>
                  <w:rStyle w:val="WebLink"/>
                </w:rPr>
                <w:t>www.youtube.com/watch?v=nKWOZajmAQo</w:t>
              </w:r>
            </w:hyperlink>
          </w:p>
        </w:tc>
      </w:tr>
      <w:tr w:rsidR="00B53728" w:rsidRPr="00145B46" w14:paraId="08284FE6" w14:textId="77777777" w:rsidTr="00354B32">
        <w:tblPrEx>
          <w:tblCellMar>
            <w:top w:w="0" w:type="dxa"/>
            <w:bottom w:w="0" w:type="dxa"/>
          </w:tblCellMar>
        </w:tblPrEx>
        <w:trPr>
          <w:trHeight w:val="487"/>
        </w:trPr>
        <w:tc>
          <w:tcPr>
            <w:tcW w:w="2127" w:type="dxa"/>
            <w:tcMar>
              <w:top w:w="113" w:type="dxa"/>
              <w:bottom w:w="113" w:type="dxa"/>
            </w:tcMar>
          </w:tcPr>
          <w:p w14:paraId="3BDDB3F4" w14:textId="3C555252" w:rsidR="00670EE1" w:rsidRDefault="00670EE1" w:rsidP="00670EE1">
            <w:pPr>
              <w:pStyle w:val="BodyText"/>
              <w:rPr>
                <w:lang w:eastAsia="en-GB"/>
              </w:rPr>
            </w:pPr>
            <w:r>
              <w:rPr>
                <w:lang w:eastAsia="en-GB"/>
              </w:rPr>
              <w:t>34.2</w:t>
            </w:r>
          </w:p>
          <w:p w14:paraId="434D64BE" w14:textId="77777777" w:rsidR="00670EE1" w:rsidRDefault="00670EE1" w:rsidP="00670EE1">
            <w:pPr>
              <w:pStyle w:val="BodyText"/>
              <w:rPr>
                <w:lang w:eastAsia="en-GB"/>
              </w:rPr>
            </w:pPr>
            <w:r w:rsidRPr="00E1253E">
              <w:rPr>
                <w:lang w:eastAsia="en-GB"/>
              </w:rPr>
              <w:t>Phenylamine and azo compounds</w:t>
            </w:r>
          </w:p>
          <w:p w14:paraId="0B1EA358" w14:textId="77777777" w:rsidR="00670EE1" w:rsidRDefault="00670EE1" w:rsidP="00A710FE">
            <w:pPr>
              <w:pStyle w:val="BodyText"/>
              <w:rPr>
                <w:lang w:eastAsia="en-GB"/>
              </w:rPr>
            </w:pPr>
          </w:p>
          <w:p w14:paraId="72EE211D" w14:textId="77777777" w:rsidR="00513BA6" w:rsidRDefault="00B53728" w:rsidP="00A710FE">
            <w:pPr>
              <w:pStyle w:val="BodyText"/>
              <w:rPr>
                <w:b/>
                <w:color w:val="E21951"/>
              </w:rPr>
            </w:pPr>
            <w:r>
              <w:rPr>
                <w:b/>
                <w:color w:val="E21951"/>
              </w:rPr>
              <w:t>KC2</w:t>
            </w:r>
          </w:p>
          <w:p w14:paraId="2CE6B054" w14:textId="77777777" w:rsidR="00513BA6" w:rsidRDefault="00513BA6" w:rsidP="00A710FE">
            <w:pPr>
              <w:pStyle w:val="BodyText"/>
              <w:rPr>
                <w:b/>
                <w:color w:val="E21951"/>
              </w:rPr>
            </w:pPr>
          </w:p>
          <w:p w14:paraId="3488643F" w14:textId="7041328A" w:rsidR="00B53728" w:rsidRDefault="00B53728" w:rsidP="00A710FE">
            <w:pPr>
              <w:pStyle w:val="BodyText"/>
              <w:rPr>
                <w:lang w:eastAsia="en-GB"/>
              </w:rPr>
            </w:pPr>
            <w:r>
              <w:rPr>
                <w:b/>
                <w:color w:val="E21951"/>
              </w:rPr>
              <w:t>KC3</w:t>
            </w:r>
          </w:p>
          <w:p w14:paraId="69E37003" w14:textId="77777777" w:rsidR="00B53728" w:rsidRDefault="00B53728">
            <w:pPr>
              <w:pStyle w:val="BodyText"/>
              <w:rPr>
                <w:lang w:eastAsia="en-GB"/>
              </w:rPr>
            </w:pPr>
          </w:p>
        </w:tc>
        <w:tc>
          <w:tcPr>
            <w:tcW w:w="2521" w:type="dxa"/>
            <w:tcMar>
              <w:top w:w="113" w:type="dxa"/>
              <w:bottom w:w="113" w:type="dxa"/>
            </w:tcMar>
          </w:tcPr>
          <w:p w14:paraId="554D1C19" w14:textId="709D63E1" w:rsidR="00B53728" w:rsidRDefault="00BA2342" w:rsidP="00A710FE">
            <w:pPr>
              <w:pStyle w:val="BodyText"/>
              <w:rPr>
                <w:lang w:eastAsia="en-GB"/>
              </w:rPr>
            </w:pPr>
            <w:r>
              <w:rPr>
                <w:lang w:eastAsia="en-GB"/>
              </w:rPr>
              <w:t>34.2.</w:t>
            </w:r>
            <w:r w:rsidR="00513BA6">
              <w:rPr>
                <w:lang w:eastAsia="en-GB"/>
              </w:rPr>
              <w:t>2</w:t>
            </w:r>
            <w:r>
              <w:rPr>
                <w:lang w:eastAsia="en-GB"/>
              </w:rPr>
              <w:t xml:space="preserve"> </w:t>
            </w:r>
            <w:r w:rsidR="00F260B9">
              <w:rPr>
                <w:lang w:eastAsia="en-GB"/>
              </w:rPr>
              <w:t>Describe:</w:t>
            </w:r>
          </w:p>
          <w:p w14:paraId="0A3BD256" w14:textId="77777777" w:rsidR="00B53728" w:rsidRDefault="00B53728" w:rsidP="00A710FE">
            <w:pPr>
              <w:pStyle w:val="BodyText"/>
              <w:rPr>
                <w:lang w:eastAsia="en-GB"/>
              </w:rPr>
            </w:pPr>
          </w:p>
          <w:p w14:paraId="3400EC42" w14:textId="639AD6A2" w:rsidR="00B53728" w:rsidRDefault="00B53728" w:rsidP="00A710FE">
            <w:pPr>
              <w:pStyle w:val="BodyText"/>
              <w:rPr>
                <w:lang w:eastAsia="en-GB"/>
              </w:rPr>
            </w:pPr>
            <w:r w:rsidRPr="00011F90">
              <w:rPr>
                <w:lang w:eastAsia="en-GB"/>
              </w:rPr>
              <w:t>(a</w:t>
            </w:r>
            <w:r w:rsidR="00F260B9">
              <w:rPr>
                <w:lang w:eastAsia="en-GB"/>
              </w:rPr>
              <w:t xml:space="preserve">) the reaction of phenylamine with </w:t>
            </w:r>
            <w:r w:rsidR="00513BA6">
              <w:rPr>
                <w:lang w:eastAsia="en-GB"/>
              </w:rPr>
              <w:t>B</w:t>
            </w:r>
            <w:r w:rsidR="00F260B9">
              <w:rPr>
                <w:lang w:eastAsia="en-GB"/>
              </w:rPr>
              <w:t>r</w:t>
            </w:r>
            <w:r>
              <w:rPr>
                <w:vertAlign w:val="subscript"/>
                <w:lang w:eastAsia="en-GB"/>
              </w:rPr>
              <w:t>2</w:t>
            </w:r>
            <w:r w:rsidRPr="008F4C86">
              <w:rPr>
                <w:lang w:eastAsia="en-GB"/>
              </w:rPr>
              <w:t>(aq)</w:t>
            </w:r>
            <w:r>
              <w:rPr>
                <w:lang w:eastAsia="en-GB"/>
              </w:rPr>
              <w:t xml:space="preserve"> at room temperature</w:t>
            </w:r>
          </w:p>
          <w:p w14:paraId="541A4FBB" w14:textId="77777777" w:rsidR="00B53728" w:rsidRDefault="00B53728" w:rsidP="00A710FE">
            <w:pPr>
              <w:pStyle w:val="BodyText"/>
              <w:rPr>
                <w:lang w:eastAsia="en-GB"/>
              </w:rPr>
            </w:pPr>
          </w:p>
          <w:p w14:paraId="7376E0CD" w14:textId="64B5489B" w:rsidR="00B53728" w:rsidRDefault="00B53728" w:rsidP="00A710FE">
            <w:pPr>
              <w:pStyle w:val="BodyText"/>
              <w:rPr>
                <w:lang w:eastAsia="en-GB"/>
              </w:rPr>
            </w:pPr>
            <w:r>
              <w:rPr>
                <w:lang w:eastAsia="en-GB"/>
              </w:rPr>
              <w:t xml:space="preserve">(b) </w:t>
            </w:r>
            <w:r w:rsidR="00F260B9">
              <w:rPr>
                <w:lang w:eastAsia="en-GB"/>
              </w:rPr>
              <w:t xml:space="preserve">the reaction of phenylamine with </w:t>
            </w:r>
            <w:r w:rsidR="000735DE">
              <w:rPr>
                <w:lang w:eastAsia="en-GB"/>
              </w:rPr>
              <w:t>HNO</w:t>
            </w:r>
            <w:r>
              <w:rPr>
                <w:vertAlign w:val="subscript"/>
                <w:lang w:eastAsia="en-GB"/>
              </w:rPr>
              <w:t>2</w:t>
            </w:r>
            <w:r w:rsidR="00F260B9">
              <w:rPr>
                <w:lang w:eastAsia="en-GB"/>
              </w:rPr>
              <w:t xml:space="preserve"> or </w:t>
            </w:r>
            <w:r w:rsidR="000735DE">
              <w:rPr>
                <w:lang w:eastAsia="en-GB"/>
              </w:rPr>
              <w:t>N</w:t>
            </w:r>
            <w:r w:rsidR="00F260B9">
              <w:rPr>
                <w:lang w:eastAsia="en-GB"/>
              </w:rPr>
              <w:t>a</w:t>
            </w:r>
            <w:r w:rsidR="000735DE">
              <w:rPr>
                <w:lang w:eastAsia="en-GB"/>
              </w:rPr>
              <w:t>NO</w:t>
            </w:r>
            <w:r>
              <w:rPr>
                <w:vertAlign w:val="subscript"/>
                <w:lang w:eastAsia="en-GB"/>
              </w:rPr>
              <w:t>2</w:t>
            </w:r>
            <w:r w:rsidR="00F260B9">
              <w:rPr>
                <w:lang w:eastAsia="en-GB"/>
              </w:rPr>
              <w:t xml:space="preserve"> and dilute acid below 10°c to produce the diazonium salt;</w:t>
            </w:r>
            <w:r w:rsidR="00513BA6">
              <w:rPr>
                <w:lang w:eastAsia="en-GB"/>
              </w:rPr>
              <w:t xml:space="preserve"> f</w:t>
            </w:r>
            <w:r w:rsidR="00F260B9">
              <w:rPr>
                <w:lang w:eastAsia="en-GB"/>
              </w:rPr>
              <w:t xml:space="preserve">urther warming of the diazonium </w:t>
            </w:r>
            <w:r w:rsidR="00F260B9">
              <w:rPr>
                <w:lang w:eastAsia="en-GB"/>
              </w:rPr>
              <w:lastRenderedPageBreak/>
              <w:t xml:space="preserve">salt with </w:t>
            </w:r>
            <w:r w:rsidR="00513BA6">
              <w:rPr>
                <w:lang w:eastAsia="en-GB"/>
              </w:rPr>
              <w:t>H</w:t>
            </w:r>
            <w:r>
              <w:rPr>
                <w:vertAlign w:val="subscript"/>
                <w:lang w:eastAsia="en-GB"/>
              </w:rPr>
              <w:t>2</w:t>
            </w:r>
            <w:r w:rsidR="00513BA6">
              <w:rPr>
                <w:lang w:eastAsia="en-GB"/>
              </w:rPr>
              <w:t xml:space="preserve">O </w:t>
            </w:r>
            <w:r w:rsidR="00F260B9">
              <w:rPr>
                <w:lang w:eastAsia="en-GB"/>
              </w:rPr>
              <w:t>to give phenol</w:t>
            </w:r>
            <w:r w:rsidR="00513BA6">
              <w:rPr>
                <w:lang w:eastAsia="en-GB"/>
              </w:rPr>
              <w:t>.</w:t>
            </w:r>
          </w:p>
          <w:p w14:paraId="0B36155B" w14:textId="77777777" w:rsidR="002D20B6" w:rsidRDefault="002D20B6" w:rsidP="00A710FE">
            <w:pPr>
              <w:pStyle w:val="BodyText"/>
              <w:rPr>
                <w:lang w:eastAsia="en-GB"/>
              </w:rPr>
            </w:pPr>
          </w:p>
          <w:p w14:paraId="58FE463E" w14:textId="19AF3D93" w:rsidR="00B53728" w:rsidRDefault="00BA2342" w:rsidP="00A710FE">
            <w:pPr>
              <w:pStyle w:val="BodyText"/>
              <w:rPr>
                <w:lang w:eastAsia="en-GB"/>
              </w:rPr>
            </w:pPr>
            <w:r>
              <w:rPr>
                <w:lang w:eastAsia="en-GB"/>
              </w:rPr>
              <w:t>34.2.</w:t>
            </w:r>
            <w:r w:rsidR="00341F5A">
              <w:rPr>
                <w:lang w:eastAsia="en-GB"/>
              </w:rPr>
              <w:t>4</w:t>
            </w:r>
            <w:r>
              <w:rPr>
                <w:lang w:eastAsia="en-GB"/>
              </w:rPr>
              <w:t xml:space="preserve"> </w:t>
            </w:r>
            <w:r w:rsidR="00F260B9">
              <w:rPr>
                <w:lang w:eastAsia="en-GB"/>
              </w:rPr>
              <w:t>Recall the following about azo compounds:</w:t>
            </w:r>
          </w:p>
          <w:p w14:paraId="2DD9ADA3" w14:textId="77777777" w:rsidR="00B53728" w:rsidRDefault="00B53728" w:rsidP="00A710FE">
            <w:pPr>
              <w:pStyle w:val="BodyText"/>
              <w:rPr>
                <w:lang w:eastAsia="en-GB"/>
              </w:rPr>
            </w:pPr>
          </w:p>
          <w:p w14:paraId="12E71C63" w14:textId="4B43AD03" w:rsidR="00B53728" w:rsidRDefault="00B53728" w:rsidP="00A710FE">
            <w:pPr>
              <w:pStyle w:val="BodyText"/>
              <w:rPr>
                <w:lang w:eastAsia="en-GB"/>
              </w:rPr>
            </w:pPr>
            <w:r>
              <w:rPr>
                <w:lang w:eastAsia="en-GB"/>
              </w:rPr>
              <w:t>(a) describe the coupling of benzenediazo</w:t>
            </w:r>
            <w:r w:rsidR="00F260B9">
              <w:rPr>
                <w:lang w:eastAsia="en-GB"/>
              </w:rPr>
              <w:t xml:space="preserve">nium chloride with phenol in </w:t>
            </w:r>
            <w:r w:rsidR="00341F5A">
              <w:rPr>
                <w:lang w:eastAsia="en-GB"/>
              </w:rPr>
              <w:t>N</w:t>
            </w:r>
            <w:r w:rsidR="00F260B9">
              <w:rPr>
                <w:lang w:eastAsia="en-GB"/>
              </w:rPr>
              <w:t>a</w:t>
            </w:r>
            <w:r w:rsidR="00341F5A">
              <w:rPr>
                <w:lang w:eastAsia="en-GB"/>
              </w:rPr>
              <w:t>OH</w:t>
            </w:r>
            <w:r w:rsidR="00F260B9">
              <w:rPr>
                <w:lang w:eastAsia="en-GB"/>
              </w:rPr>
              <w:t>(aq) to form an azo compound</w:t>
            </w:r>
          </w:p>
          <w:p w14:paraId="4738B118" w14:textId="77777777" w:rsidR="00B53728" w:rsidRDefault="00B53728" w:rsidP="00A710FE">
            <w:pPr>
              <w:pStyle w:val="BodyText"/>
              <w:rPr>
                <w:lang w:eastAsia="en-GB"/>
              </w:rPr>
            </w:pPr>
          </w:p>
          <w:p w14:paraId="64EEC939" w14:textId="77777777" w:rsidR="00B53728" w:rsidRDefault="00B53728" w:rsidP="00A710FE">
            <w:pPr>
              <w:pStyle w:val="BodyText"/>
              <w:rPr>
                <w:lang w:eastAsia="en-GB"/>
              </w:rPr>
            </w:pPr>
            <w:r>
              <w:rPr>
                <w:lang w:eastAsia="en-GB"/>
              </w:rPr>
              <w:t>(b) identify the azo group</w:t>
            </w:r>
          </w:p>
          <w:p w14:paraId="37AA71F0" w14:textId="77777777" w:rsidR="00B53728" w:rsidRDefault="00B53728" w:rsidP="00A710FE">
            <w:pPr>
              <w:pStyle w:val="BodyText"/>
              <w:rPr>
                <w:lang w:eastAsia="en-GB"/>
              </w:rPr>
            </w:pPr>
          </w:p>
          <w:p w14:paraId="20E1E30D" w14:textId="77777777" w:rsidR="00B53728" w:rsidRDefault="00B53728" w:rsidP="00A710FE">
            <w:pPr>
              <w:pStyle w:val="BodyText"/>
              <w:rPr>
                <w:lang w:eastAsia="en-GB"/>
              </w:rPr>
            </w:pPr>
            <w:r>
              <w:rPr>
                <w:lang w:eastAsia="en-GB"/>
              </w:rPr>
              <w:t>(c) state that azo compounds are often used as dyes</w:t>
            </w:r>
          </w:p>
          <w:p w14:paraId="14D01B8E" w14:textId="77777777" w:rsidR="00B53728" w:rsidRDefault="00B53728" w:rsidP="00A710FE">
            <w:pPr>
              <w:pStyle w:val="BodyText"/>
              <w:rPr>
                <w:lang w:eastAsia="en-GB"/>
              </w:rPr>
            </w:pPr>
          </w:p>
          <w:p w14:paraId="0EBDC20C" w14:textId="7E51276D" w:rsidR="00B53728" w:rsidRDefault="00B53728" w:rsidP="00A710FE">
            <w:pPr>
              <w:pStyle w:val="BodyText"/>
              <w:rPr>
                <w:lang w:eastAsia="en-GB"/>
              </w:rPr>
            </w:pPr>
            <w:r>
              <w:rPr>
                <w:lang w:eastAsia="en-GB"/>
              </w:rPr>
              <w:t>(d) that other azo dyes can be formed via a similar route</w:t>
            </w:r>
            <w:r w:rsidR="00341F5A">
              <w:rPr>
                <w:lang w:eastAsia="en-GB"/>
              </w:rPr>
              <w:t>.</w:t>
            </w:r>
          </w:p>
        </w:tc>
        <w:tc>
          <w:tcPr>
            <w:tcW w:w="9953" w:type="dxa"/>
            <w:tcMar>
              <w:top w:w="113" w:type="dxa"/>
              <w:bottom w:w="113" w:type="dxa"/>
            </w:tcMar>
          </w:tcPr>
          <w:p w14:paraId="0187C124" w14:textId="77777777" w:rsidR="00B53728" w:rsidRPr="006A3119" w:rsidRDefault="00B53728" w:rsidP="00A710FE">
            <w:pPr>
              <w:pStyle w:val="BodyText"/>
              <w:rPr>
                <w:u w:val="single"/>
                <w:lang w:eastAsia="en-GB"/>
              </w:rPr>
            </w:pPr>
            <w:r w:rsidRPr="006A3119">
              <w:rPr>
                <w:u w:val="single"/>
                <w:lang w:eastAsia="en-GB"/>
              </w:rPr>
              <w:lastRenderedPageBreak/>
              <w:t>The reaction of phenylamine with bromine water</w:t>
            </w:r>
          </w:p>
          <w:p w14:paraId="50092837" w14:textId="3F47AFBC" w:rsidR="00B53728" w:rsidRDefault="00341F5A" w:rsidP="00A710FE">
            <w:pPr>
              <w:pStyle w:val="BodyText"/>
              <w:rPr>
                <w:lang w:eastAsia="en-GB"/>
              </w:rPr>
            </w:pPr>
            <w:r>
              <w:rPr>
                <w:lang w:eastAsia="en-GB"/>
              </w:rPr>
              <w:t xml:space="preserve">As </w:t>
            </w:r>
            <w:r w:rsidR="00B53728">
              <w:rPr>
                <w:lang w:eastAsia="en-GB"/>
              </w:rPr>
              <w:t xml:space="preserve">learners have already studied the reaction of phenol with bromine water, </w:t>
            </w:r>
            <w:r>
              <w:rPr>
                <w:lang w:eastAsia="en-GB"/>
              </w:rPr>
              <w:t>(topic 32.2 Phenol) ask them</w:t>
            </w:r>
            <w:r w:rsidR="00B53728">
              <w:rPr>
                <w:lang w:eastAsia="en-GB"/>
              </w:rPr>
              <w:t xml:space="preserve"> to predict the product of the reaction on the understanding that the -NH</w:t>
            </w:r>
            <w:r w:rsidR="00B53728">
              <w:rPr>
                <w:vertAlign w:val="subscript"/>
                <w:lang w:eastAsia="en-GB"/>
              </w:rPr>
              <w:t>2</w:t>
            </w:r>
            <w:r w:rsidR="00B53728">
              <w:rPr>
                <w:lang w:eastAsia="en-GB"/>
              </w:rPr>
              <w:t xml:space="preserve"> group is activating like the -OH group.</w:t>
            </w:r>
          </w:p>
          <w:p w14:paraId="0A58B148" w14:textId="77777777" w:rsidR="00B53728" w:rsidRDefault="00B53728" w:rsidP="00A710FE">
            <w:pPr>
              <w:pStyle w:val="BodyText"/>
              <w:rPr>
                <w:lang w:eastAsia="en-GB"/>
              </w:rPr>
            </w:pPr>
            <w:r>
              <w:rPr>
                <w:lang w:eastAsia="en-GB"/>
              </w:rPr>
              <w:t>The bromine water is decolourised and a white precipitate of 2,4,6-tribromophenylamine is formed, analogous to the reaction with phenol and bromine water.</w:t>
            </w:r>
          </w:p>
          <w:p w14:paraId="36DE7275" w14:textId="77777777" w:rsidR="00341F5A" w:rsidRDefault="00341F5A" w:rsidP="00A710FE">
            <w:pPr>
              <w:pStyle w:val="BodyText"/>
              <w:rPr>
                <w:lang w:eastAsia="en-GB"/>
              </w:rPr>
            </w:pPr>
          </w:p>
          <w:p w14:paraId="0795DA4C" w14:textId="421AB67B" w:rsidR="00B53728" w:rsidRDefault="00341F5A" w:rsidP="00A710FE">
            <w:pPr>
              <w:pStyle w:val="BodyText"/>
              <w:rPr>
                <w:lang w:eastAsia="en-GB"/>
              </w:rPr>
            </w:pPr>
            <w:r>
              <w:rPr>
                <w:lang w:eastAsia="en-GB"/>
              </w:rPr>
              <w:t xml:space="preserve">As </w:t>
            </w:r>
            <w:r w:rsidR="00B53728">
              <w:rPr>
                <w:lang w:eastAsia="en-GB"/>
              </w:rPr>
              <w:t>phenylamine is toxic</w:t>
            </w:r>
            <w:r>
              <w:rPr>
                <w:lang w:eastAsia="en-GB"/>
              </w:rPr>
              <w:t>,</w:t>
            </w:r>
            <w:r w:rsidR="00B53728">
              <w:rPr>
                <w:lang w:eastAsia="en-GB"/>
              </w:rPr>
              <w:t xml:space="preserve"> watch this video of the preparation</w:t>
            </w:r>
            <w:r>
              <w:rPr>
                <w:lang w:eastAsia="en-GB"/>
              </w:rPr>
              <w:t>:</w:t>
            </w:r>
          </w:p>
          <w:p w14:paraId="1AE43F7F" w14:textId="3E843CE8" w:rsidR="00B53728" w:rsidRPr="0037007B" w:rsidRDefault="00596400" w:rsidP="00A710FE">
            <w:pPr>
              <w:pStyle w:val="BodyText"/>
              <w:rPr>
                <w:rStyle w:val="WebLink"/>
              </w:rPr>
            </w:pPr>
            <w:hyperlink r:id="rId577" w:history="1">
              <w:r w:rsidR="00B53728" w:rsidRPr="0037007B">
                <w:rPr>
                  <w:rStyle w:val="WebLink"/>
                </w:rPr>
                <w:t>www.youtube.com/watch?v=4fmIqhkGmKk</w:t>
              </w:r>
            </w:hyperlink>
          </w:p>
          <w:p w14:paraId="4164B338" w14:textId="77777777" w:rsidR="00B53728" w:rsidRDefault="00B53728" w:rsidP="00A710FE">
            <w:pPr>
              <w:pStyle w:val="BodyText"/>
              <w:rPr>
                <w:lang w:eastAsia="en-GB"/>
              </w:rPr>
            </w:pPr>
          </w:p>
          <w:p w14:paraId="5B70246D" w14:textId="77777777" w:rsidR="00B53728" w:rsidRPr="006A3119" w:rsidRDefault="00B53728" w:rsidP="00A710FE">
            <w:pPr>
              <w:pStyle w:val="BodyText"/>
              <w:rPr>
                <w:u w:val="single"/>
                <w:lang w:eastAsia="en-GB"/>
              </w:rPr>
            </w:pPr>
            <w:r w:rsidRPr="006A3119">
              <w:rPr>
                <w:u w:val="single"/>
                <w:lang w:eastAsia="en-GB"/>
              </w:rPr>
              <w:t>The production of a diazonium salt and its subsequent reactions</w:t>
            </w:r>
          </w:p>
          <w:p w14:paraId="3D8DF7A0" w14:textId="20DC4A11" w:rsidR="00B53728" w:rsidRDefault="00341F5A" w:rsidP="00A710FE">
            <w:pPr>
              <w:pStyle w:val="BodyText"/>
              <w:rPr>
                <w:lang w:eastAsia="en-GB"/>
              </w:rPr>
            </w:pPr>
            <w:r>
              <w:rPr>
                <w:lang w:eastAsia="en-GB"/>
              </w:rPr>
              <w:lastRenderedPageBreak/>
              <w:t>Discuss with learners that t</w:t>
            </w:r>
            <w:r w:rsidR="00B53728">
              <w:rPr>
                <w:lang w:eastAsia="en-GB"/>
              </w:rPr>
              <w:t>he temperature conditions must be carefully controlled in this preparation</w:t>
            </w:r>
            <w:r>
              <w:rPr>
                <w:lang w:eastAsia="en-GB"/>
              </w:rPr>
              <w:t>.</w:t>
            </w:r>
            <w:r w:rsidR="00B53728">
              <w:rPr>
                <w:lang w:eastAsia="en-GB"/>
              </w:rPr>
              <w:t xml:space="preserve"> </w:t>
            </w:r>
            <w:r>
              <w:rPr>
                <w:lang w:eastAsia="en-GB"/>
              </w:rPr>
              <w:t>L</w:t>
            </w:r>
            <w:r w:rsidR="00B53728">
              <w:rPr>
                <w:lang w:eastAsia="en-GB"/>
              </w:rPr>
              <w:t>earners should know the full structure of the diazonium salt produced and that it is unstable above 10°C.</w:t>
            </w:r>
            <w:r>
              <w:rPr>
                <w:lang w:eastAsia="en-GB"/>
              </w:rPr>
              <w:t xml:space="preserve"> </w:t>
            </w:r>
            <w:r w:rsidR="00B53728">
              <w:rPr>
                <w:lang w:eastAsia="en-GB"/>
              </w:rPr>
              <w:t xml:space="preserve"> If it is allowed to warm up to room temperature, it reacts with the water (solvent) producing phenol.</w:t>
            </w:r>
          </w:p>
          <w:p w14:paraId="307E72D6" w14:textId="77777777" w:rsidR="00341F5A" w:rsidRDefault="00341F5A" w:rsidP="00A710FE">
            <w:pPr>
              <w:pStyle w:val="BodyText"/>
              <w:rPr>
                <w:lang w:eastAsia="en-GB"/>
              </w:rPr>
            </w:pPr>
          </w:p>
          <w:p w14:paraId="0A618022" w14:textId="3E1240E6" w:rsidR="00B53728" w:rsidRPr="008F4C86" w:rsidRDefault="00B53728" w:rsidP="00A710FE">
            <w:pPr>
              <w:pStyle w:val="BodyText"/>
              <w:rPr>
                <w:u w:val="single"/>
                <w:lang w:eastAsia="en-GB"/>
              </w:rPr>
            </w:pPr>
            <w:r w:rsidRPr="008F4C86">
              <w:rPr>
                <w:u w:val="single"/>
                <w:lang w:eastAsia="en-GB"/>
              </w:rPr>
              <w:t>Coupling reactions to form azo compounds</w:t>
            </w:r>
          </w:p>
          <w:p w14:paraId="597D4502" w14:textId="45FFEE91" w:rsidR="00B53728" w:rsidRDefault="00B53728" w:rsidP="00A710FE">
            <w:pPr>
              <w:pStyle w:val="BodyText"/>
              <w:rPr>
                <w:lang w:eastAsia="en-GB"/>
              </w:rPr>
            </w:pPr>
            <w:r>
              <w:rPr>
                <w:lang w:eastAsia="en-GB"/>
              </w:rPr>
              <w:t>The reaction with phenol is described in this page:</w:t>
            </w:r>
          </w:p>
          <w:p w14:paraId="35CD4175" w14:textId="081B9AE4" w:rsidR="00B53728" w:rsidRPr="0037007B" w:rsidRDefault="00596400" w:rsidP="00A710FE">
            <w:pPr>
              <w:pStyle w:val="BodyText"/>
              <w:rPr>
                <w:rStyle w:val="WebLink"/>
              </w:rPr>
            </w:pPr>
            <w:hyperlink r:id="rId578" w:anchor="top" w:history="1">
              <w:r w:rsidR="00B53728" w:rsidRPr="0037007B">
                <w:rPr>
                  <w:rStyle w:val="WebLink"/>
                </w:rPr>
                <w:t>www.chemguide.co.uk/organicprops/aniline/propsdiazo.html#top</w:t>
              </w:r>
            </w:hyperlink>
          </w:p>
          <w:p w14:paraId="33863E64" w14:textId="77777777" w:rsidR="00341F5A" w:rsidRDefault="00341F5A" w:rsidP="00A710FE">
            <w:pPr>
              <w:pStyle w:val="BodyText"/>
              <w:rPr>
                <w:lang w:eastAsia="en-GB"/>
              </w:rPr>
            </w:pPr>
          </w:p>
          <w:p w14:paraId="1E54F647" w14:textId="0670160F" w:rsidR="00B53728" w:rsidRDefault="00341F5A" w:rsidP="00A710FE">
            <w:pPr>
              <w:pStyle w:val="BodyText"/>
              <w:rPr>
                <w:lang w:eastAsia="en-GB"/>
              </w:rPr>
            </w:pPr>
            <w:r>
              <w:rPr>
                <w:lang w:eastAsia="en-GB"/>
              </w:rPr>
              <w:t>Highlight to learners</w:t>
            </w:r>
            <w:r w:rsidR="00B53728">
              <w:rPr>
                <w:lang w:eastAsia="en-GB"/>
              </w:rPr>
              <w:t xml:space="preserve"> that:</w:t>
            </w:r>
          </w:p>
          <w:p w14:paraId="3C78D44A" w14:textId="77777777" w:rsidR="00B53728" w:rsidRDefault="00B53728" w:rsidP="008E4A2C">
            <w:pPr>
              <w:pStyle w:val="BodyText"/>
              <w:numPr>
                <w:ilvl w:val="0"/>
                <w:numId w:val="18"/>
              </w:numPr>
              <w:rPr>
                <w:lang w:eastAsia="en-GB"/>
              </w:rPr>
            </w:pPr>
            <w:r>
              <w:rPr>
                <w:lang w:eastAsia="en-GB"/>
              </w:rPr>
              <w:t>the diazonium salt is prepared first and kept below 10°C</w:t>
            </w:r>
          </w:p>
          <w:p w14:paraId="0274F434" w14:textId="77777777" w:rsidR="00B53728" w:rsidRDefault="00B53728" w:rsidP="008E4A2C">
            <w:pPr>
              <w:pStyle w:val="BodyText"/>
              <w:numPr>
                <w:ilvl w:val="0"/>
                <w:numId w:val="18"/>
              </w:numPr>
              <w:rPr>
                <w:lang w:eastAsia="en-GB"/>
              </w:rPr>
            </w:pPr>
            <w:r>
              <w:rPr>
                <w:lang w:eastAsia="en-GB"/>
              </w:rPr>
              <w:t>phenol is dissolved in sodium hydroxide to give sodium phenoxide and then cooled</w:t>
            </w:r>
          </w:p>
          <w:p w14:paraId="5BC90FC8" w14:textId="40146310" w:rsidR="00B53728" w:rsidRDefault="00B53728" w:rsidP="008E4A2C">
            <w:pPr>
              <w:pStyle w:val="BodyText"/>
              <w:numPr>
                <w:ilvl w:val="0"/>
                <w:numId w:val="18"/>
              </w:numPr>
              <w:rPr>
                <w:lang w:eastAsia="en-GB"/>
              </w:rPr>
            </w:pPr>
            <w:r>
              <w:rPr>
                <w:lang w:eastAsia="en-GB"/>
              </w:rPr>
              <w:t>the diazonium salt is added to sodium phenoxide producing a yellow-orange precipitate</w:t>
            </w:r>
            <w:r w:rsidR="00341F5A">
              <w:rPr>
                <w:lang w:eastAsia="en-GB"/>
              </w:rPr>
              <w:t>.</w:t>
            </w:r>
          </w:p>
          <w:p w14:paraId="4B6F61E5" w14:textId="77777777" w:rsidR="00B53728" w:rsidRDefault="00B53728" w:rsidP="00A710FE">
            <w:pPr>
              <w:pStyle w:val="BodyText"/>
              <w:ind w:left="720"/>
              <w:rPr>
                <w:lang w:eastAsia="en-GB"/>
              </w:rPr>
            </w:pPr>
          </w:p>
          <w:p w14:paraId="0B0B70CD" w14:textId="77777777" w:rsidR="00B53728" w:rsidRDefault="00B53728" w:rsidP="00A710FE">
            <w:pPr>
              <w:pStyle w:val="BodyText"/>
              <w:rPr>
                <w:lang w:eastAsia="en-GB"/>
              </w:rPr>
            </w:pPr>
            <w:r>
              <w:rPr>
                <w:lang w:eastAsia="en-GB"/>
              </w:rPr>
              <w:t>This compound is known as an azo compound. Many variations are possible giving a variety of different colours.</w:t>
            </w:r>
          </w:p>
          <w:p w14:paraId="50F31D72" w14:textId="77777777" w:rsidR="00B53728" w:rsidRDefault="00B53728" w:rsidP="00A710FE">
            <w:pPr>
              <w:pStyle w:val="BodyText"/>
              <w:rPr>
                <w:lang w:eastAsia="en-GB"/>
              </w:rPr>
            </w:pPr>
          </w:p>
          <w:p w14:paraId="0801E368" w14:textId="5548CF67" w:rsidR="00B53728" w:rsidRDefault="00B53728" w:rsidP="00A710FE">
            <w:pPr>
              <w:pStyle w:val="BodyText"/>
              <w:rPr>
                <w:lang w:eastAsia="en-GB"/>
              </w:rPr>
            </w:pPr>
            <w:r>
              <w:rPr>
                <w:lang w:eastAsia="en-GB"/>
              </w:rPr>
              <w:t>Learners look at the formation of different azo dyes. Some indicators are azo dyes, including methyl orange, methyl red and methyl yellow.</w:t>
            </w:r>
          </w:p>
          <w:p w14:paraId="4B7DB877" w14:textId="77777777" w:rsidR="00B53728" w:rsidRDefault="00B53728" w:rsidP="00A710FE">
            <w:pPr>
              <w:pStyle w:val="BodyText"/>
              <w:rPr>
                <w:lang w:eastAsia="en-GB"/>
              </w:rPr>
            </w:pPr>
          </w:p>
          <w:p w14:paraId="61243610" w14:textId="10D9845D" w:rsidR="00B53728" w:rsidRDefault="00B53728" w:rsidP="00A710FE">
            <w:pPr>
              <w:pStyle w:val="BodyText"/>
              <w:rPr>
                <w:lang w:eastAsia="en-GB"/>
              </w:rPr>
            </w:pPr>
            <w:r w:rsidRPr="00CA6813">
              <w:rPr>
                <w:b/>
                <w:lang w:eastAsia="en-GB"/>
              </w:rPr>
              <w:t>Experimental work:</w:t>
            </w:r>
            <w:r w:rsidR="00354B32">
              <w:rPr>
                <w:b/>
                <w:lang w:eastAsia="en-GB"/>
              </w:rPr>
              <w:t xml:space="preserve"> </w:t>
            </w:r>
            <w:r>
              <w:rPr>
                <w:lang w:eastAsia="en-GB"/>
              </w:rPr>
              <w:t xml:space="preserve">You </w:t>
            </w:r>
            <w:r w:rsidR="00341F5A">
              <w:rPr>
                <w:lang w:eastAsia="en-GB"/>
              </w:rPr>
              <w:t>could</w:t>
            </w:r>
            <w:r>
              <w:rPr>
                <w:lang w:eastAsia="en-GB"/>
              </w:rPr>
              <w:t xml:space="preserve"> demonstrate the preparation of the diazonium salt in a fume cupboard and its subsequent reaction with sodium phenoxide</w:t>
            </w:r>
            <w:r w:rsidR="00341F5A">
              <w:rPr>
                <w:lang w:eastAsia="en-GB"/>
              </w:rPr>
              <w:t>:</w:t>
            </w:r>
          </w:p>
          <w:p w14:paraId="453AF7CD" w14:textId="75CE583A" w:rsidR="00B53728" w:rsidRPr="005C25AE" w:rsidRDefault="00596400" w:rsidP="00A710FE">
            <w:pPr>
              <w:pStyle w:val="BodyText"/>
              <w:rPr>
                <w:lang w:eastAsia="en-GB"/>
              </w:rPr>
            </w:pPr>
            <w:hyperlink r:id="rId579" w:history="1">
              <w:r w:rsidR="00B53728" w:rsidRPr="0037007B">
                <w:rPr>
                  <w:rStyle w:val="WebLink"/>
                </w:rPr>
                <w:t>www.rod.beavon.org.uk/diazotisation.htm</w:t>
              </w:r>
            </w:hyperlink>
            <w:r w:rsidR="00B53728" w:rsidRPr="005C25AE">
              <w:rPr>
                <w:lang w:eastAsia="en-GB"/>
              </w:rPr>
              <w:t xml:space="preserve"> [contai</w:t>
            </w:r>
            <w:r w:rsidR="00B53728">
              <w:rPr>
                <w:lang w:eastAsia="en-GB"/>
              </w:rPr>
              <w:t>ns preparation details for the diazo salt only]</w:t>
            </w:r>
          </w:p>
          <w:p w14:paraId="02415436" w14:textId="77777777" w:rsidR="00B53728" w:rsidRPr="005C25AE" w:rsidRDefault="00B53728" w:rsidP="00A710FE">
            <w:pPr>
              <w:pStyle w:val="BodyText"/>
              <w:rPr>
                <w:lang w:eastAsia="en-GB"/>
              </w:rPr>
            </w:pPr>
          </w:p>
          <w:p w14:paraId="312C5EA2" w14:textId="520AE0CD" w:rsidR="00B53728" w:rsidRDefault="00B53728" w:rsidP="00A710FE">
            <w:pPr>
              <w:pStyle w:val="BodyText"/>
              <w:rPr>
                <w:lang w:eastAsia="en-GB"/>
              </w:rPr>
            </w:pPr>
            <w:r>
              <w:rPr>
                <w:lang w:eastAsia="en-GB"/>
              </w:rPr>
              <w:t>This video details the preparation of benzene diazonium chloride from phenylamine and its subsequent reactions with phenol (and beta-naphthol)</w:t>
            </w:r>
            <w:r w:rsidR="00341F5A">
              <w:rPr>
                <w:lang w:eastAsia="en-GB"/>
              </w:rPr>
              <w:t>:</w:t>
            </w:r>
          </w:p>
          <w:p w14:paraId="74FF7B41" w14:textId="26744F6C" w:rsidR="00B53728" w:rsidRPr="0037007B" w:rsidRDefault="00596400" w:rsidP="00CA5DFF">
            <w:pPr>
              <w:pStyle w:val="BodyText"/>
              <w:rPr>
                <w:rStyle w:val="WebLink"/>
              </w:rPr>
            </w:pPr>
            <w:hyperlink r:id="rId580" w:history="1">
              <w:r w:rsidR="00B53728" w:rsidRPr="0037007B">
                <w:rPr>
                  <w:rStyle w:val="WebLink"/>
                </w:rPr>
                <w:t>www.youtube.com/watch?v=101sftzNnck</w:t>
              </w:r>
            </w:hyperlink>
          </w:p>
        </w:tc>
      </w:tr>
      <w:tr w:rsidR="00B53728" w:rsidRPr="00145B46" w14:paraId="3A22052D" w14:textId="77777777" w:rsidTr="00354B32">
        <w:tblPrEx>
          <w:tblCellMar>
            <w:top w:w="0" w:type="dxa"/>
            <w:bottom w:w="0" w:type="dxa"/>
          </w:tblCellMar>
        </w:tblPrEx>
        <w:trPr>
          <w:trHeight w:val="487"/>
        </w:trPr>
        <w:tc>
          <w:tcPr>
            <w:tcW w:w="2127" w:type="dxa"/>
            <w:tcMar>
              <w:top w:w="113" w:type="dxa"/>
              <w:bottom w:w="113" w:type="dxa"/>
            </w:tcMar>
          </w:tcPr>
          <w:p w14:paraId="316D2409" w14:textId="065EE6ED" w:rsidR="00670EE1" w:rsidRDefault="00670EE1" w:rsidP="00670EE1">
            <w:pPr>
              <w:pStyle w:val="BodyText"/>
              <w:rPr>
                <w:lang w:eastAsia="en-GB"/>
              </w:rPr>
            </w:pPr>
            <w:r>
              <w:rPr>
                <w:lang w:eastAsia="en-GB"/>
              </w:rPr>
              <w:lastRenderedPageBreak/>
              <w:t>34.2</w:t>
            </w:r>
          </w:p>
          <w:p w14:paraId="430C4888" w14:textId="77777777" w:rsidR="00670EE1" w:rsidRDefault="00670EE1" w:rsidP="00670EE1">
            <w:pPr>
              <w:pStyle w:val="BodyText"/>
              <w:rPr>
                <w:lang w:eastAsia="en-GB"/>
              </w:rPr>
            </w:pPr>
            <w:r w:rsidRPr="00E1253E">
              <w:rPr>
                <w:lang w:eastAsia="en-GB"/>
              </w:rPr>
              <w:t>Phenylamine and azo compounds</w:t>
            </w:r>
          </w:p>
          <w:p w14:paraId="49476C63" w14:textId="77777777" w:rsidR="00670EE1" w:rsidRDefault="00670EE1" w:rsidP="00A710FE">
            <w:pPr>
              <w:pStyle w:val="BodyText"/>
              <w:rPr>
                <w:lang w:eastAsia="en-GB"/>
              </w:rPr>
            </w:pPr>
          </w:p>
          <w:p w14:paraId="3C4A8D4D" w14:textId="77777777" w:rsidR="00D53015" w:rsidRDefault="00B53728" w:rsidP="00A710FE">
            <w:pPr>
              <w:pStyle w:val="BodyText"/>
              <w:rPr>
                <w:b/>
                <w:color w:val="E21951"/>
              </w:rPr>
            </w:pPr>
            <w:r>
              <w:rPr>
                <w:b/>
                <w:color w:val="E21951"/>
              </w:rPr>
              <w:t>KC2</w:t>
            </w:r>
          </w:p>
          <w:p w14:paraId="231FA2F9" w14:textId="77777777" w:rsidR="00D53015" w:rsidRDefault="00D53015" w:rsidP="00A710FE">
            <w:pPr>
              <w:pStyle w:val="BodyText"/>
              <w:rPr>
                <w:b/>
                <w:color w:val="E21951"/>
              </w:rPr>
            </w:pPr>
          </w:p>
          <w:p w14:paraId="2C84D019" w14:textId="25F6D859" w:rsidR="00B53728" w:rsidRDefault="00B53728" w:rsidP="00A710FE">
            <w:pPr>
              <w:pStyle w:val="BodyText"/>
              <w:rPr>
                <w:lang w:eastAsia="en-GB"/>
              </w:rPr>
            </w:pPr>
            <w:r>
              <w:rPr>
                <w:b/>
                <w:color w:val="E21951"/>
              </w:rPr>
              <w:t>KC3</w:t>
            </w:r>
          </w:p>
        </w:tc>
        <w:tc>
          <w:tcPr>
            <w:tcW w:w="2521" w:type="dxa"/>
            <w:tcMar>
              <w:top w:w="113" w:type="dxa"/>
              <w:bottom w:w="113" w:type="dxa"/>
            </w:tcMar>
          </w:tcPr>
          <w:p w14:paraId="7E3023F9" w14:textId="09D688EE" w:rsidR="00B53728" w:rsidRDefault="00BA2342" w:rsidP="00A710FE">
            <w:pPr>
              <w:pStyle w:val="BodyText"/>
              <w:rPr>
                <w:lang w:eastAsia="en-GB"/>
              </w:rPr>
            </w:pPr>
            <w:r>
              <w:rPr>
                <w:lang w:eastAsia="en-GB"/>
              </w:rPr>
              <w:t>34.2.</w:t>
            </w:r>
            <w:r w:rsidR="00341F5A">
              <w:rPr>
                <w:lang w:eastAsia="en-GB"/>
              </w:rPr>
              <w:t>3</w:t>
            </w:r>
            <w:r>
              <w:rPr>
                <w:lang w:eastAsia="en-GB"/>
              </w:rPr>
              <w:t xml:space="preserve"> </w:t>
            </w:r>
            <w:r w:rsidR="00F260B9" w:rsidRPr="00475561">
              <w:rPr>
                <w:lang w:eastAsia="en-GB"/>
              </w:rPr>
              <w:t>Describe and explain the relative basicities of aqueous ammonia, ethylamine and phenylamine</w:t>
            </w:r>
            <w:r w:rsidR="00D53015">
              <w:rPr>
                <w:lang w:eastAsia="en-GB"/>
              </w:rPr>
              <w:t>.</w:t>
            </w:r>
          </w:p>
        </w:tc>
        <w:tc>
          <w:tcPr>
            <w:tcW w:w="9953" w:type="dxa"/>
            <w:tcMar>
              <w:top w:w="113" w:type="dxa"/>
              <w:bottom w:w="113" w:type="dxa"/>
            </w:tcMar>
          </w:tcPr>
          <w:p w14:paraId="5DEDBAD3" w14:textId="7C7C3435" w:rsidR="00B53728" w:rsidRDefault="00B53728" w:rsidP="00A710FE">
            <w:pPr>
              <w:pStyle w:val="BodyText"/>
              <w:rPr>
                <w:lang w:eastAsia="en-GB"/>
              </w:rPr>
            </w:pPr>
            <w:r>
              <w:rPr>
                <w:lang w:eastAsia="en-GB"/>
              </w:rPr>
              <w:t>Ask learners to research and write down the structures and p</w:t>
            </w:r>
            <w:r w:rsidRPr="008F4C86">
              <w:rPr>
                <w:i/>
                <w:lang w:eastAsia="en-GB"/>
              </w:rPr>
              <w:t>K</w:t>
            </w:r>
            <w:r>
              <w:rPr>
                <w:lang w:eastAsia="en-GB"/>
              </w:rPr>
              <w:t>b values of these bases.</w:t>
            </w:r>
            <w:r w:rsidR="00FA0C67">
              <w:rPr>
                <w:lang w:eastAsia="en-GB"/>
              </w:rPr>
              <w:t xml:space="preserve"> E</w:t>
            </w:r>
            <w:r>
              <w:rPr>
                <w:lang w:eastAsia="en-GB"/>
              </w:rPr>
              <w:t>xplain to learners that the smaller the number, the stronger the base.</w:t>
            </w:r>
            <w:r w:rsidR="00FA0C67">
              <w:rPr>
                <w:lang w:eastAsia="en-GB"/>
              </w:rPr>
              <w:t xml:space="preserve"> </w:t>
            </w:r>
            <w:r>
              <w:rPr>
                <w:lang w:eastAsia="en-GB"/>
              </w:rPr>
              <w:t>They will find that ethylamine is the strongest base.</w:t>
            </w:r>
          </w:p>
          <w:p w14:paraId="04252505" w14:textId="77777777" w:rsidR="00B53728" w:rsidRDefault="00B53728" w:rsidP="00A710FE">
            <w:pPr>
              <w:pStyle w:val="BodyText"/>
              <w:rPr>
                <w:lang w:eastAsia="en-GB"/>
              </w:rPr>
            </w:pPr>
          </w:p>
          <w:p w14:paraId="2009E7AB" w14:textId="77777777" w:rsidR="00B53728" w:rsidRDefault="00B53728" w:rsidP="00A710FE">
            <w:pPr>
              <w:pStyle w:val="BodyText"/>
              <w:rPr>
                <w:lang w:eastAsia="en-GB"/>
              </w:rPr>
            </w:pPr>
            <w:r>
              <w:rPr>
                <w:lang w:eastAsia="en-GB"/>
              </w:rPr>
              <w:t>A full treatment of relative basicities is described here:</w:t>
            </w:r>
          </w:p>
          <w:p w14:paraId="2467B89C" w14:textId="7808EFAD" w:rsidR="00B53728" w:rsidRPr="00145B46" w:rsidRDefault="00596400" w:rsidP="00E23317">
            <w:pPr>
              <w:pStyle w:val="BodyText"/>
              <w:rPr>
                <w:lang w:eastAsia="en-GB"/>
              </w:rPr>
            </w:pPr>
            <w:hyperlink r:id="rId581" w:history="1">
              <w:r w:rsidR="00B53728" w:rsidRPr="0037007B">
                <w:rPr>
                  <w:rStyle w:val="WebLink"/>
                </w:rPr>
                <w:t>www.chemguide.co.uk/basicorg/acidbase/bases.html</w:t>
              </w:r>
            </w:hyperlink>
            <w:r w:rsidR="00B53728" w:rsidRPr="000272CE">
              <w:rPr>
                <w:lang w:eastAsia="en-GB"/>
              </w:rPr>
              <w:t xml:space="preserve"> [describes ammonia, methylamine and p</w:t>
            </w:r>
            <w:r w:rsidR="00CA5DFF">
              <w:rPr>
                <w:lang w:eastAsia="en-GB"/>
              </w:rPr>
              <w:t>henylamine]</w:t>
            </w:r>
          </w:p>
        </w:tc>
      </w:tr>
      <w:tr w:rsidR="00B53728" w:rsidRPr="00145B46" w14:paraId="4BA5FECF" w14:textId="77777777" w:rsidTr="00354B32">
        <w:tblPrEx>
          <w:tblCellMar>
            <w:top w:w="0" w:type="dxa"/>
            <w:bottom w:w="0" w:type="dxa"/>
          </w:tblCellMar>
        </w:tblPrEx>
        <w:trPr>
          <w:trHeight w:val="487"/>
        </w:trPr>
        <w:tc>
          <w:tcPr>
            <w:tcW w:w="2127" w:type="dxa"/>
            <w:tcMar>
              <w:top w:w="113" w:type="dxa"/>
              <w:bottom w:w="113" w:type="dxa"/>
            </w:tcMar>
          </w:tcPr>
          <w:p w14:paraId="462D5448" w14:textId="43EBBFF4" w:rsidR="00B53728" w:rsidRDefault="00B53728" w:rsidP="00A710FE">
            <w:pPr>
              <w:pStyle w:val="BodyText"/>
              <w:rPr>
                <w:lang w:eastAsia="en-GB"/>
              </w:rPr>
            </w:pPr>
            <w:r>
              <w:rPr>
                <w:lang w:eastAsia="en-GB"/>
              </w:rPr>
              <w:t>34.3</w:t>
            </w:r>
          </w:p>
          <w:p w14:paraId="54072C31" w14:textId="77777777" w:rsidR="00B53728" w:rsidRDefault="00B53728" w:rsidP="00A710FE">
            <w:pPr>
              <w:pStyle w:val="BodyText"/>
              <w:rPr>
                <w:lang w:eastAsia="en-GB"/>
              </w:rPr>
            </w:pPr>
            <w:r>
              <w:rPr>
                <w:lang w:eastAsia="en-GB"/>
              </w:rPr>
              <w:t>Amides</w:t>
            </w:r>
          </w:p>
          <w:p w14:paraId="5782CD7D" w14:textId="77777777" w:rsidR="00FA0C67" w:rsidRDefault="00FA0C67" w:rsidP="00A710FE">
            <w:pPr>
              <w:pStyle w:val="BodyText"/>
              <w:rPr>
                <w:lang w:eastAsia="en-GB"/>
              </w:rPr>
            </w:pPr>
          </w:p>
          <w:p w14:paraId="64094D42" w14:textId="77777777" w:rsidR="00FA0C67" w:rsidRDefault="00B53728" w:rsidP="00A710FE">
            <w:pPr>
              <w:pStyle w:val="BodyText"/>
              <w:rPr>
                <w:b/>
                <w:color w:val="E21951"/>
              </w:rPr>
            </w:pPr>
            <w:r>
              <w:rPr>
                <w:b/>
                <w:color w:val="E21951"/>
              </w:rPr>
              <w:t>KC2</w:t>
            </w:r>
          </w:p>
          <w:p w14:paraId="32E1D0B7" w14:textId="77777777" w:rsidR="00FA0C67" w:rsidRDefault="00FA0C67" w:rsidP="00A710FE">
            <w:pPr>
              <w:pStyle w:val="BodyText"/>
              <w:rPr>
                <w:b/>
                <w:color w:val="E21951"/>
              </w:rPr>
            </w:pPr>
          </w:p>
          <w:p w14:paraId="32372C11" w14:textId="462FC04B" w:rsidR="00B53728" w:rsidRDefault="00B53728" w:rsidP="00A710FE">
            <w:pPr>
              <w:pStyle w:val="BodyText"/>
              <w:rPr>
                <w:lang w:eastAsia="en-GB"/>
              </w:rPr>
            </w:pPr>
            <w:r>
              <w:rPr>
                <w:b/>
                <w:color w:val="E21951"/>
              </w:rPr>
              <w:t>KC3</w:t>
            </w:r>
          </w:p>
          <w:p w14:paraId="09A260F8" w14:textId="77777777" w:rsidR="00B53728" w:rsidRDefault="00B53728" w:rsidP="00A710FE">
            <w:pPr>
              <w:pStyle w:val="BodyText"/>
              <w:rPr>
                <w:lang w:eastAsia="en-GB"/>
              </w:rPr>
            </w:pPr>
          </w:p>
        </w:tc>
        <w:tc>
          <w:tcPr>
            <w:tcW w:w="2521" w:type="dxa"/>
            <w:tcMar>
              <w:top w:w="113" w:type="dxa"/>
              <w:bottom w:w="113" w:type="dxa"/>
            </w:tcMar>
          </w:tcPr>
          <w:p w14:paraId="75D2AB8B" w14:textId="1F9D84BF" w:rsidR="00B53728" w:rsidRDefault="00BA2342" w:rsidP="00A710FE">
            <w:pPr>
              <w:pStyle w:val="BodyText"/>
              <w:rPr>
                <w:lang w:eastAsia="en-GB"/>
              </w:rPr>
            </w:pPr>
            <w:r>
              <w:rPr>
                <w:lang w:eastAsia="en-GB"/>
              </w:rPr>
              <w:lastRenderedPageBreak/>
              <w:t xml:space="preserve">34.3.1 </w:t>
            </w:r>
            <w:r w:rsidR="00F260B9">
              <w:rPr>
                <w:lang w:eastAsia="en-GB"/>
              </w:rPr>
              <w:t xml:space="preserve">Recall the reactions (reagents and </w:t>
            </w:r>
            <w:r w:rsidR="00F260B9">
              <w:rPr>
                <w:lang w:eastAsia="en-GB"/>
              </w:rPr>
              <w:lastRenderedPageBreak/>
              <w:t>conditions) by which amides are produced:</w:t>
            </w:r>
          </w:p>
          <w:p w14:paraId="55D8008F" w14:textId="77777777" w:rsidR="00FA0C67" w:rsidRDefault="00FA0C67" w:rsidP="00A710FE">
            <w:pPr>
              <w:pStyle w:val="BodyText"/>
              <w:rPr>
                <w:lang w:eastAsia="en-GB"/>
              </w:rPr>
            </w:pPr>
          </w:p>
          <w:p w14:paraId="190A28CD" w14:textId="2DE86B5D" w:rsidR="00B53728" w:rsidRDefault="00B53728" w:rsidP="00A710FE">
            <w:pPr>
              <w:pStyle w:val="BodyText"/>
              <w:rPr>
                <w:lang w:eastAsia="en-GB"/>
              </w:rPr>
            </w:pPr>
            <w:r w:rsidRPr="009B6503">
              <w:rPr>
                <w:lang w:eastAsia="en-GB"/>
              </w:rPr>
              <w:t>(a</w:t>
            </w:r>
            <w:r>
              <w:rPr>
                <w:lang w:eastAsia="en-GB"/>
              </w:rPr>
              <w:t>) the reaction between ammonia and an acyl chloride at room temperature</w:t>
            </w:r>
          </w:p>
          <w:p w14:paraId="5A9A4550" w14:textId="77777777" w:rsidR="00FA0C67" w:rsidRDefault="00FA0C67" w:rsidP="00A710FE">
            <w:pPr>
              <w:pStyle w:val="BodyText"/>
              <w:rPr>
                <w:lang w:eastAsia="en-GB"/>
              </w:rPr>
            </w:pPr>
          </w:p>
          <w:p w14:paraId="35CBFA05" w14:textId="6B620652" w:rsidR="00B53728" w:rsidRDefault="00B53728" w:rsidP="00A710FE">
            <w:pPr>
              <w:pStyle w:val="BodyText"/>
              <w:rPr>
                <w:lang w:eastAsia="en-GB"/>
              </w:rPr>
            </w:pPr>
            <w:r>
              <w:rPr>
                <w:lang w:eastAsia="en-GB"/>
              </w:rPr>
              <w:t>(b) the reaction between a primary amine and an acyl chloride at room temperature</w:t>
            </w:r>
            <w:r w:rsidR="00FA0C67">
              <w:rPr>
                <w:lang w:eastAsia="en-GB"/>
              </w:rPr>
              <w:t>.</w:t>
            </w:r>
          </w:p>
        </w:tc>
        <w:tc>
          <w:tcPr>
            <w:tcW w:w="9953" w:type="dxa"/>
            <w:tcMar>
              <w:top w:w="113" w:type="dxa"/>
              <w:bottom w:w="113" w:type="dxa"/>
            </w:tcMar>
          </w:tcPr>
          <w:p w14:paraId="6D435879" w14:textId="30F0D01E" w:rsidR="00B53728" w:rsidRPr="00145B46" w:rsidRDefault="00B53728">
            <w:pPr>
              <w:pStyle w:val="BodyText"/>
              <w:rPr>
                <w:lang w:eastAsia="en-GB"/>
              </w:rPr>
            </w:pPr>
            <w:r>
              <w:rPr>
                <w:lang w:eastAsia="en-GB"/>
              </w:rPr>
              <w:lastRenderedPageBreak/>
              <w:t xml:space="preserve">This </w:t>
            </w:r>
            <w:r w:rsidR="00FA0C67">
              <w:rPr>
                <w:lang w:eastAsia="en-GB"/>
              </w:rPr>
              <w:t>is</w:t>
            </w:r>
            <w:r>
              <w:rPr>
                <w:lang w:eastAsia="en-GB"/>
              </w:rPr>
              <w:t xml:space="preserve"> covered in </w:t>
            </w:r>
            <w:r w:rsidR="00FA0C67">
              <w:rPr>
                <w:lang w:eastAsia="en-GB"/>
              </w:rPr>
              <w:t xml:space="preserve">topic </w:t>
            </w:r>
            <w:r>
              <w:rPr>
                <w:lang w:eastAsia="en-GB"/>
              </w:rPr>
              <w:t>33.3.2</w:t>
            </w:r>
            <w:r w:rsidR="00FA0C67">
              <w:rPr>
                <w:lang w:eastAsia="en-GB"/>
              </w:rPr>
              <w:t xml:space="preserve"> Amines.</w:t>
            </w:r>
          </w:p>
        </w:tc>
      </w:tr>
      <w:tr w:rsidR="00B53728" w:rsidRPr="00145B46" w14:paraId="72B20066" w14:textId="77777777" w:rsidTr="00354B32">
        <w:tblPrEx>
          <w:tblCellMar>
            <w:top w:w="0" w:type="dxa"/>
            <w:bottom w:w="0" w:type="dxa"/>
          </w:tblCellMar>
        </w:tblPrEx>
        <w:trPr>
          <w:trHeight w:val="487"/>
        </w:trPr>
        <w:tc>
          <w:tcPr>
            <w:tcW w:w="2127" w:type="dxa"/>
            <w:tcMar>
              <w:top w:w="113" w:type="dxa"/>
              <w:bottom w:w="113" w:type="dxa"/>
            </w:tcMar>
          </w:tcPr>
          <w:p w14:paraId="44915126" w14:textId="216CE4B2" w:rsidR="00670EE1" w:rsidRDefault="00670EE1" w:rsidP="00670EE1">
            <w:pPr>
              <w:pStyle w:val="BodyText"/>
              <w:rPr>
                <w:lang w:eastAsia="en-GB"/>
              </w:rPr>
            </w:pPr>
            <w:r>
              <w:rPr>
                <w:lang w:eastAsia="en-GB"/>
              </w:rPr>
              <w:t>34.3</w:t>
            </w:r>
          </w:p>
          <w:p w14:paraId="15E2FCEB" w14:textId="77777777" w:rsidR="00670EE1" w:rsidRDefault="00670EE1" w:rsidP="00670EE1">
            <w:pPr>
              <w:pStyle w:val="BodyText"/>
              <w:rPr>
                <w:lang w:eastAsia="en-GB"/>
              </w:rPr>
            </w:pPr>
            <w:r>
              <w:rPr>
                <w:lang w:eastAsia="en-GB"/>
              </w:rPr>
              <w:t>Amides</w:t>
            </w:r>
          </w:p>
          <w:p w14:paraId="400D7C3E" w14:textId="77777777" w:rsidR="00670EE1" w:rsidRDefault="00670EE1" w:rsidP="00A710FE">
            <w:pPr>
              <w:pStyle w:val="BodyText"/>
              <w:rPr>
                <w:lang w:eastAsia="en-GB"/>
              </w:rPr>
            </w:pPr>
          </w:p>
          <w:p w14:paraId="4B062319" w14:textId="77777777" w:rsidR="00FA0C67" w:rsidRDefault="00B53728" w:rsidP="00A710FE">
            <w:pPr>
              <w:pStyle w:val="BodyText"/>
              <w:rPr>
                <w:b/>
                <w:color w:val="E21951"/>
              </w:rPr>
            </w:pPr>
            <w:r>
              <w:rPr>
                <w:b/>
                <w:color w:val="E21951"/>
              </w:rPr>
              <w:t>KC2</w:t>
            </w:r>
          </w:p>
          <w:p w14:paraId="76BA1C83" w14:textId="77777777" w:rsidR="00FA0C67" w:rsidRDefault="00FA0C67" w:rsidP="00A710FE">
            <w:pPr>
              <w:pStyle w:val="BodyText"/>
              <w:rPr>
                <w:b/>
                <w:color w:val="E21951"/>
              </w:rPr>
            </w:pPr>
          </w:p>
          <w:p w14:paraId="5CD86C64" w14:textId="10CF8458" w:rsidR="00B53728" w:rsidRDefault="00B53728" w:rsidP="00A710FE">
            <w:pPr>
              <w:pStyle w:val="BodyText"/>
              <w:rPr>
                <w:lang w:eastAsia="en-GB"/>
              </w:rPr>
            </w:pPr>
            <w:r>
              <w:rPr>
                <w:b/>
                <w:color w:val="E21951"/>
              </w:rPr>
              <w:t>KC3</w:t>
            </w:r>
          </w:p>
          <w:p w14:paraId="75C3178F" w14:textId="77777777" w:rsidR="00B53728" w:rsidRDefault="00B53728" w:rsidP="00A710FE">
            <w:pPr>
              <w:pStyle w:val="BodyText"/>
              <w:rPr>
                <w:lang w:eastAsia="en-GB"/>
              </w:rPr>
            </w:pPr>
          </w:p>
        </w:tc>
        <w:tc>
          <w:tcPr>
            <w:tcW w:w="2521" w:type="dxa"/>
            <w:tcMar>
              <w:top w:w="113" w:type="dxa"/>
              <w:bottom w:w="113" w:type="dxa"/>
            </w:tcMar>
          </w:tcPr>
          <w:p w14:paraId="586BC3FB" w14:textId="0414EE14" w:rsidR="00B53728" w:rsidRDefault="00BA2342" w:rsidP="00A710FE">
            <w:pPr>
              <w:pStyle w:val="BodyText"/>
              <w:rPr>
                <w:lang w:eastAsia="en-GB"/>
              </w:rPr>
            </w:pPr>
            <w:r>
              <w:rPr>
                <w:lang w:eastAsia="en-GB"/>
              </w:rPr>
              <w:t>34.3.</w:t>
            </w:r>
            <w:r w:rsidR="00FA0C67">
              <w:rPr>
                <w:lang w:eastAsia="en-GB"/>
              </w:rPr>
              <w:t>2</w:t>
            </w:r>
            <w:r>
              <w:rPr>
                <w:lang w:eastAsia="en-GB"/>
              </w:rPr>
              <w:t xml:space="preserve"> </w:t>
            </w:r>
            <w:r w:rsidR="00F260B9">
              <w:rPr>
                <w:lang w:eastAsia="en-GB"/>
              </w:rPr>
              <w:t>Describe the reactions of amides:</w:t>
            </w:r>
          </w:p>
          <w:p w14:paraId="394A57C4" w14:textId="77777777" w:rsidR="00B53728" w:rsidRDefault="00B53728" w:rsidP="00A710FE">
            <w:pPr>
              <w:pStyle w:val="BodyText"/>
              <w:rPr>
                <w:lang w:eastAsia="en-GB"/>
              </w:rPr>
            </w:pPr>
          </w:p>
          <w:p w14:paraId="7415BD09" w14:textId="77777777" w:rsidR="00B53728" w:rsidRDefault="00B53728" w:rsidP="00A710FE">
            <w:pPr>
              <w:pStyle w:val="BodyText"/>
              <w:rPr>
                <w:lang w:eastAsia="en-GB"/>
              </w:rPr>
            </w:pPr>
            <w:r w:rsidRPr="009B6503">
              <w:rPr>
                <w:lang w:eastAsia="en-GB"/>
              </w:rPr>
              <w:t>(a</w:t>
            </w:r>
            <w:r>
              <w:rPr>
                <w:lang w:eastAsia="en-GB"/>
              </w:rPr>
              <w:t>) hydrolysis with aqueous alkali or aqueous acid</w:t>
            </w:r>
          </w:p>
          <w:p w14:paraId="01020360" w14:textId="77777777" w:rsidR="00B53728" w:rsidRDefault="00B53728" w:rsidP="00A710FE">
            <w:pPr>
              <w:pStyle w:val="BodyText"/>
              <w:rPr>
                <w:lang w:eastAsia="en-GB"/>
              </w:rPr>
            </w:pPr>
          </w:p>
          <w:p w14:paraId="45482C27" w14:textId="31FE1B08" w:rsidR="00B53728" w:rsidRDefault="00F260B9">
            <w:pPr>
              <w:pStyle w:val="BodyText"/>
              <w:rPr>
                <w:lang w:eastAsia="en-GB"/>
              </w:rPr>
            </w:pPr>
            <w:r>
              <w:rPr>
                <w:lang w:eastAsia="en-GB"/>
              </w:rPr>
              <w:t xml:space="preserve">(b) the reduction of the </w:t>
            </w:r>
            <w:r w:rsidR="000735DE">
              <w:rPr>
                <w:lang w:eastAsia="en-GB"/>
              </w:rPr>
              <w:t>CO</w:t>
            </w:r>
            <w:r>
              <w:rPr>
                <w:lang w:eastAsia="en-GB"/>
              </w:rPr>
              <w:t xml:space="preserve"> group in amides with </w:t>
            </w:r>
            <w:r w:rsidR="000735DE">
              <w:rPr>
                <w:lang w:eastAsia="en-GB"/>
              </w:rPr>
              <w:t>L</w:t>
            </w:r>
            <w:r>
              <w:rPr>
                <w:lang w:eastAsia="en-GB"/>
              </w:rPr>
              <w:t>i</w:t>
            </w:r>
            <w:r w:rsidR="000735DE">
              <w:rPr>
                <w:lang w:eastAsia="en-GB"/>
              </w:rPr>
              <w:t>A</w:t>
            </w:r>
            <w:r w:rsidR="00FA0C67">
              <w:rPr>
                <w:rFonts w:ascii="BookmanOldStyle-Italic" w:hAnsi="BookmanOldStyle-Italic" w:cs="BookmanOldStyle-Italic"/>
                <w:i/>
                <w:iCs/>
                <w:sz w:val="21"/>
                <w:szCs w:val="21"/>
                <w:lang w:eastAsia="en-GB"/>
              </w:rPr>
              <w:t>l</w:t>
            </w:r>
            <w:r w:rsidR="000735DE">
              <w:rPr>
                <w:lang w:eastAsia="en-GB"/>
              </w:rPr>
              <w:t>H</w:t>
            </w:r>
            <w:r w:rsidR="000735DE">
              <w:rPr>
                <w:vertAlign w:val="subscript"/>
                <w:lang w:eastAsia="en-GB"/>
              </w:rPr>
              <w:t>4</w:t>
            </w:r>
            <w:r w:rsidR="00B53728">
              <w:rPr>
                <w:lang w:eastAsia="en-GB"/>
              </w:rPr>
              <w:t xml:space="preserve"> to form an amine</w:t>
            </w:r>
            <w:r w:rsidR="00FA0C67">
              <w:rPr>
                <w:lang w:eastAsia="en-GB"/>
              </w:rPr>
              <w:t>.</w:t>
            </w:r>
          </w:p>
        </w:tc>
        <w:tc>
          <w:tcPr>
            <w:tcW w:w="9953" w:type="dxa"/>
            <w:tcMar>
              <w:top w:w="113" w:type="dxa"/>
              <w:bottom w:w="113" w:type="dxa"/>
            </w:tcMar>
          </w:tcPr>
          <w:p w14:paraId="7A253753" w14:textId="0105225C" w:rsidR="00B53728" w:rsidRDefault="00B53728" w:rsidP="00A710FE">
            <w:pPr>
              <w:pStyle w:val="BodyText"/>
              <w:rPr>
                <w:lang w:eastAsia="en-GB"/>
              </w:rPr>
            </w:pPr>
            <w:r>
              <w:rPr>
                <w:lang w:eastAsia="en-GB"/>
              </w:rPr>
              <w:t xml:space="preserve">Start by asking learners how amides are made and </w:t>
            </w:r>
            <w:r w:rsidR="00A54EA3">
              <w:rPr>
                <w:lang w:eastAsia="en-GB"/>
              </w:rPr>
              <w:t xml:space="preserve">elicit from learners </w:t>
            </w:r>
            <w:r>
              <w:rPr>
                <w:lang w:eastAsia="en-GB"/>
              </w:rPr>
              <w:t>that when the amide linkage is formed during the reaction, water is eliminated.</w:t>
            </w:r>
            <w:r w:rsidR="00A54EA3">
              <w:rPr>
                <w:lang w:eastAsia="en-GB"/>
              </w:rPr>
              <w:t xml:space="preserve"> </w:t>
            </w:r>
            <w:r>
              <w:rPr>
                <w:lang w:eastAsia="en-GB"/>
              </w:rPr>
              <w:t>Explain to them that hydrolysis is the opposite process and that only severe conditions are able to break the amide link because it is very stable.</w:t>
            </w:r>
          </w:p>
          <w:p w14:paraId="00C85E8C" w14:textId="77777777" w:rsidR="00B53728" w:rsidRDefault="00B53728" w:rsidP="00A710FE">
            <w:pPr>
              <w:pStyle w:val="BodyText"/>
              <w:rPr>
                <w:lang w:eastAsia="en-GB"/>
              </w:rPr>
            </w:pPr>
          </w:p>
          <w:p w14:paraId="21DFC9D9" w14:textId="15869C92" w:rsidR="00B53728" w:rsidRPr="0037007B" w:rsidRDefault="00596400" w:rsidP="00A710FE">
            <w:pPr>
              <w:pStyle w:val="BodyText"/>
              <w:rPr>
                <w:rStyle w:val="WebLink"/>
              </w:rPr>
            </w:pPr>
            <w:hyperlink r:id="rId582" w:history="1">
              <w:r w:rsidR="00B53728" w:rsidRPr="0037007B">
                <w:rPr>
                  <w:rStyle w:val="WebLink"/>
                </w:rPr>
                <w:t>www.chemguide.co.uk/organicprops/amides/hydrolysis.html</w:t>
              </w:r>
            </w:hyperlink>
          </w:p>
          <w:p w14:paraId="214F4B06" w14:textId="77777777" w:rsidR="00B53728" w:rsidRDefault="00B53728" w:rsidP="00A710FE">
            <w:pPr>
              <w:pStyle w:val="BodyText"/>
              <w:rPr>
                <w:lang w:eastAsia="en-GB"/>
              </w:rPr>
            </w:pPr>
          </w:p>
          <w:p w14:paraId="1B81F982" w14:textId="562A4BCD" w:rsidR="00B53728" w:rsidRDefault="00B53728" w:rsidP="00A710FE">
            <w:pPr>
              <w:pStyle w:val="BodyText"/>
              <w:rPr>
                <w:lang w:eastAsia="en-GB"/>
              </w:rPr>
            </w:pPr>
            <w:r>
              <w:rPr>
                <w:lang w:eastAsia="en-GB"/>
              </w:rPr>
              <w:t>LiA</w:t>
            </w:r>
            <w:r w:rsidR="00A54EA3">
              <w:rPr>
                <w:rFonts w:ascii="BookmanOldStyle-Italic" w:hAnsi="BookmanOldStyle-Italic" w:cs="BookmanOldStyle-Italic"/>
                <w:i/>
                <w:iCs/>
                <w:sz w:val="21"/>
                <w:szCs w:val="21"/>
                <w:lang w:eastAsia="en-GB"/>
              </w:rPr>
              <w:t>l</w:t>
            </w:r>
            <w:r>
              <w:rPr>
                <w:lang w:eastAsia="en-GB"/>
              </w:rPr>
              <w:t>H</w:t>
            </w:r>
            <w:r>
              <w:rPr>
                <w:vertAlign w:val="subscript"/>
                <w:lang w:eastAsia="en-GB"/>
              </w:rPr>
              <w:t>4</w:t>
            </w:r>
            <w:r>
              <w:rPr>
                <w:lang w:eastAsia="en-GB"/>
              </w:rPr>
              <w:t xml:space="preserve"> is an extremely reactive substance and must be used in a non-polar solvent (ethoxyethane) which is completely dry. Ask learners why it must be dry and what reaction would happen with water.</w:t>
            </w:r>
          </w:p>
          <w:p w14:paraId="02050C31" w14:textId="77777777" w:rsidR="005238C7" w:rsidRDefault="005238C7" w:rsidP="00A710FE">
            <w:pPr>
              <w:pStyle w:val="BodyText"/>
              <w:rPr>
                <w:lang w:eastAsia="en-GB"/>
              </w:rPr>
            </w:pPr>
          </w:p>
          <w:p w14:paraId="644DA0C7" w14:textId="6A38042C" w:rsidR="00B53728" w:rsidRDefault="00B53728" w:rsidP="00A710FE">
            <w:pPr>
              <w:pStyle w:val="BodyText"/>
              <w:rPr>
                <w:lang w:eastAsia="en-GB"/>
              </w:rPr>
            </w:pPr>
            <w:r>
              <w:rPr>
                <w:lang w:eastAsia="en-GB"/>
              </w:rPr>
              <w:t>The reaction proceeds at room temperature. Reduction may be represented as 4[H] for simplicity.</w:t>
            </w:r>
          </w:p>
          <w:p w14:paraId="111DE71C" w14:textId="77777777" w:rsidR="00B53728" w:rsidRDefault="00B53728" w:rsidP="00A710FE">
            <w:pPr>
              <w:pStyle w:val="BodyText"/>
              <w:rPr>
                <w:lang w:eastAsia="en-GB"/>
              </w:rPr>
            </w:pPr>
          </w:p>
          <w:p w14:paraId="4337D777" w14:textId="77777777" w:rsidR="00B53728" w:rsidRDefault="00B53728" w:rsidP="00A710FE">
            <w:pPr>
              <w:pStyle w:val="BodyText"/>
              <w:rPr>
                <w:lang w:eastAsia="en-GB"/>
              </w:rPr>
            </w:pPr>
            <w:r>
              <w:rPr>
                <w:noProof/>
                <w:lang w:eastAsia="en-GB"/>
              </w:rPr>
              <w:drawing>
                <wp:inline distT="0" distB="0" distL="0" distR="0" wp14:anchorId="22520182" wp14:editId="3F1096DE">
                  <wp:extent cx="380365" cy="139065"/>
                  <wp:effectExtent l="0" t="0" r="0" b="0"/>
                  <wp:docPr id="49" name="Picture 49" descr="https://www.chemguide.co.uk/organicprops/amides/padd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chemguide.co.uk/organicprops/amides/padding.gif"/>
                          <pic:cNvPicPr>
                            <a:picLocks noChangeAspect="1" noChangeArrowheads="1"/>
                          </pic:cNvPicPr>
                        </pic:nvPicPr>
                        <pic:blipFill>
                          <a:blip r:embed="rId583">
                            <a:extLst>
                              <a:ext uri="{28A0092B-C50C-407E-A947-70E740481C1C}">
                                <a14:useLocalDpi xmlns:a14="http://schemas.microsoft.com/office/drawing/2010/main" val="0"/>
                              </a:ext>
                            </a:extLst>
                          </a:blip>
                          <a:srcRect/>
                          <a:stretch>
                            <a:fillRect/>
                          </a:stretch>
                        </pic:blipFill>
                        <pic:spPr bwMode="auto">
                          <a:xfrm>
                            <a:off x="0" y="0"/>
                            <a:ext cx="380365" cy="139065"/>
                          </a:xfrm>
                          <a:prstGeom prst="rect">
                            <a:avLst/>
                          </a:prstGeom>
                          <a:noFill/>
                          <a:ln>
                            <a:noFill/>
                          </a:ln>
                        </pic:spPr>
                      </pic:pic>
                    </a:graphicData>
                  </a:graphic>
                </wp:inline>
              </w:drawing>
            </w:r>
            <w:r>
              <w:rPr>
                <w:noProof/>
                <w:lang w:eastAsia="en-GB"/>
              </w:rPr>
              <w:drawing>
                <wp:inline distT="0" distB="0" distL="0" distR="0" wp14:anchorId="7A7896CA" wp14:editId="7F3DC2E8">
                  <wp:extent cx="3759835" cy="255905"/>
                  <wp:effectExtent l="0" t="0" r="0" b="0"/>
                  <wp:docPr id="50" name="Picture 50" descr="https://www.chemguide.co.uk/organicprops/amides/reduceamid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chemguide.co.uk/organicprops/amides/reduceamide.gif"/>
                          <pic:cNvPicPr>
                            <a:picLocks noChangeAspect="1" noChangeArrowheads="1"/>
                          </pic:cNvPicPr>
                        </pic:nvPicPr>
                        <pic:blipFill>
                          <a:blip r:embed="rId584">
                            <a:extLst>
                              <a:ext uri="{28A0092B-C50C-407E-A947-70E740481C1C}">
                                <a14:useLocalDpi xmlns:a14="http://schemas.microsoft.com/office/drawing/2010/main" val="0"/>
                              </a:ext>
                            </a:extLst>
                          </a:blip>
                          <a:srcRect/>
                          <a:stretch>
                            <a:fillRect/>
                          </a:stretch>
                        </pic:blipFill>
                        <pic:spPr bwMode="auto">
                          <a:xfrm>
                            <a:off x="0" y="0"/>
                            <a:ext cx="3759835" cy="255905"/>
                          </a:xfrm>
                          <a:prstGeom prst="rect">
                            <a:avLst/>
                          </a:prstGeom>
                          <a:noFill/>
                          <a:ln>
                            <a:noFill/>
                          </a:ln>
                        </pic:spPr>
                      </pic:pic>
                    </a:graphicData>
                  </a:graphic>
                </wp:inline>
              </w:drawing>
            </w:r>
          </w:p>
          <w:p w14:paraId="5051D635" w14:textId="77777777" w:rsidR="00B53728" w:rsidRDefault="00B53728" w:rsidP="00A710FE">
            <w:pPr>
              <w:pStyle w:val="BodyText"/>
              <w:rPr>
                <w:lang w:eastAsia="en-GB"/>
              </w:rPr>
            </w:pPr>
          </w:p>
          <w:p w14:paraId="4872AF0A" w14:textId="626E4D78" w:rsidR="00B53728" w:rsidRPr="00C21349" w:rsidRDefault="00B53728" w:rsidP="00EF29CC">
            <w:pPr>
              <w:pStyle w:val="BodyText"/>
              <w:rPr>
                <w:lang w:eastAsia="en-GB"/>
              </w:rPr>
            </w:pPr>
            <w:r>
              <w:rPr>
                <w:lang w:eastAsia="en-GB"/>
              </w:rPr>
              <w:t>Building models will help learners understand the transformation more easily.</w:t>
            </w:r>
            <w:r w:rsidR="00EF29CC">
              <w:rPr>
                <w:lang w:eastAsia="en-GB"/>
              </w:rPr>
              <w:t xml:space="preserve"> </w:t>
            </w:r>
            <w:r>
              <w:rPr>
                <w:lang w:eastAsia="en-GB"/>
              </w:rPr>
              <w:t>This reaction is too dangerous t</w:t>
            </w:r>
            <w:r w:rsidR="005238C7">
              <w:rPr>
                <w:lang w:eastAsia="en-GB"/>
              </w:rPr>
              <w:t>o be performed in a school lab.</w:t>
            </w:r>
          </w:p>
        </w:tc>
      </w:tr>
      <w:tr w:rsidR="00B53728" w:rsidRPr="00145B46" w14:paraId="5D0E5ABE" w14:textId="77777777" w:rsidTr="00354B32">
        <w:tblPrEx>
          <w:tblCellMar>
            <w:top w:w="0" w:type="dxa"/>
            <w:bottom w:w="0" w:type="dxa"/>
          </w:tblCellMar>
        </w:tblPrEx>
        <w:trPr>
          <w:trHeight w:val="221"/>
        </w:trPr>
        <w:tc>
          <w:tcPr>
            <w:tcW w:w="2127" w:type="dxa"/>
            <w:tcMar>
              <w:top w:w="113" w:type="dxa"/>
              <w:bottom w:w="113" w:type="dxa"/>
            </w:tcMar>
          </w:tcPr>
          <w:p w14:paraId="60642B31" w14:textId="2FAAE5C5" w:rsidR="00670EE1" w:rsidRDefault="00670EE1" w:rsidP="00670EE1">
            <w:pPr>
              <w:pStyle w:val="BodyText"/>
              <w:rPr>
                <w:lang w:eastAsia="en-GB"/>
              </w:rPr>
            </w:pPr>
            <w:r>
              <w:rPr>
                <w:lang w:eastAsia="en-GB"/>
              </w:rPr>
              <w:t>34.3</w:t>
            </w:r>
          </w:p>
          <w:p w14:paraId="7DD9DA61" w14:textId="77777777" w:rsidR="00670EE1" w:rsidRDefault="00670EE1" w:rsidP="00670EE1">
            <w:pPr>
              <w:pStyle w:val="BodyText"/>
              <w:rPr>
                <w:lang w:eastAsia="en-GB"/>
              </w:rPr>
            </w:pPr>
            <w:r>
              <w:rPr>
                <w:lang w:eastAsia="en-GB"/>
              </w:rPr>
              <w:t>Amides</w:t>
            </w:r>
          </w:p>
          <w:p w14:paraId="299BA470" w14:textId="77777777" w:rsidR="00670EE1" w:rsidRDefault="00670EE1" w:rsidP="00A710FE">
            <w:pPr>
              <w:pStyle w:val="BodyText"/>
              <w:rPr>
                <w:lang w:eastAsia="en-GB"/>
              </w:rPr>
            </w:pPr>
          </w:p>
          <w:p w14:paraId="7F5D509E" w14:textId="77777777" w:rsidR="00FA0C67" w:rsidRDefault="00B53728" w:rsidP="00A710FE">
            <w:pPr>
              <w:pStyle w:val="BodyText"/>
              <w:rPr>
                <w:b/>
                <w:color w:val="E21951"/>
              </w:rPr>
            </w:pPr>
            <w:r>
              <w:rPr>
                <w:b/>
                <w:color w:val="E21951"/>
              </w:rPr>
              <w:t>KC2</w:t>
            </w:r>
          </w:p>
          <w:p w14:paraId="7E5304DC" w14:textId="77777777" w:rsidR="00FA0C67" w:rsidRDefault="00FA0C67" w:rsidP="00A710FE">
            <w:pPr>
              <w:pStyle w:val="BodyText"/>
              <w:rPr>
                <w:b/>
                <w:color w:val="E21951"/>
              </w:rPr>
            </w:pPr>
          </w:p>
          <w:p w14:paraId="607AD4A2" w14:textId="015B5986" w:rsidR="00B53728" w:rsidRDefault="00B53728" w:rsidP="00A710FE">
            <w:pPr>
              <w:pStyle w:val="BodyText"/>
              <w:rPr>
                <w:lang w:eastAsia="en-GB"/>
              </w:rPr>
            </w:pPr>
            <w:r>
              <w:rPr>
                <w:b/>
                <w:color w:val="E21951"/>
              </w:rPr>
              <w:t>KC3</w:t>
            </w:r>
          </w:p>
        </w:tc>
        <w:tc>
          <w:tcPr>
            <w:tcW w:w="2521" w:type="dxa"/>
            <w:tcMar>
              <w:top w:w="113" w:type="dxa"/>
              <w:bottom w:w="113" w:type="dxa"/>
            </w:tcMar>
          </w:tcPr>
          <w:p w14:paraId="633C4223" w14:textId="28860CBF" w:rsidR="00B53728" w:rsidRDefault="00BA2342" w:rsidP="00A710FE">
            <w:pPr>
              <w:pStyle w:val="BodyText"/>
              <w:rPr>
                <w:lang w:eastAsia="en-GB"/>
              </w:rPr>
            </w:pPr>
            <w:r>
              <w:rPr>
                <w:lang w:eastAsia="en-GB"/>
              </w:rPr>
              <w:t>34.3.</w:t>
            </w:r>
            <w:r w:rsidR="00FA0C67">
              <w:rPr>
                <w:lang w:eastAsia="en-GB"/>
              </w:rPr>
              <w:t>3</w:t>
            </w:r>
            <w:r>
              <w:rPr>
                <w:lang w:eastAsia="en-GB"/>
              </w:rPr>
              <w:t xml:space="preserve"> </w:t>
            </w:r>
            <w:r w:rsidR="00F260B9" w:rsidRPr="009B6503">
              <w:rPr>
                <w:lang w:eastAsia="en-GB"/>
              </w:rPr>
              <w:t>State and explain why amides are much weaker bases than amines</w:t>
            </w:r>
            <w:r w:rsidR="00A54EA3">
              <w:rPr>
                <w:lang w:eastAsia="en-GB"/>
              </w:rPr>
              <w:t>.</w:t>
            </w:r>
          </w:p>
        </w:tc>
        <w:tc>
          <w:tcPr>
            <w:tcW w:w="9953" w:type="dxa"/>
            <w:tcMar>
              <w:top w:w="113" w:type="dxa"/>
              <w:bottom w:w="113" w:type="dxa"/>
            </w:tcMar>
          </w:tcPr>
          <w:p w14:paraId="19C21926" w14:textId="77777777" w:rsidR="00B53728" w:rsidRDefault="00B53728" w:rsidP="00A710FE">
            <w:pPr>
              <w:pStyle w:val="BodyText"/>
              <w:rPr>
                <w:lang w:eastAsia="en-GB"/>
              </w:rPr>
            </w:pPr>
            <w:r>
              <w:rPr>
                <w:lang w:eastAsia="en-GB"/>
              </w:rPr>
              <w:t>Ask learners to draw the amide link showing all of the bonds and lone pairs of electrons.</w:t>
            </w:r>
          </w:p>
          <w:p w14:paraId="464B97E1" w14:textId="5D436EBA" w:rsidR="00B53728" w:rsidRPr="00145B46" w:rsidRDefault="00B53728">
            <w:pPr>
              <w:pStyle w:val="BodyText"/>
              <w:rPr>
                <w:lang w:eastAsia="en-GB"/>
              </w:rPr>
            </w:pPr>
            <w:r>
              <w:rPr>
                <w:lang w:eastAsia="en-GB"/>
              </w:rPr>
              <w:t>Then ask for reasons why the basicity of the nitrogen atom in an amide is greatly reduced compared to an amine. [</w:t>
            </w:r>
            <w:r w:rsidR="00A54EA3">
              <w:rPr>
                <w:lang w:eastAsia="en-GB"/>
              </w:rPr>
              <w:t xml:space="preserve">Answer: </w:t>
            </w:r>
            <w:r>
              <w:rPr>
                <w:lang w:eastAsia="en-GB"/>
              </w:rPr>
              <w:t>The lone pair in an amine is much more easily donated than in an amide. In an amide the C=O group withdraws electrons from the C-N bond thus reducing the capability of the amide as a base</w:t>
            </w:r>
            <w:r w:rsidR="00A54EA3">
              <w:rPr>
                <w:lang w:eastAsia="en-GB"/>
              </w:rPr>
              <w:t>.]</w:t>
            </w:r>
          </w:p>
        </w:tc>
      </w:tr>
      <w:tr w:rsidR="00B53728" w:rsidRPr="00145B46" w14:paraId="4C3A06F6" w14:textId="77777777" w:rsidTr="00354B32">
        <w:tblPrEx>
          <w:tblCellMar>
            <w:top w:w="0" w:type="dxa"/>
            <w:bottom w:w="0" w:type="dxa"/>
          </w:tblCellMar>
        </w:tblPrEx>
        <w:trPr>
          <w:trHeight w:val="487"/>
        </w:trPr>
        <w:tc>
          <w:tcPr>
            <w:tcW w:w="2127" w:type="dxa"/>
            <w:tcMar>
              <w:top w:w="113" w:type="dxa"/>
              <w:bottom w:w="113" w:type="dxa"/>
            </w:tcMar>
          </w:tcPr>
          <w:p w14:paraId="0ABC1A38" w14:textId="7EFBAD15" w:rsidR="00B53728" w:rsidRDefault="00B53728" w:rsidP="00A710FE">
            <w:pPr>
              <w:pStyle w:val="BodyText"/>
              <w:rPr>
                <w:lang w:eastAsia="en-GB"/>
              </w:rPr>
            </w:pPr>
            <w:r>
              <w:rPr>
                <w:lang w:eastAsia="en-GB"/>
              </w:rPr>
              <w:lastRenderedPageBreak/>
              <w:t>34.4</w:t>
            </w:r>
          </w:p>
          <w:p w14:paraId="6D469F19" w14:textId="77777777" w:rsidR="00B53728" w:rsidRDefault="00B53728" w:rsidP="00A710FE">
            <w:pPr>
              <w:pStyle w:val="BodyText"/>
              <w:rPr>
                <w:lang w:eastAsia="en-GB"/>
              </w:rPr>
            </w:pPr>
            <w:r>
              <w:rPr>
                <w:lang w:eastAsia="en-GB"/>
              </w:rPr>
              <w:t>Amino acids</w:t>
            </w:r>
          </w:p>
          <w:p w14:paraId="3DF7BA11" w14:textId="77777777" w:rsidR="00A54EA3" w:rsidRDefault="00A54EA3" w:rsidP="00A710FE">
            <w:pPr>
              <w:pStyle w:val="BodyText"/>
              <w:rPr>
                <w:b/>
                <w:color w:val="E21951"/>
              </w:rPr>
            </w:pPr>
          </w:p>
          <w:p w14:paraId="6A4CF148" w14:textId="77777777" w:rsidR="00A54EA3" w:rsidRDefault="00B53728" w:rsidP="00A710FE">
            <w:pPr>
              <w:pStyle w:val="BodyText"/>
              <w:rPr>
                <w:b/>
                <w:color w:val="E21951"/>
              </w:rPr>
            </w:pPr>
            <w:r>
              <w:rPr>
                <w:b/>
                <w:color w:val="E21951"/>
              </w:rPr>
              <w:t>KC2</w:t>
            </w:r>
          </w:p>
          <w:p w14:paraId="0AFD9988" w14:textId="77777777" w:rsidR="00A54EA3" w:rsidRDefault="00A54EA3" w:rsidP="00A710FE">
            <w:pPr>
              <w:pStyle w:val="BodyText"/>
              <w:rPr>
                <w:b/>
                <w:color w:val="E21951"/>
              </w:rPr>
            </w:pPr>
          </w:p>
          <w:p w14:paraId="49526A3B" w14:textId="182C04D4" w:rsidR="00B53728" w:rsidRDefault="00B53728" w:rsidP="00A710FE">
            <w:pPr>
              <w:pStyle w:val="BodyText"/>
              <w:rPr>
                <w:lang w:eastAsia="en-GB"/>
              </w:rPr>
            </w:pPr>
            <w:r>
              <w:rPr>
                <w:b/>
                <w:color w:val="E21951"/>
              </w:rPr>
              <w:t>KC3</w:t>
            </w:r>
          </w:p>
          <w:p w14:paraId="79C245B4" w14:textId="77777777" w:rsidR="00B53728" w:rsidRDefault="00B53728" w:rsidP="00A710FE">
            <w:pPr>
              <w:pStyle w:val="BodyText"/>
              <w:rPr>
                <w:lang w:eastAsia="en-GB"/>
              </w:rPr>
            </w:pPr>
          </w:p>
        </w:tc>
        <w:tc>
          <w:tcPr>
            <w:tcW w:w="2521" w:type="dxa"/>
            <w:tcMar>
              <w:top w:w="113" w:type="dxa"/>
              <w:bottom w:w="113" w:type="dxa"/>
            </w:tcMar>
          </w:tcPr>
          <w:p w14:paraId="660D3DF0" w14:textId="0B71DA3D" w:rsidR="00B53728" w:rsidRDefault="00BA2342">
            <w:pPr>
              <w:pStyle w:val="BodyText"/>
              <w:rPr>
                <w:lang w:eastAsia="en-GB"/>
              </w:rPr>
            </w:pPr>
            <w:r>
              <w:rPr>
                <w:lang w:eastAsia="en-GB"/>
              </w:rPr>
              <w:t xml:space="preserve">34.4.1 </w:t>
            </w:r>
            <w:r w:rsidR="00F260B9">
              <w:rPr>
                <w:lang w:eastAsia="en-GB"/>
              </w:rPr>
              <w:t>Describe the acid / base properties of amino acids and the formation of zwitterions, to include th</w:t>
            </w:r>
            <w:r w:rsidR="00B53728">
              <w:rPr>
                <w:lang w:eastAsia="en-GB"/>
              </w:rPr>
              <w:t>e isoelectric</w:t>
            </w:r>
            <w:r w:rsidR="00A54EA3">
              <w:rPr>
                <w:lang w:eastAsia="en-GB"/>
              </w:rPr>
              <w:t xml:space="preserve"> p</w:t>
            </w:r>
            <w:r w:rsidR="00F260B9">
              <w:rPr>
                <w:lang w:eastAsia="en-GB"/>
              </w:rPr>
              <w:t>oint</w:t>
            </w:r>
            <w:r w:rsidR="00A54EA3">
              <w:rPr>
                <w:lang w:eastAsia="en-GB"/>
              </w:rPr>
              <w:t>.</w:t>
            </w:r>
          </w:p>
        </w:tc>
        <w:tc>
          <w:tcPr>
            <w:tcW w:w="9953" w:type="dxa"/>
            <w:tcMar>
              <w:top w:w="113" w:type="dxa"/>
              <w:bottom w:w="113" w:type="dxa"/>
            </w:tcMar>
          </w:tcPr>
          <w:p w14:paraId="48052A8E" w14:textId="29CE1806" w:rsidR="005238C7" w:rsidRDefault="00B53728" w:rsidP="00A710FE">
            <w:pPr>
              <w:pStyle w:val="BodyText"/>
              <w:rPr>
                <w:lang w:eastAsia="en-GB"/>
              </w:rPr>
            </w:pPr>
            <w:r>
              <w:rPr>
                <w:lang w:eastAsia="en-GB"/>
              </w:rPr>
              <w:t>Learners spend a few minutes researching what amino acids are and how the</w:t>
            </w:r>
            <w:r w:rsidR="005238C7">
              <w:rPr>
                <w:lang w:eastAsia="en-GB"/>
              </w:rPr>
              <w:t>y are useful in the human body.</w:t>
            </w:r>
          </w:p>
          <w:p w14:paraId="3C927A93" w14:textId="77777777" w:rsidR="005238C7" w:rsidRDefault="005238C7" w:rsidP="00A710FE">
            <w:pPr>
              <w:pStyle w:val="BodyText"/>
              <w:rPr>
                <w:lang w:eastAsia="en-GB"/>
              </w:rPr>
            </w:pPr>
          </w:p>
          <w:p w14:paraId="24D0499F" w14:textId="627C6B0E" w:rsidR="00B53728" w:rsidRDefault="00B53728" w:rsidP="00A710FE">
            <w:pPr>
              <w:pStyle w:val="BodyText"/>
              <w:rPr>
                <w:lang w:eastAsia="en-GB"/>
              </w:rPr>
            </w:pPr>
            <w:r>
              <w:rPr>
                <w:lang w:eastAsia="en-GB"/>
              </w:rPr>
              <w:t>Ask each learner to write down the structure of an amino acid, name it and circle the two functional groups it contains.</w:t>
            </w:r>
          </w:p>
          <w:p w14:paraId="0F3D918B" w14:textId="77777777" w:rsidR="005238C7" w:rsidRDefault="005238C7" w:rsidP="00A710FE">
            <w:pPr>
              <w:pStyle w:val="BodyText"/>
              <w:rPr>
                <w:lang w:eastAsia="en-GB"/>
              </w:rPr>
            </w:pPr>
          </w:p>
          <w:p w14:paraId="65A51FCB" w14:textId="77777777" w:rsidR="00B53728" w:rsidRDefault="00B53728" w:rsidP="00A710FE">
            <w:pPr>
              <w:pStyle w:val="BodyText"/>
              <w:rPr>
                <w:lang w:eastAsia="en-GB"/>
              </w:rPr>
            </w:pPr>
            <w:r>
              <w:rPr>
                <w:lang w:eastAsia="en-GB"/>
              </w:rPr>
              <w:t>General information and structures of amino acids:</w:t>
            </w:r>
          </w:p>
          <w:p w14:paraId="0AC19015" w14:textId="52304228" w:rsidR="00B53728" w:rsidRPr="0037007B" w:rsidRDefault="00596400" w:rsidP="00A710FE">
            <w:pPr>
              <w:pStyle w:val="BodyText"/>
              <w:rPr>
                <w:rStyle w:val="WebLink"/>
              </w:rPr>
            </w:pPr>
            <w:hyperlink r:id="rId585" w:history="1">
              <w:r w:rsidR="00B53728" w:rsidRPr="0037007B">
                <w:rPr>
                  <w:rStyle w:val="WebLink"/>
                </w:rPr>
                <w:t>aminoacidsguide.com/</w:t>
              </w:r>
            </w:hyperlink>
          </w:p>
          <w:p w14:paraId="3EC1273B" w14:textId="77777777" w:rsidR="00B53728" w:rsidRDefault="00B53728" w:rsidP="00A710FE">
            <w:pPr>
              <w:pStyle w:val="BodyText"/>
              <w:rPr>
                <w:lang w:eastAsia="en-GB"/>
              </w:rPr>
            </w:pPr>
          </w:p>
          <w:p w14:paraId="130AE5B7" w14:textId="5E0586F8" w:rsidR="00B53728" w:rsidRDefault="00B53728" w:rsidP="00A710FE">
            <w:pPr>
              <w:pStyle w:val="BodyText"/>
              <w:rPr>
                <w:lang w:eastAsia="en-GB"/>
              </w:rPr>
            </w:pPr>
            <w:r>
              <w:rPr>
                <w:lang w:eastAsia="en-GB"/>
              </w:rPr>
              <w:t xml:space="preserve">Following this, learners research the meaning of the term ‘zwitterion’. They write down the structure of </w:t>
            </w:r>
            <w:r w:rsidR="00A54EA3">
              <w:rPr>
                <w:lang w:eastAsia="en-GB"/>
              </w:rPr>
              <w:t xml:space="preserve">the </w:t>
            </w:r>
            <w:r>
              <w:rPr>
                <w:lang w:eastAsia="en-GB"/>
              </w:rPr>
              <w:t xml:space="preserve">zwitterion </w:t>
            </w:r>
            <w:r w:rsidR="00A54EA3">
              <w:rPr>
                <w:lang w:eastAsia="en-GB"/>
              </w:rPr>
              <w:t xml:space="preserve">of the amino acid they chose </w:t>
            </w:r>
            <w:r>
              <w:rPr>
                <w:lang w:eastAsia="en-GB"/>
              </w:rPr>
              <w:t xml:space="preserve">and explain how it </w:t>
            </w:r>
            <w:r w:rsidR="00A54EA3">
              <w:rPr>
                <w:lang w:eastAsia="en-GB"/>
              </w:rPr>
              <w:t>occurs</w:t>
            </w:r>
            <w:r>
              <w:rPr>
                <w:lang w:eastAsia="en-GB"/>
              </w:rPr>
              <w:t>.</w:t>
            </w:r>
          </w:p>
          <w:p w14:paraId="241B6ACF" w14:textId="77777777" w:rsidR="00B53728" w:rsidRDefault="00B53728" w:rsidP="00A710FE">
            <w:pPr>
              <w:pStyle w:val="BodyText"/>
              <w:rPr>
                <w:lang w:eastAsia="en-GB"/>
              </w:rPr>
            </w:pPr>
          </w:p>
          <w:p w14:paraId="4ADD4C0F" w14:textId="4824CCF3" w:rsidR="00B53728" w:rsidRDefault="00B53728" w:rsidP="00A710FE">
            <w:pPr>
              <w:pStyle w:val="BodyText"/>
              <w:rPr>
                <w:lang w:eastAsia="en-GB"/>
              </w:rPr>
            </w:pPr>
            <w:r>
              <w:rPr>
                <w:lang w:eastAsia="en-GB"/>
              </w:rPr>
              <w:t xml:space="preserve">Next, bearing in mind that amino acids contain both an amine and a carboxylic acid group, ask </w:t>
            </w:r>
            <w:r w:rsidR="002F706A">
              <w:rPr>
                <w:lang w:eastAsia="en-GB"/>
              </w:rPr>
              <w:t>learner</w:t>
            </w:r>
            <w:r>
              <w:rPr>
                <w:lang w:eastAsia="en-GB"/>
              </w:rPr>
              <w:t xml:space="preserve">s to predict the structure of the resulting compound </w:t>
            </w:r>
            <w:r w:rsidR="00A54EA3">
              <w:rPr>
                <w:lang w:eastAsia="en-GB"/>
              </w:rPr>
              <w:t xml:space="preserve">when </w:t>
            </w:r>
            <w:r>
              <w:rPr>
                <w:lang w:eastAsia="en-GB"/>
              </w:rPr>
              <w:t xml:space="preserve">the following solutions </w:t>
            </w:r>
            <w:r w:rsidR="00A54EA3">
              <w:rPr>
                <w:lang w:eastAsia="en-GB"/>
              </w:rPr>
              <w:t xml:space="preserve">are </w:t>
            </w:r>
            <w:r>
              <w:rPr>
                <w:lang w:eastAsia="en-GB"/>
              </w:rPr>
              <w:t>added to two separate solutions of the amino acid they chose:</w:t>
            </w:r>
          </w:p>
          <w:p w14:paraId="26BBB285" w14:textId="77777777" w:rsidR="00B53728" w:rsidRDefault="00B53728" w:rsidP="008F4C86">
            <w:pPr>
              <w:pStyle w:val="Bulletedlist"/>
            </w:pPr>
            <w:r>
              <w:t>OH</w:t>
            </w:r>
            <w:r>
              <w:rPr>
                <w:vertAlign w:val="superscript"/>
              </w:rPr>
              <w:t xml:space="preserve">- </w:t>
            </w:r>
            <w:r>
              <w:t>ions</w:t>
            </w:r>
          </w:p>
          <w:p w14:paraId="09BC4E58" w14:textId="70ED0575" w:rsidR="00B53728" w:rsidRDefault="00B53728" w:rsidP="008F4C86">
            <w:pPr>
              <w:pStyle w:val="Bulletedlist"/>
            </w:pPr>
            <w:r>
              <w:t>H</w:t>
            </w:r>
            <w:r>
              <w:rPr>
                <w:vertAlign w:val="superscript"/>
              </w:rPr>
              <w:t>+</w:t>
            </w:r>
            <w:r>
              <w:t xml:space="preserve"> ions</w:t>
            </w:r>
            <w:r w:rsidR="00A54EA3">
              <w:t>.</w:t>
            </w:r>
          </w:p>
          <w:p w14:paraId="18163806" w14:textId="77777777" w:rsidR="00B53728" w:rsidRDefault="00B53728" w:rsidP="00A710FE">
            <w:pPr>
              <w:pStyle w:val="BodyText"/>
              <w:rPr>
                <w:lang w:eastAsia="en-GB"/>
              </w:rPr>
            </w:pPr>
          </w:p>
          <w:p w14:paraId="276FFE8B" w14:textId="46D7679C" w:rsidR="00B53728" w:rsidRDefault="00B53728" w:rsidP="00A710FE">
            <w:pPr>
              <w:pStyle w:val="BodyText"/>
              <w:rPr>
                <w:lang w:eastAsia="en-GB"/>
              </w:rPr>
            </w:pPr>
            <w:r>
              <w:rPr>
                <w:lang w:eastAsia="en-GB"/>
              </w:rPr>
              <w:t xml:space="preserve">A summary of </w:t>
            </w:r>
            <w:r w:rsidR="00A54EA3">
              <w:rPr>
                <w:lang w:eastAsia="en-GB"/>
              </w:rPr>
              <w:t>the acid/base properties of amino acids</w:t>
            </w:r>
            <w:r>
              <w:rPr>
                <w:lang w:eastAsia="en-GB"/>
              </w:rPr>
              <w:t xml:space="preserve"> is included on this page:</w:t>
            </w:r>
          </w:p>
          <w:p w14:paraId="0E84F576" w14:textId="68315591" w:rsidR="00B53728" w:rsidRPr="005238C7" w:rsidRDefault="00596400" w:rsidP="00A710FE">
            <w:pPr>
              <w:pStyle w:val="BodyText"/>
              <w:rPr>
                <w:rStyle w:val="WebLink"/>
              </w:rPr>
            </w:pPr>
            <w:hyperlink r:id="rId586" w:history="1">
              <w:r w:rsidR="00B53728" w:rsidRPr="005238C7">
                <w:rPr>
                  <w:rStyle w:val="WebLink"/>
                </w:rPr>
                <w:t>www.chemguide.co.uk/organicprops/aminoacids/acidbase.html</w:t>
              </w:r>
            </w:hyperlink>
          </w:p>
          <w:p w14:paraId="1DC976FA" w14:textId="77777777" w:rsidR="00B53728" w:rsidRDefault="00B53728" w:rsidP="00A710FE">
            <w:pPr>
              <w:pStyle w:val="BodyText"/>
              <w:rPr>
                <w:lang w:eastAsia="en-GB"/>
              </w:rPr>
            </w:pPr>
          </w:p>
          <w:p w14:paraId="6BFE1B5C" w14:textId="50AEA3A3" w:rsidR="002D350F" w:rsidRDefault="00B53728" w:rsidP="00A710FE">
            <w:pPr>
              <w:pStyle w:val="BodyText"/>
              <w:rPr>
                <w:lang w:eastAsia="en-GB"/>
              </w:rPr>
            </w:pPr>
            <w:r>
              <w:rPr>
                <w:lang w:eastAsia="en-GB"/>
              </w:rPr>
              <w:t>Define the term ‘isolelectric point’ as the point at which a molecule carries no net electrical charge i</w:t>
            </w:r>
            <w:r w:rsidR="002D350F">
              <w:rPr>
                <w:lang w:eastAsia="en-GB"/>
              </w:rPr>
              <w:t>.</w:t>
            </w:r>
            <w:r>
              <w:rPr>
                <w:lang w:eastAsia="en-GB"/>
              </w:rPr>
              <w:t>e. it is overall electrically neutral.</w:t>
            </w:r>
            <w:r w:rsidR="002D350F">
              <w:rPr>
                <w:lang w:eastAsia="en-GB"/>
              </w:rPr>
              <w:t xml:space="preserve"> </w:t>
            </w:r>
          </w:p>
          <w:p w14:paraId="0E6C76C3" w14:textId="77777777" w:rsidR="002D350F" w:rsidRDefault="002D350F" w:rsidP="00A710FE">
            <w:pPr>
              <w:pStyle w:val="BodyText"/>
              <w:rPr>
                <w:lang w:eastAsia="en-GB"/>
              </w:rPr>
            </w:pPr>
          </w:p>
          <w:p w14:paraId="1A03E453" w14:textId="56C8877E" w:rsidR="00B53728" w:rsidRDefault="002D350F">
            <w:pPr>
              <w:pStyle w:val="BodyText"/>
              <w:rPr>
                <w:lang w:eastAsia="en-GB"/>
              </w:rPr>
            </w:pPr>
            <w:r>
              <w:rPr>
                <w:lang w:eastAsia="en-GB"/>
              </w:rPr>
              <w:t>Discuss that i</w:t>
            </w:r>
            <w:r w:rsidR="00B53728">
              <w:rPr>
                <w:lang w:eastAsia="en-GB"/>
              </w:rPr>
              <w:t>n an electric field, if an amino acid is at its isolelectric point, it will neither move towards the positive nor the negative plates. Under all other circumstances, when the ion is not at its isoelectric point, it will move towards the negative or positive plates. This is explained diagrammatically here:</w:t>
            </w:r>
          </w:p>
          <w:p w14:paraId="18533C39" w14:textId="62162509" w:rsidR="00B53728" w:rsidRPr="005238C7" w:rsidRDefault="00596400" w:rsidP="00A710FE">
            <w:pPr>
              <w:pStyle w:val="BodyText"/>
              <w:rPr>
                <w:rFonts w:cs="Times New Roman"/>
                <w:color w:val="4A4A4A"/>
                <w:u w:val="single"/>
              </w:rPr>
            </w:pPr>
            <w:hyperlink r:id="rId587" w:history="1">
              <w:r w:rsidR="00B53728" w:rsidRPr="005238C7">
                <w:rPr>
                  <w:rStyle w:val="WebLink"/>
                </w:rPr>
                <w:t>alevelchem.com/aqa_a_level_chemistry/unit3.4/s3408/01.htm</w:t>
              </w:r>
            </w:hyperlink>
          </w:p>
        </w:tc>
      </w:tr>
      <w:tr w:rsidR="00B53728" w:rsidRPr="00145B46" w14:paraId="6776505F" w14:textId="77777777" w:rsidTr="00354B32">
        <w:tblPrEx>
          <w:tblCellMar>
            <w:top w:w="0" w:type="dxa"/>
            <w:bottom w:w="0" w:type="dxa"/>
          </w:tblCellMar>
        </w:tblPrEx>
        <w:trPr>
          <w:trHeight w:val="271"/>
        </w:trPr>
        <w:tc>
          <w:tcPr>
            <w:tcW w:w="2127" w:type="dxa"/>
            <w:tcMar>
              <w:top w:w="113" w:type="dxa"/>
              <w:bottom w:w="113" w:type="dxa"/>
            </w:tcMar>
          </w:tcPr>
          <w:p w14:paraId="0CA086AC" w14:textId="6602E076" w:rsidR="00670EE1" w:rsidRDefault="00670EE1" w:rsidP="00670EE1">
            <w:pPr>
              <w:pStyle w:val="BodyText"/>
              <w:rPr>
                <w:lang w:eastAsia="en-GB"/>
              </w:rPr>
            </w:pPr>
            <w:r>
              <w:rPr>
                <w:lang w:eastAsia="en-GB"/>
              </w:rPr>
              <w:t>34.4</w:t>
            </w:r>
          </w:p>
          <w:p w14:paraId="055B3C58" w14:textId="77777777" w:rsidR="00670EE1" w:rsidRDefault="00670EE1" w:rsidP="00670EE1">
            <w:pPr>
              <w:pStyle w:val="BodyText"/>
              <w:rPr>
                <w:lang w:eastAsia="en-GB"/>
              </w:rPr>
            </w:pPr>
            <w:r>
              <w:rPr>
                <w:lang w:eastAsia="en-GB"/>
              </w:rPr>
              <w:t>Amino acids</w:t>
            </w:r>
          </w:p>
          <w:p w14:paraId="1826B6DD" w14:textId="77777777" w:rsidR="00670EE1" w:rsidRDefault="00670EE1" w:rsidP="00A710FE">
            <w:pPr>
              <w:pStyle w:val="BodyText"/>
              <w:rPr>
                <w:lang w:eastAsia="en-GB"/>
              </w:rPr>
            </w:pPr>
          </w:p>
          <w:p w14:paraId="57C7B15A" w14:textId="77777777" w:rsidR="002D350F" w:rsidRDefault="00B53728" w:rsidP="00A710FE">
            <w:pPr>
              <w:pStyle w:val="BodyText"/>
              <w:rPr>
                <w:b/>
                <w:color w:val="E21951"/>
              </w:rPr>
            </w:pPr>
            <w:r>
              <w:rPr>
                <w:b/>
                <w:color w:val="E21951"/>
              </w:rPr>
              <w:t>KC2</w:t>
            </w:r>
          </w:p>
          <w:p w14:paraId="48406A29" w14:textId="77777777" w:rsidR="002D350F" w:rsidRDefault="002D350F" w:rsidP="00A710FE">
            <w:pPr>
              <w:pStyle w:val="BodyText"/>
              <w:rPr>
                <w:b/>
                <w:color w:val="E21951"/>
              </w:rPr>
            </w:pPr>
          </w:p>
          <w:p w14:paraId="22B2314C" w14:textId="00A4DAA0" w:rsidR="002D350F" w:rsidRDefault="00B53728" w:rsidP="00A710FE">
            <w:pPr>
              <w:pStyle w:val="BodyText"/>
              <w:rPr>
                <w:b/>
                <w:color w:val="E21951"/>
              </w:rPr>
            </w:pPr>
            <w:r>
              <w:rPr>
                <w:b/>
                <w:color w:val="E21951"/>
              </w:rPr>
              <w:t>KC3</w:t>
            </w:r>
          </w:p>
          <w:p w14:paraId="7BE07E57" w14:textId="4F63DE2D" w:rsidR="002D350F" w:rsidRDefault="002D350F" w:rsidP="00A710FE">
            <w:pPr>
              <w:pStyle w:val="BodyText"/>
              <w:rPr>
                <w:b/>
                <w:color w:val="E21951"/>
              </w:rPr>
            </w:pPr>
          </w:p>
          <w:p w14:paraId="5E2B5B33" w14:textId="3C9EEECD" w:rsidR="00B53728" w:rsidRDefault="00B53728" w:rsidP="00A710FE">
            <w:pPr>
              <w:pStyle w:val="BodyText"/>
              <w:rPr>
                <w:lang w:eastAsia="en-GB"/>
              </w:rPr>
            </w:pPr>
            <w:r>
              <w:rPr>
                <w:b/>
                <w:color w:val="E21951"/>
              </w:rPr>
              <w:t>KC4</w:t>
            </w:r>
          </w:p>
        </w:tc>
        <w:tc>
          <w:tcPr>
            <w:tcW w:w="2521" w:type="dxa"/>
            <w:tcMar>
              <w:top w:w="113" w:type="dxa"/>
              <w:bottom w:w="113" w:type="dxa"/>
            </w:tcMar>
          </w:tcPr>
          <w:p w14:paraId="6090B839" w14:textId="454F4B13" w:rsidR="00BA2342" w:rsidRDefault="00BA2342" w:rsidP="00BA2342">
            <w:pPr>
              <w:pStyle w:val="BodyText"/>
              <w:rPr>
                <w:lang w:eastAsia="en-GB"/>
              </w:rPr>
            </w:pPr>
            <w:r>
              <w:rPr>
                <w:lang w:eastAsia="en-GB"/>
              </w:rPr>
              <w:t>34.4.</w:t>
            </w:r>
            <w:r w:rsidR="002D350F">
              <w:rPr>
                <w:lang w:eastAsia="en-GB"/>
              </w:rPr>
              <w:t>2</w:t>
            </w:r>
          </w:p>
          <w:p w14:paraId="57B2F031" w14:textId="0DFFFE55" w:rsidR="00B53728" w:rsidRDefault="00F260B9" w:rsidP="00A710FE">
            <w:pPr>
              <w:pStyle w:val="BodyText"/>
              <w:rPr>
                <w:lang w:eastAsia="en-GB"/>
              </w:rPr>
            </w:pPr>
            <w:r w:rsidRPr="009B6503">
              <w:rPr>
                <w:lang w:eastAsia="en-GB"/>
              </w:rPr>
              <w:t>Describe the formation of amide (peptide) bonds between amino acids to give di- and tripeptides</w:t>
            </w:r>
            <w:r w:rsidR="002D350F">
              <w:rPr>
                <w:lang w:eastAsia="en-GB"/>
              </w:rPr>
              <w:t>.</w:t>
            </w:r>
          </w:p>
        </w:tc>
        <w:tc>
          <w:tcPr>
            <w:tcW w:w="9953" w:type="dxa"/>
            <w:tcMar>
              <w:top w:w="113" w:type="dxa"/>
              <w:bottom w:w="113" w:type="dxa"/>
            </w:tcMar>
          </w:tcPr>
          <w:p w14:paraId="06B57892" w14:textId="30CCC1F8" w:rsidR="00B53728" w:rsidRDefault="00B53728" w:rsidP="00A710FE">
            <w:pPr>
              <w:pStyle w:val="BodyText"/>
              <w:rPr>
                <w:lang w:eastAsia="en-GB"/>
              </w:rPr>
            </w:pPr>
            <w:r>
              <w:rPr>
                <w:lang w:eastAsia="en-GB"/>
              </w:rPr>
              <w:t>Learners choose any two amino acids and combine them to form a dipeptide (and water).</w:t>
            </w:r>
          </w:p>
          <w:p w14:paraId="7ADF3AAC" w14:textId="3A3A1EB0" w:rsidR="00B53728" w:rsidRDefault="00B53728" w:rsidP="00A710FE">
            <w:pPr>
              <w:pStyle w:val="BodyText"/>
              <w:rPr>
                <w:lang w:eastAsia="en-GB"/>
              </w:rPr>
            </w:pPr>
            <w:r>
              <w:rPr>
                <w:lang w:eastAsia="en-GB"/>
              </w:rPr>
              <w:t>Next they choose any three or more amino acids and combine them to form a tripeptide (the shortest polypeptide).</w:t>
            </w:r>
          </w:p>
          <w:p w14:paraId="60DADD2E" w14:textId="77777777" w:rsidR="00B53728" w:rsidRDefault="00B53728" w:rsidP="00A710FE">
            <w:pPr>
              <w:pStyle w:val="BodyText"/>
              <w:rPr>
                <w:lang w:eastAsia="en-GB"/>
              </w:rPr>
            </w:pPr>
          </w:p>
          <w:p w14:paraId="476421ED" w14:textId="48D972CE" w:rsidR="00B53728" w:rsidRPr="00145B46" w:rsidRDefault="002D350F">
            <w:pPr>
              <w:pStyle w:val="BodyText"/>
              <w:rPr>
                <w:lang w:eastAsia="en-GB"/>
              </w:rPr>
            </w:pPr>
            <w:r>
              <w:rPr>
                <w:lang w:eastAsia="en-GB"/>
              </w:rPr>
              <w:t xml:space="preserve">Discuss </w:t>
            </w:r>
            <w:r w:rsidR="00B53728">
              <w:rPr>
                <w:lang w:eastAsia="en-GB"/>
              </w:rPr>
              <w:t>that a protein chain may contain 50 – 2,000 amino acids combined together in this way.</w:t>
            </w:r>
          </w:p>
        </w:tc>
      </w:tr>
      <w:tr w:rsidR="00B53728" w:rsidRPr="00145B46" w14:paraId="03E4C2A3" w14:textId="77777777" w:rsidTr="00354B32">
        <w:tblPrEx>
          <w:tblCellMar>
            <w:top w:w="0" w:type="dxa"/>
            <w:bottom w:w="0" w:type="dxa"/>
          </w:tblCellMar>
        </w:tblPrEx>
        <w:trPr>
          <w:trHeight w:val="487"/>
        </w:trPr>
        <w:tc>
          <w:tcPr>
            <w:tcW w:w="2127" w:type="dxa"/>
            <w:tcMar>
              <w:top w:w="113" w:type="dxa"/>
              <w:bottom w:w="113" w:type="dxa"/>
            </w:tcMar>
          </w:tcPr>
          <w:p w14:paraId="20420D49" w14:textId="5916322F" w:rsidR="00670EE1" w:rsidRDefault="00670EE1" w:rsidP="00670EE1">
            <w:pPr>
              <w:pStyle w:val="BodyText"/>
              <w:rPr>
                <w:lang w:eastAsia="en-GB"/>
              </w:rPr>
            </w:pPr>
            <w:r>
              <w:rPr>
                <w:lang w:eastAsia="en-GB"/>
              </w:rPr>
              <w:lastRenderedPageBreak/>
              <w:t>34.4</w:t>
            </w:r>
          </w:p>
          <w:p w14:paraId="21046A8F" w14:textId="77777777" w:rsidR="00670EE1" w:rsidRDefault="00670EE1" w:rsidP="00670EE1">
            <w:pPr>
              <w:pStyle w:val="BodyText"/>
              <w:rPr>
                <w:lang w:eastAsia="en-GB"/>
              </w:rPr>
            </w:pPr>
            <w:r>
              <w:rPr>
                <w:lang w:eastAsia="en-GB"/>
              </w:rPr>
              <w:t>Amino acids</w:t>
            </w:r>
          </w:p>
          <w:p w14:paraId="4178BCE7" w14:textId="77777777" w:rsidR="00670EE1" w:rsidRDefault="00670EE1" w:rsidP="00A710FE">
            <w:pPr>
              <w:pStyle w:val="BodyText"/>
              <w:rPr>
                <w:lang w:eastAsia="en-GB"/>
              </w:rPr>
            </w:pPr>
          </w:p>
          <w:p w14:paraId="216B4FDD" w14:textId="77777777" w:rsidR="002D350F" w:rsidRDefault="00B53728" w:rsidP="00A710FE">
            <w:pPr>
              <w:pStyle w:val="BodyText"/>
              <w:rPr>
                <w:b/>
                <w:color w:val="E21951"/>
              </w:rPr>
            </w:pPr>
            <w:r>
              <w:rPr>
                <w:b/>
                <w:color w:val="E21951"/>
              </w:rPr>
              <w:t>KC2</w:t>
            </w:r>
          </w:p>
          <w:p w14:paraId="33964E67" w14:textId="77777777" w:rsidR="002D350F" w:rsidRDefault="002D350F" w:rsidP="00A710FE">
            <w:pPr>
              <w:pStyle w:val="BodyText"/>
              <w:rPr>
                <w:b/>
                <w:color w:val="E21951"/>
              </w:rPr>
            </w:pPr>
          </w:p>
          <w:p w14:paraId="355055B3" w14:textId="39FEEAF4" w:rsidR="00B53728" w:rsidRDefault="00B53728" w:rsidP="00A710FE">
            <w:pPr>
              <w:pStyle w:val="BodyText"/>
              <w:rPr>
                <w:lang w:eastAsia="en-GB"/>
              </w:rPr>
            </w:pPr>
            <w:r>
              <w:rPr>
                <w:b/>
                <w:color w:val="E21951"/>
              </w:rPr>
              <w:t>KC5</w:t>
            </w:r>
          </w:p>
          <w:p w14:paraId="65F47D9B" w14:textId="77777777" w:rsidR="00B53728" w:rsidRDefault="00B53728" w:rsidP="00A710FE">
            <w:pPr>
              <w:pStyle w:val="BodyText"/>
              <w:rPr>
                <w:lang w:eastAsia="en-GB"/>
              </w:rPr>
            </w:pPr>
          </w:p>
        </w:tc>
        <w:tc>
          <w:tcPr>
            <w:tcW w:w="2521" w:type="dxa"/>
            <w:tcMar>
              <w:top w:w="113" w:type="dxa"/>
              <w:bottom w:w="113" w:type="dxa"/>
            </w:tcMar>
          </w:tcPr>
          <w:p w14:paraId="6F838B62" w14:textId="03885E52" w:rsidR="00B53728" w:rsidRDefault="00BA2342" w:rsidP="00A710FE">
            <w:pPr>
              <w:pStyle w:val="BodyText"/>
              <w:rPr>
                <w:lang w:eastAsia="en-GB"/>
              </w:rPr>
            </w:pPr>
            <w:r>
              <w:rPr>
                <w:lang w:eastAsia="en-GB"/>
              </w:rPr>
              <w:t>34.4.</w:t>
            </w:r>
            <w:r w:rsidR="002D350F">
              <w:rPr>
                <w:lang w:eastAsia="en-GB"/>
              </w:rPr>
              <w:t>3</w:t>
            </w:r>
            <w:r>
              <w:rPr>
                <w:lang w:eastAsia="en-GB"/>
              </w:rPr>
              <w:t xml:space="preserve"> </w:t>
            </w:r>
            <w:r w:rsidR="00F260B9">
              <w:rPr>
                <w:lang w:eastAsia="en-GB"/>
              </w:rPr>
              <w:t xml:space="preserve">Interpret </w:t>
            </w:r>
            <w:r w:rsidR="00B53728">
              <w:rPr>
                <w:lang w:eastAsia="en-GB"/>
              </w:rPr>
              <w:t xml:space="preserve">and predict the results of electrophoresis on mixtures of amino acids and dipeptides at varying </w:t>
            </w:r>
            <w:r w:rsidR="00F260B9">
              <w:rPr>
                <w:lang w:eastAsia="en-GB"/>
              </w:rPr>
              <w:t>p</w:t>
            </w:r>
            <w:r w:rsidR="002D350F">
              <w:rPr>
                <w:lang w:eastAsia="en-GB"/>
              </w:rPr>
              <w:t>H</w:t>
            </w:r>
            <w:r w:rsidR="00F260B9">
              <w:rPr>
                <w:lang w:eastAsia="en-GB"/>
              </w:rPr>
              <w:t>s</w:t>
            </w:r>
          </w:p>
          <w:p w14:paraId="248713E8" w14:textId="219734CD" w:rsidR="00B53728" w:rsidRPr="009B6503" w:rsidRDefault="00B53728" w:rsidP="00A710FE">
            <w:pPr>
              <w:pStyle w:val="BodyText"/>
              <w:rPr>
                <w:lang w:eastAsia="en-GB"/>
              </w:rPr>
            </w:pPr>
          </w:p>
        </w:tc>
        <w:tc>
          <w:tcPr>
            <w:tcW w:w="9953" w:type="dxa"/>
            <w:tcMar>
              <w:top w:w="113" w:type="dxa"/>
              <w:bottom w:w="113" w:type="dxa"/>
            </w:tcMar>
          </w:tcPr>
          <w:p w14:paraId="6D1374EF" w14:textId="3AA13BAE" w:rsidR="00B53728" w:rsidRDefault="002D350F" w:rsidP="00A710FE">
            <w:pPr>
              <w:pStyle w:val="BodyText"/>
              <w:rPr>
                <w:lang w:eastAsia="en-GB"/>
              </w:rPr>
            </w:pPr>
            <w:r>
              <w:rPr>
                <w:lang w:eastAsia="en-GB"/>
              </w:rPr>
              <w:t>Discuss with learners</w:t>
            </w:r>
            <w:r w:rsidR="00B53728">
              <w:rPr>
                <w:lang w:eastAsia="en-GB"/>
              </w:rPr>
              <w:t xml:space="preserve"> that for complex reasons different amino acids have varying isoelectric points. This fact can be used to help mixtures of amino acids be separated by electrophoresis as described here:</w:t>
            </w:r>
          </w:p>
          <w:p w14:paraId="1E79E3DF" w14:textId="47AC9549" w:rsidR="00B53728" w:rsidRPr="005238C7" w:rsidRDefault="00596400" w:rsidP="00A710FE">
            <w:pPr>
              <w:pStyle w:val="BodyText"/>
              <w:rPr>
                <w:rStyle w:val="WebLink"/>
              </w:rPr>
            </w:pPr>
            <w:hyperlink r:id="rId588" w:history="1">
              <w:r w:rsidR="00B53728" w:rsidRPr="005238C7">
                <w:rPr>
                  <w:rStyle w:val="WebLink"/>
                </w:rPr>
                <w:t>www.ausetute.com.au/ephoresis.html</w:t>
              </w:r>
            </w:hyperlink>
          </w:p>
          <w:p w14:paraId="2979FD90" w14:textId="77777777" w:rsidR="005238C7" w:rsidRDefault="005238C7" w:rsidP="00A710FE">
            <w:pPr>
              <w:pStyle w:val="BodyText"/>
              <w:rPr>
                <w:lang w:eastAsia="en-GB"/>
              </w:rPr>
            </w:pPr>
          </w:p>
          <w:p w14:paraId="45279CD5" w14:textId="567B5B60" w:rsidR="00B53728" w:rsidRDefault="00B53728" w:rsidP="00A710FE">
            <w:pPr>
              <w:pStyle w:val="BodyText"/>
              <w:rPr>
                <w:lang w:eastAsia="en-GB"/>
              </w:rPr>
            </w:pPr>
            <w:r>
              <w:rPr>
                <w:lang w:eastAsia="en-GB"/>
              </w:rPr>
              <w:t xml:space="preserve">A similar separation should also be possible with dipeptides </w:t>
            </w:r>
            <w:r w:rsidR="002D350F">
              <w:rPr>
                <w:lang w:eastAsia="en-GB"/>
              </w:rPr>
              <w:t xml:space="preserve">as </w:t>
            </w:r>
            <w:r>
              <w:rPr>
                <w:lang w:eastAsia="en-GB"/>
              </w:rPr>
              <w:t>they also contain both an amino group and a carboxylic acid group.</w:t>
            </w:r>
          </w:p>
          <w:p w14:paraId="1BB86169" w14:textId="77777777" w:rsidR="00B53728" w:rsidRDefault="00B53728" w:rsidP="00A710FE">
            <w:pPr>
              <w:pStyle w:val="BodyText"/>
              <w:rPr>
                <w:lang w:eastAsia="en-GB"/>
              </w:rPr>
            </w:pPr>
          </w:p>
          <w:p w14:paraId="0B7DBE4F" w14:textId="77777777" w:rsidR="00B53728" w:rsidRDefault="00B53728" w:rsidP="00A710FE">
            <w:pPr>
              <w:pStyle w:val="BodyText"/>
              <w:rPr>
                <w:lang w:eastAsia="en-GB"/>
              </w:rPr>
            </w:pPr>
            <w:r>
              <w:rPr>
                <w:lang w:eastAsia="en-GB"/>
              </w:rPr>
              <w:t>A short video explaining the electrophoresis of amino acids:</w:t>
            </w:r>
          </w:p>
          <w:p w14:paraId="327D16E9" w14:textId="42E7E3CA" w:rsidR="00B53728" w:rsidRPr="005238C7" w:rsidRDefault="00596400" w:rsidP="00265900">
            <w:pPr>
              <w:pStyle w:val="BodyText"/>
              <w:rPr>
                <w:rFonts w:cs="Times New Roman"/>
                <w:color w:val="4A4A4A"/>
                <w:u w:val="single"/>
              </w:rPr>
            </w:pPr>
            <w:hyperlink r:id="rId589" w:history="1">
              <w:r w:rsidR="00B53728" w:rsidRPr="005238C7">
                <w:rPr>
                  <w:rStyle w:val="WebLink"/>
                </w:rPr>
                <w:t>www.youtube.com/watch?v=GyO1FQFM_OE</w:t>
              </w:r>
            </w:hyperlink>
          </w:p>
        </w:tc>
      </w:tr>
      <w:tr w:rsidR="00B53728" w:rsidRPr="004A4E17" w14:paraId="2B17A004" w14:textId="77777777" w:rsidTr="00354B32">
        <w:trPr>
          <w:trHeight w:hRule="exact" w:val="440"/>
          <w:tblHeader/>
        </w:trPr>
        <w:tc>
          <w:tcPr>
            <w:tcW w:w="14601" w:type="dxa"/>
            <w:gridSpan w:val="3"/>
            <w:shd w:val="clear" w:color="auto" w:fill="E21951"/>
            <w:tcMar>
              <w:top w:w="113" w:type="dxa"/>
              <w:bottom w:w="113" w:type="dxa"/>
            </w:tcMar>
            <w:vAlign w:val="center"/>
          </w:tcPr>
          <w:p w14:paraId="7A0BA075" w14:textId="77777777" w:rsidR="00B53728" w:rsidRPr="00FB2E1E" w:rsidRDefault="00B53728" w:rsidP="00A710FE">
            <w:pPr>
              <w:rPr>
                <w:rFonts w:ascii="Arial" w:hAnsi="Arial" w:cs="Arial"/>
                <w:b/>
                <w:color w:val="FFFFFF"/>
                <w:sz w:val="20"/>
                <w:szCs w:val="20"/>
              </w:rPr>
            </w:pPr>
            <w:r w:rsidRPr="00FB2E1E">
              <w:rPr>
                <w:rFonts w:ascii="Arial" w:hAnsi="Arial" w:cs="Arial"/>
                <w:b/>
                <w:color w:val="FFFFFF"/>
                <w:sz w:val="20"/>
                <w:szCs w:val="20"/>
              </w:rPr>
              <w:t>Past and specimen papers</w:t>
            </w:r>
          </w:p>
        </w:tc>
      </w:tr>
      <w:tr w:rsidR="00B53728" w:rsidRPr="004A4E17" w14:paraId="131B888B" w14:textId="77777777" w:rsidTr="00354B32">
        <w:tblPrEx>
          <w:tblCellMar>
            <w:top w:w="0" w:type="dxa"/>
            <w:bottom w:w="0" w:type="dxa"/>
          </w:tblCellMar>
        </w:tblPrEx>
        <w:tc>
          <w:tcPr>
            <w:tcW w:w="14601" w:type="dxa"/>
            <w:gridSpan w:val="3"/>
            <w:tcMar>
              <w:top w:w="113" w:type="dxa"/>
              <w:bottom w:w="113" w:type="dxa"/>
            </w:tcMar>
          </w:tcPr>
          <w:p w14:paraId="44628881" w14:textId="77777777" w:rsidR="00B53728" w:rsidRPr="00FC4D4A" w:rsidRDefault="00B53728" w:rsidP="00A710FE">
            <w:pPr>
              <w:pStyle w:val="BodyText"/>
              <w:rPr>
                <w:rFonts w:cs="Times New Roman"/>
                <w:b/>
              </w:rPr>
            </w:pPr>
            <w:r>
              <w:rPr>
                <w:lang w:eastAsia="en-GB"/>
              </w:rPr>
              <w:t xml:space="preserve">Past/specimen papers and mark schemes are available to download at </w:t>
            </w:r>
            <w:hyperlink r:id="rId590" w:history="1">
              <w:r w:rsidRPr="00EF1EBD">
                <w:rPr>
                  <w:rStyle w:val="WebLink"/>
                </w:rPr>
                <w:t>www.cambridgeinternational.org/support</w:t>
              </w:r>
            </w:hyperlink>
            <w:r w:rsidRPr="00EF1EBD">
              <w:rPr>
                <w:rStyle w:val="Bold"/>
              </w:rPr>
              <w:t xml:space="preserve"> (F)</w:t>
            </w:r>
          </w:p>
        </w:tc>
      </w:tr>
    </w:tbl>
    <w:p w14:paraId="377835D9" w14:textId="77777777" w:rsidR="00B53728" w:rsidRDefault="00B53728" w:rsidP="00573AA7">
      <w:pPr>
        <w:rPr>
          <w:rFonts w:ascii="Arial" w:hAnsi="Arial"/>
          <w:bCs/>
          <w:sz w:val="20"/>
          <w:szCs w:val="20"/>
        </w:rPr>
      </w:pPr>
    </w:p>
    <w:p w14:paraId="711A8ECE" w14:textId="77777777" w:rsidR="00B53728" w:rsidRDefault="00B53728">
      <w:pPr>
        <w:rPr>
          <w:rFonts w:ascii="Arial" w:hAnsi="Arial"/>
          <w:bCs/>
          <w:color w:val="E21951"/>
          <w:sz w:val="28"/>
          <w:szCs w:val="28"/>
        </w:rPr>
      </w:pPr>
      <w:r>
        <w:br w:type="page"/>
      </w:r>
    </w:p>
    <w:p w14:paraId="601CCD4B" w14:textId="77777777" w:rsidR="00B53728" w:rsidRPr="00393536" w:rsidRDefault="00B53728" w:rsidP="00B53728">
      <w:pPr>
        <w:pStyle w:val="Heading1"/>
      </w:pPr>
      <w:bookmarkStart w:id="39" w:name="_Toc33783026"/>
      <w:r>
        <w:lastRenderedPageBreak/>
        <w:t>35 Polymerisation</w:t>
      </w:r>
      <w:bookmarkEnd w:id="39"/>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521"/>
        <w:gridCol w:w="9953"/>
      </w:tblGrid>
      <w:tr w:rsidR="00B53728" w:rsidRPr="004A4E17" w14:paraId="7B14A2FA" w14:textId="77777777" w:rsidTr="00354B32">
        <w:trPr>
          <w:tblHeader/>
        </w:trPr>
        <w:tc>
          <w:tcPr>
            <w:tcW w:w="2127" w:type="dxa"/>
            <w:shd w:val="clear" w:color="auto" w:fill="E21951"/>
            <w:tcMar>
              <w:top w:w="113" w:type="dxa"/>
              <w:bottom w:w="113" w:type="dxa"/>
            </w:tcMar>
            <w:vAlign w:val="center"/>
          </w:tcPr>
          <w:p w14:paraId="2DDC77BE" w14:textId="77777777" w:rsidR="00B53728" w:rsidRPr="004A4E17" w:rsidRDefault="00B53728" w:rsidP="00A710FE">
            <w:pPr>
              <w:pStyle w:val="TableHead"/>
            </w:pPr>
            <w:r w:rsidRPr="004A4E17">
              <w:t>Syllabus ref</w:t>
            </w:r>
            <w:r>
              <w:t>. and Key Concepts (KC)</w:t>
            </w:r>
          </w:p>
        </w:tc>
        <w:tc>
          <w:tcPr>
            <w:tcW w:w="2521" w:type="dxa"/>
            <w:shd w:val="clear" w:color="auto" w:fill="E21951"/>
            <w:tcMar>
              <w:top w:w="113" w:type="dxa"/>
              <w:bottom w:w="113" w:type="dxa"/>
            </w:tcMar>
            <w:vAlign w:val="center"/>
          </w:tcPr>
          <w:p w14:paraId="7DEA828B" w14:textId="63D5A2C0" w:rsidR="00B53728" w:rsidRPr="004A4E17" w:rsidRDefault="000D7A2A" w:rsidP="00A710FE">
            <w:pPr>
              <w:pStyle w:val="TableHead"/>
            </w:pPr>
            <w:r>
              <w:t>Learning outcomes</w:t>
            </w:r>
          </w:p>
        </w:tc>
        <w:tc>
          <w:tcPr>
            <w:tcW w:w="9953" w:type="dxa"/>
            <w:shd w:val="clear" w:color="auto" w:fill="E21951"/>
            <w:tcMar>
              <w:top w:w="113" w:type="dxa"/>
              <w:bottom w:w="113" w:type="dxa"/>
            </w:tcMar>
            <w:vAlign w:val="center"/>
          </w:tcPr>
          <w:p w14:paraId="289F1C7D" w14:textId="77777777" w:rsidR="00B53728" w:rsidRPr="00DF2AEF" w:rsidRDefault="00B53728" w:rsidP="00A710FE">
            <w:pPr>
              <w:pStyle w:val="TableHead"/>
            </w:pPr>
            <w:r w:rsidRPr="00DF2AEF">
              <w:t>Suggested teaching activities</w:t>
            </w:r>
            <w:r>
              <w:t xml:space="preserve"> </w:t>
            </w:r>
          </w:p>
        </w:tc>
      </w:tr>
      <w:tr w:rsidR="00B53728" w:rsidRPr="00081FC0" w14:paraId="41BDE374" w14:textId="77777777" w:rsidTr="00354B32">
        <w:tblPrEx>
          <w:tblCellMar>
            <w:top w:w="0" w:type="dxa"/>
            <w:bottom w:w="0" w:type="dxa"/>
          </w:tblCellMar>
        </w:tblPrEx>
        <w:trPr>
          <w:trHeight w:val="117"/>
        </w:trPr>
        <w:tc>
          <w:tcPr>
            <w:tcW w:w="2127" w:type="dxa"/>
            <w:shd w:val="clear" w:color="auto" w:fill="auto"/>
            <w:tcMar>
              <w:top w:w="113" w:type="dxa"/>
              <w:bottom w:w="113" w:type="dxa"/>
            </w:tcMar>
          </w:tcPr>
          <w:p w14:paraId="4832F2E0" w14:textId="1F0A633E" w:rsidR="00B53728" w:rsidRDefault="00EC4BBF" w:rsidP="00A710FE">
            <w:pPr>
              <w:pStyle w:val="BodyText"/>
              <w:rPr>
                <w:lang w:eastAsia="en-GB"/>
              </w:rPr>
            </w:pPr>
            <w:r>
              <w:rPr>
                <w:lang w:eastAsia="en-GB"/>
              </w:rPr>
              <w:t>35.1</w:t>
            </w:r>
          </w:p>
          <w:p w14:paraId="659C470D" w14:textId="77777777" w:rsidR="00B53728" w:rsidRDefault="00B53728" w:rsidP="00A710FE">
            <w:pPr>
              <w:pStyle w:val="BodyText"/>
              <w:rPr>
                <w:lang w:eastAsia="en-GB"/>
              </w:rPr>
            </w:pPr>
            <w:r>
              <w:rPr>
                <w:lang w:eastAsia="en-GB"/>
              </w:rPr>
              <w:t>Condensation polymerisation</w:t>
            </w:r>
          </w:p>
          <w:p w14:paraId="7FFF10DA" w14:textId="77777777" w:rsidR="00C85272" w:rsidRDefault="00C85272" w:rsidP="00A710FE">
            <w:pPr>
              <w:pStyle w:val="BodyText"/>
              <w:rPr>
                <w:lang w:eastAsia="en-GB"/>
              </w:rPr>
            </w:pPr>
          </w:p>
          <w:p w14:paraId="7FB00F3B" w14:textId="77777777" w:rsidR="00C85272" w:rsidRDefault="00B53728" w:rsidP="00A710FE">
            <w:pPr>
              <w:pStyle w:val="BodyText"/>
              <w:rPr>
                <w:b/>
                <w:color w:val="E21951"/>
              </w:rPr>
            </w:pPr>
            <w:r>
              <w:rPr>
                <w:b/>
                <w:color w:val="E21951"/>
              </w:rPr>
              <w:t>KC3</w:t>
            </w:r>
          </w:p>
          <w:p w14:paraId="1B7B75EA" w14:textId="77777777" w:rsidR="00C85272" w:rsidRDefault="00C85272" w:rsidP="00A710FE">
            <w:pPr>
              <w:pStyle w:val="BodyText"/>
              <w:rPr>
                <w:b/>
                <w:color w:val="E21951"/>
              </w:rPr>
            </w:pPr>
          </w:p>
          <w:p w14:paraId="375EA919" w14:textId="556D518F" w:rsidR="00B53728" w:rsidRDefault="00B53728" w:rsidP="00A710FE">
            <w:pPr>
              <w:pStyle w:val="BodyText"/>
              <w:rPr>
                <w:lang w:eastAsia="en-GB"/>
              </w:rPr>
            </w:pPr>
            <w:r>
              <w:rPr>
                <w:b/>
                <w:color w:val="E21951"/>
              </w:rPr>
              <w:t>KC4</w:t>
            </w:r>
          </w:p>
          <w:p w14:paraId="3E93B375" w14:textId="1CBBF73F" w:rsidR="00B53728" w:rsidRPr="004A4E17" w:rsidRDefault="00B53728" w:rsidP="00354B32">
            <w:pPr>
              <w:pStyle w:val="BodyText"/>
              <w:rPr>
                <w:lang w:eastAsia="en-GB"/>
              </w:rPr>
            </w:pPr>
          </w:p>
        </w:tc>
        <w:tc>
          <w:tcPr>
            <w:tcW w:w="2521" w:type="dxa"/>
            <w:shd w:val="clear" w:color="auto" w:fill="auto"/>
            <w:tcMar>
              <w:top w:w="113" w:type="dxa"/>
              <w:bottom w:w="113" w:type="dxa"/>
            </w:tcMar>
          </w:tcPr>
          <w:p w14:paraId="50872DB1" w14:textId="307C4AF6" w:rsidR="00B53728" w:rsidRDefault="00EC4BBF" w:rsidP="00A710FE">
            <w:pPr>
              <w:pStyle w:val="BodyText"/>
              <w:rPr>
                <w:lang w:eastAsia="en-GB"/>
              </w:rPr>
            </w:pPr>
            <w:r>
              <w:rPr>
                <w:lang w:eastAsia="en-GB"/>
              </w:rPr>
              <w:t xml:space="preserve">35.1.1 </w:t>
            </w:r>
            <w:r w:rsidR="00F260B9">
              <w:rPr>
                <w:lang w:eastAsia="en-GB"/>
              </w:rPr>
              <w:t xml:space="preserve">Describe </w:t>
            </w:r>
            <w:r w:rsidR="00B53728">
              <w:rPr>
                <w:lang w:eastAsia="en-GB"/>
              </w:rPr>
              <w:t>the formation of polyesters:</w:t>
            </w:r>
          </w:p>
          <w:p w14:paraId="6CF0C114" w14:textId="77777777" w:rsidR="00B53728" w:rsidRPr="00C13065" w:rsidRDefault="00B53728" w:rsidP="00A710FE">
            <w:pPr>
              <w:pStyle w:val="BodyText"/>
              <w:rPr>
                <w:sz w:val="16"/>
                <w:szCs w:val="16"/>
                <w:lang w:eastAsia="en-GB"/>
              </w:rPr>
            </w:pPr>
          </w:p>
          <w:p w14:paraId="6B2C1E0A" w14:textId="77777777" w:rsidR="00B53728" w:rsidRDefault="00B53728" w:rsidP="00A710FE">
            <w:pPr>
              <w:pStyle w:val="BodyText"/>
              <w:rPr>
                <w:lang w:eastAsia="en-GB"/>
              </w:rPr>
            </w:pPr>
            <w:r w:rsidRPr="00741894">
              <w:rPr>
                <w:lang w:eastAsia="en-GB"/>
              </w:rPr>
              <w:t>(a</w:t>
            </w:r>
            <w:r>
              <w:rPr>
                <w:lang w:eastAsia="en-GB"/>
              </w:rPr>
              <w:t>) the reaction between a diol and a dicarboxylic acid or dioyl chloride</w:t>
            </w:r>
          </w:p>
          <w:p w14:paraId="7A7B5DE1" w14:textId="77777777" w:rsidR="00354B32" w:rsidRDefault="00354B32" w:rsidP="00A710FE">
            <w:pPr>
              <w:pStyle w:val="BodyText"/>
              <w:rPr>
                <w:lang w:eastAsia="en-GB"/>
              </w:rPr>
            </w:pPr>
          </w:p>
          <w:p w14:paraId="2DCA2EDF" w14:textId="3842EC98" w:rsidR="00B53728" w:rsidRDefault="00B53728" w:rsidP="00A710FE">
            <w:pPr>
              <w:pStyle w:val="BodyText"/>
              <w:rPr>
                <w:lang w:eastAsia="en-GB"/>
              </w:rPr>
            </w:pPr>
            <w:r>
              <w:rPr>
                <w:lang w:eastAsia="en-GB"/>
              </w:rPr>
              <w:t>(b) the reaction of a hydroxycarboxylic acid</w:t>
            </w:r>
            <w:r w:rsidR="00C85272">
              <w:rPr>
                <w:lang w:eastAsia="en-GB"/>
              </w:rPr>
              <w:t>.</w:t>
            </w:r>
          </w:p>
          <w:p w14:paraId="2F9412FC" w14:textId="77777777" w:rsidR="00B53728" w:rsidRPr="00C13065" w:rsidRDefault="00B53728" w:rsidP="00A710FE">
            <w:pPr>
              <w:pStyle w:val="BodyText"/>
              <w:rPr>
                <w:sz w:val="16"/>
                <w:szCs w:val="16"/>
                <w:lang w:eastAsia="en-GB"/>
              </w:rPr>
            </w:pPr>
          </w:p>
          <w:p w14:paraId="5EA910D5" w14:textId="7208EA56" w:rsidR="00B53728" w:rsidRDefault="00BA2342" w:rsidP="00A710FE">
            <w:pPr>
              <w:pStyle w:val="BodyText"/>
              <w:rPr>
                <w:lang w:eastAsia="en-GB"/>
              </w:rPr>
            </w:pPr>
            <w:r>
              <w:rPr>
                <w:lang w:eastAsia="en-GB"/>
              </w:rPr>
              <w:t>35.1.</w:t>
            </w:r>
            <w:r w:rsidR="00C85272">
              <w:rPr>
                <w:lang w:eastAsia="en-GB"/>
              </w:rPr>
              <w:t>2</w:t>
            </w:r>
            <w:r>
              <w:rPr>
                <w:lang w:eastAsia="en-GB"/>
              </w:rPr>
              <w:t xml:space="preserve"> </w:t>
            </w:r>
            <w:r w:rsidR="00F260B9">
              <w:rPr>
                <w:lang w:eastAsia="en-GB"/>
              </w:rPr>
              <w:t xml:space="preserve">Describe </w:t>
            </w:r>
            <w:r w:rsidR="00B53728">
              <w:rPr>
                <w:lang w:eastAsia="en-GB"/>
              </w:rPr>
              <w:t>the formation of polyamides:</w:t>
            </w:r>
          </w:p>
          <w:p w14:paraId="16F79991" w14:textId="77777777" w:rsidR="00B53728" w:rsidRDefault="00B53728" w:rsidP="00A710FE">
            <w:pPr>
              <w:pStyle w:val="BodyText"/>
              <w:rPr>
                <w:lang w:eastAsia="en-GB"/>
              </w:rPr>
            </w:pPr>
          </w:p>
          <w:p w14:paraId="33CB0F84" w14:textId="77777777" w:rsidR="00B53728" w:rsidRDefault="00B53728" w:rsidP="00A710FE">
            <w:pPr>
              <w:pStyle w:val="BodyText"/>
              <w:rPr>
                <w:lang w:eastAsia="en-GB"/>
              </w:rPr>
            </w:pPr>
            <w:r>
              <w:rPr>
                <w:lang w:eastAsia="en-GB"/>
              </w:rPr>
              <w:t>(a) the reaction between a diamine and a dicarboxylic acid or dioyl chloride</w:t>
            </w:r>
          </w:p>
          <w:p w14:paraId="6A8667EA" w14:textId="77777777" w:rsidR="00C85272" w:rsidRDefault="00C85272" w:rsidP="00A710FE">
            <w:pPr>
              <w:pStyle w:val="BodyText"/>
              <w:rPr>
                <w:lang w:eastAsia="en-GB"/>
              </w:rPr>
            </w:pPr>
          </w:p>
          <w:p w14:paraId="101F0B81" w14:textId="77777777" w:rsidR="00B53728" w:rsidRDefault="00B53728" w:rsidP="00A710FE">
            <w:pPr>
              <w:pStyle w:val="BodyText"/>
              <w:rPr>
                <w:lang w:eastAsia="en-GB"/>
              </w:rPr>
            </w:pPr>
            <w:r>
              <w:rPr>
                <w:lang w:eastAsia="en-GB"/>
              </w:rPr>
              <w:t>(b) the reaction of an aminocarboxylic acid</w:t>
            </w:r>
          </w:p>
          <w:p w14:paraId="414D7578" w14:textId="77777777" w:rsidR="00C85272" w:rsidRDefault="00C85272" w:rsidP="00A710FE">
            <w:pPr>
              <w:pStyle w:val="BodyText"/>
              <w:rPr>
                <w:lang w:eastAsia="en-GB"/>
              </w:rPr>
            </w:pPr>
          </w:p>
          <w:p w14:paraId="00EF74D3" w14:textId="5B12E182" w:rsidR="00B53728" w:rsidRDefault="00B53728" w:rsidP="00A710FE">
            <w:pPr>
              <w:pStyle w:val="BodyText"/>
              <w:rPr>
                <w:lang w:eastAsia="en-GB"/>
              </w:rPr>
            </w:pPr>
            <w:r>
              <w:rPr>
                <w:lang w:eastAsia="en-GB"/>
              </w:rPr>
              <w:t>(c) the reaction between amino acids</w:t>
            </w:r>
            <w:r w:rsidR="00C85272">
              <w:rPr>
                <w:lang w:eastAsia="en-GB"/>
              </w:rPr>
              <w:t>.</w:t>
            </w:r>
          </w:p>
          <w:p w14:paraId="74E2B921" w14:textId="77777777" w:rsidR="00B53728" w:rsidRDefault="00B53728" w:rsidP="00A710FE">
            <w:pPr>
              <w:pStyle w:val="BodyText"/>
              <w:rPr>
                <w:lang w:eastAsia="en-GB"/>
              </w:rPr>
            </w:pPr>
          </w:p>
          <w:p w14:paraId="38E50DDE" w14:textId="7E622EFC" w:rsidR="00B53728" w:rsidRDefault="00BA2342" w:rsidP="00A710FE">
            <w:pPr>
              <w:pStyle w:val="BodyText"/>
              <w:rPr>
                <w:lang w:eastAsia="en-GB"/>
              </w:rPr>
            </w:pPr>
            <w:r>
              <w:rPr>
                <w:lang w:eastAsia="en-GB"/>
              </w:rPr>
              <w:t>35.1.</w:t>
            </w:r>
            <w:r w:rsidR="00C85272">
              <w:rPr>
                <w:lang w:eastAsia="en-GB"/>
              </w:rPr>
              <w:t>3</w:t>
            </w:r>
            <w:r>
              <w:rPr>
                <w:lang w:eastAsia="en-GB"/>
              </w:rPr>
              <w:t xml:space="preserve"> </w:t>
            </w:r>
            <w:r w:rsidR="00F260B9" w:rsidRPr="00741894">
              <w:rPr>
                <w:lang w:eastAsia="en-GB"/>
              </w:rPr>
              <w:t xml:space="preserve">Deduce </w:t>
            </w:r>
            <w:r w:rsidR="00B53728" w:rsidRPr="00741894">
              <w:rPr>
                <w:lang w:eastAsia="en-GB"/>
              </w:rPr>
              <w:t>the repeat unit of a condensation polymer obtained from a given monomer or pair of monomers</w:t>
            </w:r>
            <w:r w:rsidR="00C85272">
              <w:rPr>
                <w:lang w:eastAsia="en-GB"/>
              </w:rPr>
              <w:t>.</w:t>
            </w:r>
          </w:p>
          <w:p w14:paraId="4C127B9E" w14:textId="77777777" w:rsidR="00C85272" w:rsidRDefault="00C85272" w:rsidP="00A710FE">
            <w:pPr>
              <w:pStyle w:val="BodyText"/>
              <w:rPr>
                <w:lang w:eastAsia="en-GB"/>
              </w:rPr>
            </w:pPr>
          </w:p>
          <w:p w14:paraId="64FC2955" w14:textId="2970C876" w:rsidR="00B53728" w:rsidRPr="004A4E17" w:rsidRDefault="00C85272" w:rsidP="00BA2342">
            <w:pPr>
              <w:pStyle w:val="BodyText"/>
              <w:rPr>
                <w:lang w:eastAsia="en-GB"/>
              </w:rPr>
            </w:pPr>
            <w:r>
              <w:rPr>
                <w:lang w:eastAsia="en-GB"/>
              </w:rPr>
              <w:t xml:space="preserve">35.1.4 </w:t>
            </w:r>
            <w:r w:rsidR="00F260B9" w:rsidRPr="00741894">
              <w:rPr>
                <w:lang w:eastAsia="en-GB"/>
              </w:rPr>
              <w:t xml:space="preserve">Identify </w:t>
            </w:r>
            <w:r w:rsidR="00B53728" w:rsidRPr="00741894">
              <w:rPr>
                <w:lang w:eastAsia="en-GB"/>
              </w:rPr>
              <w:t xml:space="preserve">the monomer(s) present in a given section of a </w:t>
            </w:r>
            <w:r w:rsidR="00B53728" w:rsidRPr="00741894">
              <w:rPr>
                <w:lang w:eastAsia="en-GB"/>
              </w:rPr>
              <w:lastRenderedPageBreak/>
              <w:t>condensation polymer molecul</w:t>
            </w:r>
            <w:r>
              <w:rPr>
                <w:lang w:eastAsia="en-GB"/>
              </w:rPr>
              <w:t>e.</w:t>
            </w:r>
          </w:p>
        </w:tc>
        <w:tc>
          <w:tcPr>
            <w:tcW w:w="9953" w:type="dxa"/>
            <w:shd w:val="clear" w:color="auto" w:fill="auto"/>
            <w:tcMar>
              <w:top w:w="113" w:type="dxa"/>
              <w:bottom w:w="113" w:type="dxa"/>
            </w:tcMar>
          </w:tcPr>
          <w:p w14:paraId="38CA8C34" w14:textId="11ABA01E" w:rsidR="00B53728" w:rsidRDefault="00C85272" w:rsidP="00A710FE">
            <w:pPr>
              <w:pStyle w:val="BodyText"/>
              <w:rPr>
                <w:lang w:eastAsia="en-GB"/>
              </w:rPr>
            </w:pPr>
            <w:r>
              <w:rPr>
                <w:lang w:eastAsia="en-GB"/>
              </w:rPr>
              <w:lastRenderedPageBreak/>
              <w:t>As revision, ask l</w:t>
            </w:r>
            <w:r w:rsidR="00B53728">
              <w:rPr>
                <w:lang w:eastAsia="en-GB"/>
              </w:rPr>
              <w:t xml:space="preserve">earners </w:t>
            </w:r>
            <w:r>
              <w:rPr>
                <w:lang w:eastAsia="en-GB"/>
              </w:rPr>
              <w:t>what the</w:t>
            </w:r>
            <w:r w:rsidR="00B53728">
              <w:rPr>
                <w:lang w:eastAsia="en-GB"/>
              </w:rPr>
              <w:t xml:space="preserve"> two main types of polymers</w:t>
            </w:r>
            <w:r>
              <w:rPr>
                <w:lang w:eastAsia="en-GB"/>
              </w:rPr>
              <w:t xml:space="preserve"> are. [Answer: </w:t>
            </w:r>
            <w:r w:rsidR="00B53728">
              <w:rPr>
                <w:lang w:eastAsia="en-GB"/>
              </w:rPr>
              <w:t xml:space="preserve">addition (covered in </w:t>
            </w:r>
            <w:r>
              <w:rPr>
                <w:lang w:eastAsia="en-GB"/>
              </w:rPr>
              <w:t xml:space="preserve">topic </w:t>
            </w:r>
            <w:r w:rsidR="00B53728">
              <w:rPr>
                <w:lang w:eastAsia="en-GB"/>
              </w:rPr>
              <w:t>20.1</w:t>
            </w:r>
            <w:r>
              <w:rPr>
                <w:lang w:eastAsia="en-GB"/>
              </w:rPr>
              <w:t xml:space="preserve"> Addition polymerisation</w:t>
            </w:r>
            <w:r w:rsidR="00B53728">
              <w:rPr>
                <w:lang w:eastAsia="en-GB"/>
              </w:rPr>
              <w:t>) and condensation</w:t>
            </w:r>
            <w:r>
              <w:rPr>
                <w:lang w:eastAsia="en-GB"/>
              </w:rPr>
              <w:t>]</w:t>
            </w:r>
          </w:p>
          <w:p w14:paraId="4D717710" w14:textId="77777777" w:rsidR="00B53728" w:rsidRDefault="00B53728" w:rsidP="00A710FE">
            <w:pPr>
              <w:pStyle w:val="BodyText"/>
              <w:rPr>
                <w:lang w:eastAsia="en-GB"/>
              </w:rPr>
            </w:pPr>
          </w:p>
          <w:p w14:paraId="14F1884B" w14:textId="77777777" w:rsidR="00B53728" w:rsidRDefault="00B53728" w:rsidP="00A710FE">
            <w:pPr>
              <w:pStyle w:val="BodyText"/>
              <w:rPr>
                <w:u w:val="single"/>
                <w:lang w:eastAsia="en-GB"/>
              </w:rPr>
            </w:pPr>
            <w:r w:rsidRPr="006314F9">
              <w:rPr>
                <w:u w:val="single"/>
                <w:lang w:eastAsia="en-GB"/>
              </w:rPr>
              <w:t>Polyesters</w:t>
            </w:r>
          </w:p>
          <w:p w14:paraId="110652CE" w14:textId="73E61030" w:rsidR="00B53728" w:rsidRDefault="00B53728" w:rsidP="00A710FE">
            <w:pPr>
              <w:pStyle w:val="BodyText"/>
              <w:rPr>
                <w:lang w:eastAsia="en-GB"/>
              </w:rPr>
            </w:pPr>
            <w:r>
              <w:rPr>
                <w:lang w:eastAsia="en-GB"/>
              </w:rPr>
              <w:t xml:space="preserve">To appreciate the </w:t>
            </w:r>
            <w:r w:rsidR="00C85272">
              <w:rPr>
                <w:lang w:eastAsia="en-GB"/>
              </w:rPr>
              <w:t xml:space="preserve">size </w:t>
            </w:r>
            <w:r>
              <w:rPr>
                <w:lang w:eastAsia="en-GB"/>
              </w:rPr>
              <w:t>of this industry, learners spend a few minutes researching the uses of polyesters. Ask them to find the name of the most common polyester used today</w:t>
            </w:r>
            <w:r w:rsidR="00C85272">
              <w:rPr>
                <w:lang w:eastAsia="en-GB"/>
              </w:rPr>
              <w:t>.</w:t>
            </w:r>
            <w:r>
              <w:rPr>
                <w:lang w:eastAsia="en-GB"/>
              </w:rPr>
              <w:t xml:space="preserve"> [Terylene/PET]</w:t>
            </w:r>
          </w:p>
          <w:p w14:paraId="3AA36D19" w14:textId="2B68809D" w:rsidR="00B53728" w:rsidRPr="005238C7" w:rsidRDefault="00596400" w:rsidP="00A710FE">
            <w:pPr>
              <w:pStyle w:val="BodyText"/>
              <w:rPr>
                <w:rStyle w:val="WebLink"/>
              </w:rPr>
            </w:pPr>
            <w:hyperlink r:id="rId591" w:history="1">
              <w:r w:rsidR="00B53728" w:rsidRPr="005238C7">
                <w:rPr>
                  <w:rStyle w:val="WebLink"/>
                </w:rPr>
                <w:t>www.essentialchemicalindustry.org/polymers/polyesters.html</w:t>
              </w:r>
            </w:hyperlink>
          </w:p>
          <w:p w14:paraId="01AC6743" w14:textId="77777777" w:rsidR="005238C7" w:rsidRDefault="005238C7" w:rsidP="00A710FE">
            <w:pPr>
              <w:pStyle w:val="BodyText"/>
              <w:rPr>
                <w:lang w:eastAsia="en-GB"/>
              </w:rPr>
            </w:pPr>
          </w:p>
          <w:p w14:paraId="2A9D1DC4" w14:textId="27EB7834" w:rsidR="00B53728" w:rsidRDefault="00B53728" w:rsidP="00A710FE">
            <w:pPr>
              <w:pStyle w:val="BodyText"/>
              <w:rPr>
                <w:lang w:eastAsia="en-GB"/>
              </w:rPr>
            </w:pPr>
            <w:r>
              <w:rPr>
                <w:lang w:eastAsia="en-GB"/>
              </w:rPr>
              <w:t>Ask learners to write out molecules of benzene-1,4-dicarboxylic acid and ethane-1,2-diol alternately across the top of the page [full structural formulae]. Next, tell them to circle each molecule of water that will be ‘condensed out’ on reaction forming ester linkages. Finally, write the structure of the polymer.</w:t>
            </w:r>
          </w:p>
          <w:p w14:paraId="688BBF31" w14:textId="77777777" w:rsidR="00B53728" w:rsidRDefault="00B53728" w:rsidP="00A710FE">
            <w:pPr>
              <w:pStyle w:val="BodyText"/>
              <w:rPr>
                <w:lang w:eastAsia="en-GB"/>
              </w:rPr>
            </w:pPr>
            <w:r>
              <w:rPr>
                <w:lang w:eastAsia="en-GB"/>
              </w:rPr>
              <w:t>This reaction could also be performed with the dioyl chloride instead of the diacid</w:t>
            </w:r>
          </w:p>
          <w:p w14:paraId="4E02237F" w14:textId="77777777" w:rsidR="005238C7" w:rsidRDefault="005238C7" w:rsidP="00A710FE">
            <w:pPr>
              <w:pStyle w:val="BodyText"/>
              <w:rPr>
                <w:lang w:eastAsia="en-GB"/>
              </w:rPr>
            </w:pPr>
          </w:p>
          <w:p w14:paraId="5432B695" w14:textId="35FE8BB3" w:rsidR="00B53728" w:rsidRDefault="00B53728" w:rsidP="00A710FE">
            <w:pPr>
              <w:pStyle w:val="BodyText"/>
              <w:rPr>
                <w:lang w:eastAsia="en-GB"/>
              </w:rPr>
            </w:pPr>
            <w:r>
              <w:rPr>
                <w:lang w:eastAsia="en-GB"/>
              </w:rPr>
              <w:t xml:space="preserve">In a molecule like 2-hydroxypropanoic acid (lactic acid), the same molecule contains </w:t>
            </w:r>
            <w:r w:rsidR="00C85272">
              <w:rPr>
                <w:lang w:eastAsia="en-GB"/>
              </w:rPr>
              <w:t xml:space="preserve">two </w:t>
            </w:r>
            <w:r>
              <w:rPr>
                <w:lang w:eastAsia="en-GB"/>
              </w:rPr>
              <w:t>functional groups.</w:t>
            </w:r>
          </w:p>
          <w:p w14:paraId="38934EAB" w14:textId="77777777" w:rsidR="00B53728" w:rsidRDefault="00B53728" w:rsidP="00A710FE">
            <w:pPr>
              <w:pStyle w:val="BodyText"/>
              <w:rPr>
                <w:lang w:eastAsia="en-GB"/>
              </w:rPr>
            </w:pPr>
            <w:r>
              <w:rPr>
                <w:lang w:eastAsia="en-GB"/>
              </w:rPr>
              <w:t>Challenge learners to write several of these molecules across the top of their page and write the structure of the resulting condensation polymer.</w:t>
            </w:r>
          </w:p>
          <w:p w14:paraId="063DB61D" w14:textId="77777777" w:rsidR="00B53728" w:rsidRDefault="00B53728" w:rsidP="00A710FE">
            <w:pPr>
              <w:pStyle w:val="BodyText"/>
              <w:rPr>
                <w:lang w:eastAsia="en-GB"/>
              </w:rPr>
            </w:pPr>
          </w:p>
          <w:p w14:paraId="08802EA9" w14:textId="77777777" w:rsidR="00B53728" w:rsidRDefault="00B53728" w:rsidP="00A710FE">
            <w:pPr>
              <w:pStyle w:val="BodyText"/>
              <w:rPr>
                <w:u w:val="single"/>
                <w:lang w:eastAsia="en-GB"/>
              </w:rPr>
            </w:pPr>
            <w:r w:rsidRPr="006314F9">
              <w:rPr>
                <w:u w:val="single"/>
                <w:lang w:eastAsia="en-GB"/>
              </w:rPr>
              <w:t>Polyamides</w:t>
            </w:r>
          </w:p>
          <w:p w14:paraId="388ABEBF" w14:textId="77777777" w:rsidR="00B53728" w:rsidRDefault="00B53728" w:rsidP="00A710FE">
            <w:pPr>
              <w:pStyle w:val="BodyText"/>
              <w:rPr>
                <w:lang w:eastAsia="en-GB"/>
              </w:rPr>
            </w:pPr>
            <w:r w:rsidRPr="006314F9">
              <w:rPr>
                <w:lang w:eastAsia="en-GB"/>
              </w:rPr>
              <w:t>Background</w:t>
            </w:r>
            <w:r>
              <w:rPr>
                <w:lang w:eastAsia="en-GB"/>
              </w:rPr>
              <w:t xml:space="preserve"> information, including uses:</w:t>
            </w:r>
          </w:p>
          <w:p w14:paraId="3DC46573" w14:textId="631AE37F" w:rsidR="00B53728" w:rsidRPr="005238C7" w:rsidRDefault="00596400" w:rsidP="00A710FE">
            <w:pPr>
              <w:pStyle w:val="BodyText"/>
              <w:rPr>
                <w:rStyle w:val="WebLink"/>
              </w:rPr>
            </w:pPr>
            <w:hyperlink r:id="rId592" w:history="1">
              <w:r w:rsidR="00B53728" w:rsidRPr="005238C7">
                <w:rPr>
                  <w:rStyle w:val="WebLink"/>
                </w:rPr>
                <w:t>www.essentialchemicalindustry.org/polymers/polyamides.html</w:t>
              </w:r>
            </w:hyperlink>
          </w:p>
          <w:p w14:paraId="280C79E1" w14:textId="77777777" w:rsidR="005238C7" w:rsidRDefault="005238C7" w:rsidP="00A710FE">
            <w:pPr>
              <w:pStyle w:val="BodyText"/>
              <w:rPr>
                <w:lang w:eastAsia="en-GB"/>
              </w:rPr>
            </w:pPr>
          </w:p>
          <w:p w14:paraId="3274D23B" w14:textId="77777777" w:rsidR="00B53728" w:rsidRPr="005238C7" w:rsidRDefault="00B53728" w:rsidP="00A710FE">
            <w:pPr>
              <w:pStyle w:val="BodyText"/>
              <w:rPr>
                <w:lang w:eastAsia="en-GB"/>
              </w:rPr>
            </w:pPr>
            <w:r w:rsidRPr="005238C7">
              <w:rPr>
                <w:lang w:eastAsia="en-GB"/>
              </w:rPr>
              <w:t>Similar to the preparation of polyesters, these condensation polymers can be made by reacting a diamine with a dicarboxylic acid (or acid chloride) as in (a) or with molecules which contain both functional groups in the same molecule as in (b) and (c).</w:t>
            </w:r>
          </w:p>
          <w:p w14:paraId="34AB41FB" w14:textId="5E836465" w:rsidR="00B53728" w:rsidRDefault="00B53728" w:rsidP="00A710FE">
            <w:pPr>
              <w:pStyle w:val="BodyText"/>
              <w:rPr>
                <w:rStyle w:val="Hyperlink"/>
              </w:rPr>
            </w:pPr>
            <w:r w:rsidRPr="005238C7">
              <w:rPr>
                <w:lang w:eastAsia="en-GB"/>
              </w:rPr>
              <w:t xml:space="preserve">Provide learners with a variety of molecules </w:t>
            </w:r>
            <w:r w:rsidR="00C85272">
              <w:rPr>
                <w:lang w:eastAsia="en-GB"/>
              </w:rPr>
              <w:t>and they</w:t>
            </w:r>
            <w:r w:rsidRPr="005238C7">
              <w:rPr>
                <w:lang w:eastAsia="en-GB"/>
              </w:rPr>
              <w:t xml:space="preserve"> show the formation of the resulting polyamides.</w:t>
            </w:r>
          </w:p>
          <w:p w14:paraId="43B66DE2" w14:textId="77777777" w:rsidR="00B53728" w:rsidRDefault="00B53728" w:rsidP="00A710FE">
            <w:pPr>
              <w:pStyle w:val="BodyText"/>
              <w:rPr>
                <w:lang w:eastAsia="en-GB"/>
              </w:rPr>
            </w:pPr>
          </w:p>
          <w:p w14:paraId="48A25FC7" w14:textId="77777777" w:rsidR="00B53728" w:rsidRDefault="00B53728" w:rsidP="00A710FE">
            <w:pPr>
              <w:pStyle w:val="BodyText"/>
              <w:rPr>
                <w:lang w:eastAsia="en-GB"/>
              </w:rPr>
            </w:pPr>
            <w:r>
              <w:rPr>
                <w:lang w:eastAsia="en-GB"/>
              </w:rPr>
              <w:t xml:space="preserve">For 35.1.1 and 35.1.2, give learners plenty of opportunity to work out which monomer or monomers were used to make a particular polymer. </w:t>
            </w:r>
          </w:p>
          <w:p w14:paraId="7A0F8DBF" w14:textId="77777777" w:rsidR="00B53728" w:rsidRPr="00543491" w:rsidRDefault="00B53728" w:rsidP="00354B32">
            <w:pPr>
              <w:pStyle w:val="BodyText"/>
              <w:rPr>
                <w:lang w:eastAsia="en-GB"/>
              </w:rPr>
            </w:pPr>
          </w:p>
        </w:tc>
      </w:tr>
      <w:tr w:rsidR="00C85272" w:rsidRPr="00145B46" w14:paraId="0621C456" w14:textId="77777777" w:rsidTr="00354B32">
        <w:tblPrEx>
          <w:tblCellMar>
            <w:top w:w="0" w:type="dxa"/>
            <w:bottom w:w="0" w:type="dxa"/>
          </w:tblCellMar>
        </w:tblPrEx>
        <w:trPr>
          <w:trHeight w:val="271"/>
        </w:trPr>
        <w:tc>
          <w:tcPr>
            <w:tcW w:w="2127" w:type="dxa"/>
            <w:tcMar>
              <w:top w:w="113" w:type="dxa"/>
              <w:bottom w:w="113" w:type="dxa"/>
            </w:tcMar>
          </w:tcPr>
          <w:p w14:paraId="6534EA63" w14:textId="001F08E9" w:rsidR="00C85272" w:rsidRDefault="00C85272" w:rsidP="00C85272">
            <w:pPr>
              <w:pStyle w:val="BodyText"/>
              <w:rPr>
                <w:lang w:eastAsia="en-GB"/>
              </w:rPr>
            </w:pPr>
            <w:r>
              <w:rPr>
                <w:lang w:eastAsia="en-GB"/>
              </w:rPr>
              <w:t>35.2</w:t>
            </w:r>
          </w:p>
          <w:p w14:paraId="3A10C1FD" w14:textId="77777777" w:rsidR="00C85272" w:rsidRDefault="00C85272" w:rsidP="00C85272">
            <w:pPr>
              <w:pStyle w:val="BodyText"/>
              <w:rPr>
                <w:lang w:eastAsia="en-GB"/>
              </w:rPr>
            </w:pPr>
            <w:r>
              <w:rPr>
                <w:lang w:eastAsia="en-GB"/>
              </w:rPr>
              <w:t>Predicting the type of polymerisation</w:t>
            </w:r>
          </w:p>
          <w:p w14:paraId="2FEEE193" w14:textId="77777777" w:rsidR="00C85272" w:rsidRDefault="00C85272" w:rsidP="00C85272">
            <w:pPr>
              <w:pStyle w:val="BodyText"/>
              <w:rPr>
                <w:lang w:eastAsia="en-GB"/>
              </w:rPr>
            </w:pPr>
          </w:p>
          <w:p w14:paraId="7A18A7A6" w14:textId="0097506D" w:rsidR="00C85272" w:rsidRDefault="00C85272" w:rsidP="00A710FE">
            <w:pPr>
              <w:pStyle w:val="BodyText"/>
              <w:rPr>
                <w:lang w:eastAsia="en-GB"/>
              </w:rPr>
            </w:pPr>
            <w:r>
              <w:rPr>
                <w:b/>
                <w:color w:val="E21951"/>
              </w:rPr>
              <w:t>KC4</w:t>
            </w:r>
          </w:p>
        </w:tc>
        <w:tc>
          <w:tcPr>
            <w:tcW w:w="2521" w:type="dxa"/>
            <w:tcMar>
              <w:top w:w="113" w:type="dxa"/>
              <w:bottom w:w="113" w:type="dxa"/>
            </w:tcMar>
          </w:tcPr>
          <w:p w14:paraId="6E02BFC1" w14:textId="5687E22A" w:rsidR="00C85272" w:rsidRDefault="00C85272" w:rsidP="00C85272">
            <w:pPr>
              <w:pStyle w:val="BodyText"/>
              <w:rPr>
                <w:lang w:eastAsia="en-GB"/>
              </w:rPr>
            </w:pPr>
            <w:r>
              <w:rPr>
                <w:lang w:eastAsia="en-GB"/>
              </w:rPr>
              <w:t xml:space="preserve">35.2.1 </w:t>
            </w:r>
            <w:r w:rsidRPr="00316777">
              <w:rPr>
                <w:lang w:eastAsia="en-GB"/>
              </w:rPr>
              <w:t>Predict the type of polymerisation reaction for a given monomer or pair of monomers</w:t>
            </w:r>
            <w:r>
              <w:rPr>
                <w:lang w:eastAsia="en-GB"/>
              </w:rPr>
              <w:t>.</w:t>
            </w:r>
          </w:p>
          <w:p w14:paraId="7A834E1D" w14:textId="77777777" w:rsidR="00C85272" w:rsidRDefault="00C85272" w:rsidP="00C85272">
            <w:pPr>
              <w:pStyle w:val="BodyText"/>
              <w:rPr>
                <w:lang w:eastAsia="en-GB"/>
              </w:rPr>
            </w:pPr>
          </w:p>
          <w:p w14:paraId="1EE48464" w14:textId="35FC56B3" w:rsidR="00C85272" w:rsidRDefault="00C85272" w:rsidP="00C85272">
            <w:pPr>
              <w:pStyle w:val="BodyText"/>
              <w:rPr>
                <w:lang w:eastAsia="en-GB"/>
              </w:rPr>
            </w:pPr>
            <w:r>
              <w:rPr>
                <w:lang w:eastAsia="en-GB"/>
              </w:rPr>
              <w:t xml:space="preserve">35.2.1 </w:t>
            </w:r>
            <w:r w:rsidRPr="00316777">
              <w:rPr>
                <w:lang w:eastAsia="en-GB"/>
              </w:rPr>
              <w:t>Deduce the type of polymerisation reaction which produces a given section of a polymer molecule</w:t>
            </w:r>
            <w:r>
              <w:rPr>
                <w:lang w:eastAsia="en-GB"/>
              </w:rPr>
              <w:t>.</w:t>
            </w:r>
          </w:p>
        </w:tc>
        <w:tc>
          <w:tcPr>
            <w:tcW w:w="9953" w:type="dxa"/>
            <w:tcMar>
              <w:top w:w="113" w:type="dxa"/>
              <w:bottom w:w="113" w:type="dxa"/>
            </w:tcMar>
          </w:tcPr>
          <w:p w14:paraId="3FB7B82F" w14:textId="08E3D83D" w:rsidR="00C85272" w:rsidRDefault="00C85272" w:rsidP="00A710FE">
            <w:pPr>
              <w:pStyle w:val="BodyText"/>
              <w:rPr>
                <w:lang w:eastAsia="en-GB"/>
              </w:rPr>
            </w:pPr>
            <w:r>
              <w:rPr>
                <w:lang w:eastAsia="en-GB"/>
              </w:rPr>
              <w:t>Give learners plenty of examples to solve.</w:t>
            </w:r>
          </w:p>
        </w:tc>
      </w:tr>
      <w:tr w:rsidR="00B53728" w:rsidRPr="00145B46" w14:paraId="51A2831F" w14:textId="77777777" w:rsidTr="00354B32">
        <w:tblPrEx>
          <w:tblCellMar>
            <w:top w:w="0" w:type="dxa"/>
            <w:bottom w:w="0" w:type="dxa"/>
          </w:tblCellMar>
        </w:tblPrEx>
        <w:trPr>
          <w:trHeight w:val="271"/>
        </w:trPr>
        <w:tc>
          <w:tcPr>
            <w:tcW w:w="2127" w:type="dxa"/>
            <w:tcMar>
              <w:top w:w="113" w:type="dxa"/>
              <w:bottom w:w="113" w:type="dxa"/>
            </w:tcMar>
          </w:tcPr>
          <w:p w14:paraId="2CCBB7C7" w14:textId="16C602EB" w:rsidR="00B53728" w:rsidRDefault="00B53728" w:rsidP="00A710FE">
            <w:pPr>
              <w:pStyle w:val="BodyText"/>
              <w:rPr>
                <w:lang w:eastAsia="en-GB"/>
              </w:rPr>
            </w:pPr>
            <w:r>
              <w:rPr>
                <w:lang w:eastAsia="en-GB"/>
              </w:rPr>
              <w:t>35.3</w:t>
            </w:r>
          </w:p>
          <w:p w14:paraId="1E561095" w14:textId="77777777" w:rsidR="00B53728" w:rsidRDefault="00B53728" w:rsidP="00A710FE">
            <w:pPr>
              <w:pStyle w:val="BodyText"/>
              <w:rPr>
                <w:lang w:eastAsia="en-GB"/>
              </w:rPr>
            </w:pPr>
            <w:r>
              <w:rPr>
                <w:lang w:eastAsia="en-GB"/>
              </w:rPr>
              <w:t>Degradable polymers</w:t>
            </w:r>
          </w:p>
          <w:p w14:paraId="66C6DBF3" w14:textId="77777777" w:rsidR="00B53728" w:rsidRDefault="00B53728" w:rsidP="00A710FE">
            <w:pPr>
              <w:pStyle w:val="BodyText"/>
              <w:rPr>
                <w:lang w:eastAsia="en-GB"/>
              </w:rPr>
            </w:pPr>
          </w:p>
          <w:p w14:paraId="75F0DF7A" w14:textId="77777777" w:rsidR="00B53728" w:rsidRDefault="00B53728" w:rsidP="00A710FE">
            <w:pPr>
              <w:pStyle w:val="BodyText"/>
              <w:rPr>
                <w:lang w:eastAsia="en-GB"/>
              </w:rPr>
            </w:pPr>
          </w:p>
          <w:p w14:paraId="5E587815" w14:textId="5ACE10E3" w:rsidR="00B53728" w:rsidRDefault="00B53728" w:rsidP="00A710FE">
            <w:pPr>
              <w:pStyle w:val="BodyText"/>
              <w:rPr>
                <w:lang w:eastAsia="en-GB"/>
              </w:rPr>
            </w:pPr>
          </w:p>
        </w:tc>
        <w:tc>
          <w:tcPr>
            <w:tcW w:w="2521" w:type="dxa"/>
            <w:tcMar>
              <w:top w:w="113" w:type="dxa"/>
              <w:bottom w:w="113" w:type="dxa"/>
            </w:tcMar>
          </w:tcPr>
          <w:p w14:paraId="4093B1B1" w14:textId="2E6AC4EF" w:rsidR="00B53728" w:rsidRDefault="00036023" w:rsidP="00A710FE">
            <w:pPr>
              <w:pStyle w:val="BodyText"/>
              <w:rPr>
                <w:lang w:eastAsia="en-GB"/>
              </w:rPr>
            </w:pPr>
            <w:r>
              <w:rPr>
                <w:lang w:eastAsia="en-GB"/>
              </w:rPr>
              <w:t xml:space="preserve">35.3.1 </w:t>
            </w:r>
            <w:r w:rsidR="00F260B9" w:rsidRPr="00316777">
              <w:rPr>
                <w:lang w:eastAsia="en-GB"/>
              </w:rPr>
              <w:t>Recognise that poly(alkenes) are chemically inert and can therefore be difficult to biodegrade</w:t>
            </w:r>
            <w:r>
              <w:rPr>
                <w:lang w:eastAsia="en-GB"/>
              </w:rPr>
              <w:t>.</w:t>
            </w:r>
          </w:p>
          <w:p w14:paraId="7D149FF4" w14:textId="77777777" w:rsidR="00B53728" w:rsidRDefault="00B53728" w:rsidP="00A710FE">
            <w:pPr>
              <w:pStyle w:val="BodyText"/>
              <w:rPr>
                <w:lang w:eastAsia="en-GB"/>
              </w:rPr>
            </w:pPr>
          </w:p>
          <w:p w14:paraId="63C9BDC1" w14:textId="5111D0F3" w:rsidR="00B53728" w:rsidRDefault="00036023" w:rsidP="00A710FE">
            <w:pPr>
              <w:pStyle w:val="BodyText"/>
              <w:rPr>
                <w:lang w:eastAsia="en-GB"/>
              </w:rPr>
            </w:pPr>
            <w:r>
              <w:rPr>
                <w:lang w:eastAsia="en-GB"/>
              </w:rPr>
              <w:t xml:space="preserve">35.3.2 </w:t>
            </w:r>
            <w:r w:rsidR="00F260B9" w:rsidRPr="00316777">
              <w:rPr>
                <w:lang w:eastAsia="en-GB"/>
              </w:rPr>
              <w:t>Recognise that some polymers can be d</w:t>
            </w:r>
            <w:r w:rsidR="00B53728" w:rsidRPr="00316777">
              <w:rPr>
                <w:lang w:eastAsia="en-GB"/>
              </w:rPr>
              <w:t>egraded by the action of light</w:t>
            </w:r>
            <w:r>
              <w:rPr>
                <w:lang w:eastAsia="en-GB"/>
              </w:rPr>
              <w:t>.</w:t>
            </w:r>
          </w:p>
          <w:p w14:paraId="4D8175EC" w14:textId="77777777" w:rsidR="00B53728" w:rsidRDefault="00B53728" w:rsidP="00A710FE">
            <w:pPr>
              <w:pStyle w:val="BodyText"/>
              <w:rPr>
                <w:lang w:eastAsia="en-GB"/>
              </w:rPr>
            </w:pPr>
          </w:p>
          <w:p w14:paraId="7A95AC48" w14:textId="24EB54E1" w:rsidR="00B53728" w:rsidRDefault="00036023" w:rsidP="00A710FE">
            <w:pPr>
              <w:pStyle w:val="BodyText"/>
              <w:rPr>
                <w:lang w:eastAsia="en-GB"/>
              </w:rPr>
            </w:pPr>
            <w:r>
              <w:rPr>
                <w:lang w:eastAsia="en-GB"/>
              </w:rPr>
              <w:t xml:space="preserve">35.3.3 </w:t>
            </w:r>
            <w:r w:rsidR="00F260B9" w:rsidRPr="00316777">
              <w:rPr>
                <w:lang w:eastAsia="en-GB"/>
              </w:rPr>
              <w:t>Recognise that polyesters and polyamides are biodegradable by acidic and alkaline hydrolysis</w:t>
            </w:r>
            <w:r>
              <w:rPr>
                <w:lang w:eastAsia="en-GB"/>
              </w:rPr>
              <w:t>.</w:t>
            </w:r>
          </w:p>
        </w:tc>
        <w:tc>
          <w:tcPr>
            <w:tcW w:w="9953" w:type="dxa"/>
            <w:tcMar>
              <w:top w:w="113" w:type="dxa"/>
              <w:bottom w:w="113" w:type="dxa"/>
            </w:tcMar>
          </w:tcPr>
          <w:p w14:paraId="5AFF4648" w14:textId="3389E919" w:rsidR="00B53728" w:rsidRDefault="00966978" w:rsidP="00A710FE">
            <w:pPr>
              <w:pStyle w:val="BodyText"/>
              <w:rPr>
                <w:lang w:eastAsia="en-GB"/>
              </w:rPr>
            </w:pPr>
            <w:r>
              <w:rPr>
                <w:lang w:eastAsia="en-GB"/>
              </w:rPr>
              <w:t xml:space="preserve">Learners carry out </w:t>
            </w:r>
            <w:r w:rsidR="00B53728">
              <w:rPr>
                <w:lang w:eastAsia="en-GB"/>
              </w:rPr>
              <w:t>project-based research</w:t>
            </w:r>
            <w:r>
              <w:rPr>
                <w:lang w:eastAsia="en-GB"/>
              </w:rPr>
              <w:t>.</w:t>
            </w:r>
            <w:r w:rsidR="00B53728">
              <w:rPr>
                <w:lang w:eastAsia="en-GB"/>
              </w:rPr>
              <w:t xml:space="preserve"> </w:t>
            </w:r>
            <w:r w:rsidR="00B53728" w:rsidRPr="008F4C86">
              <w:rPr>
                <w:b/>
                <w:lang w:eastAsia="en-GB"/>
              </w:rPr>
              <w:t>(I)</w:t>
            </w:r>
          </w:p>
          <w:p w14:paraId="0E38293A" w14:textId="4CC0305C" w:rsidR="00B53728" w:rsidRDefault="00B53728" w:rsidP="00A710FE">
            <w:pPr>
              <w:pStyle w:val="BodyText"/>
              <w:rPr>
                <w:lang w:eastAsia="en-GB"/>
              </w:rPr>
            </w:pPr>
            <w:r>
              <w:rPr>
                <w:lang w:eastAsia="en-GB"/>
              </w:rPr>
              <w:t>Possible topics include:</w:t>
            </w:r>
          </w:p>
          <w:p w14:paraId="1B924D38" w14:textId="77777777" w:rsidR="00B53728" w:rsidRDefault="00B53728" w:rsidP="008F4C86">
            <w:pPr>
              <w:pStyle w:val="Bulletedlist"/>
            </w:pPr>
            <w:r>
              <w:t>Discovery</w:t>
            </w:r>
          </w:p>
          <w:p w14:paraId="01BAA7CB" w14:textId="77777777" w:rsidR="00966978" w:rsidRDefault="00B53728" w:rsidP="008F4C86">
            <w:pPr>
              <w:pStyle w:val="Bulletedlist"/>
            </w:pPr>
            <w:r>
              <w:t xml:space="preserve">Chemistry: </w:t>
            </w:r>
          </w:p>
          <w:p w14:paraId="1FCBACA1" w14:textId="040C0FD1" w:rsidR="00966978" w:rsidRDefault="00966978" w:rsidP="008F4C86">
            <w:pPr>
              <w:pStyle w:val="Sub-bullet"/>
            </w:pPr>
            <w:r>
              <w:t>polymers degraded by hydrolysis</w:t>
            </w:r>
          </w:p>
          <w:p w14:paraId="1BDDF976" w14:textId="77777777" w:rsidR="00966978" w:rsidRDefault="00966978" w:rsidP="008F4C86">
            <w:pPr>
              <w:pStyle w:val="Sub-bullet"/>
            </w:pPr>
            <w:r>
              <w:t>polymers degraded by light</w:t>
            </w:r>
          </w:p>
          <w:p w14:paraId="56A92B31" w14:textId="5DC788F6" w:rsidR="00B53728" w:rsidRDefault="00966978" w:rsidP="008F4C86">
            <w:pPr>
              <w:pStyle w:val="Sub-bullet"/>
            </w:pPr>
            <w:r>
              <w:t>polymers that are difficult to biodegrade</w:t>
            </w:r>
          </w:p>
          <w:p w14:paraId="797D6544" w14:textId="77777777" w:rsidR="00B53728" w:rsidRDefault="00B53728" w:rsidP="008F4C86">
            <w:pPr>
              <w:pStyle w:val="Bulletedlist"/>
            </w:pPr>
            <w:r>
              <w:t>Current use</w:t>
            </w:r>
          </w:p>
          <w:p w14:paraId="5AA2E713" w14:textId="77777777" w:rsidR="00B53728" w:rsidRDefault="00B53728" w:rsidP="008F4C86">
            <w:pPr>
              <w:pStyle w:val="Bulletedlist"/>
            </w:pPr>
            <w:r>
              <w:t>Economics/cost</w:t>
            </w:r>
          </w:p>
          <w:p w14:paraId="3687AA08" w14:textId="77777777" w:rsidR="00B53728" w:rsidRDefault="00B53728" w:rsidP="008F4C86">
            <w:pPr>
              <w:pStyle w:val="Bulletedlist"/>
            </w:pPr>
            <w:r>
              <w:t>Hopes for the future</w:t>
            </w:r>
          </w:p>
          <w:p w14:paraId="0D92BE7D" w14:textId="77777777" w:rsidR="00B53728" w:rsidRPr="00145B46" w:rsidRDefault="00B53728" w:rsidP="00A710FE">
            <w:pPr>
              <w:pStyle w:val="BodyText"/>
              <w:ind w:left="720"/>
              <w:rPr>
                <w:lang w:eastAsia="en-GB"/>
              </w:rPr>
            </w:pPr>
          </w:p>
        </w:tc>
      </w:tr>
      <w:tr w:rsidR="00B53728" w:rsidRPr="004A4E17" w14:paraId="5B4D8154" w14:textId="77777777" w:rsidTr="00354B32">
        <w:trPr>
          <w:trHeight w:hRule="exact" w:val="440"/>
          <w:tblHeader/>
        </w:trPr>
        <w:tc>
          <w:tcPr>
            <w:tcW w:w="14601" w:type="dxa"/>
            <w:gridSpan w:val="3"/>
            <w:shd w:val="clear" w:color="auto" w:fill="E21951"/>
            <w:tcMar>
              <w:top w:w="113" w:type="dxa"/>
              <w:bottom w:w="113" w:type="dxa"/>
            </w:tcMar>
            <w:vAlign w:val="center"/>
          </w:tcPr>
          <w:p w14:paraId="628D2190" w14:textId="2DB7D71F" w:rsidR="00B53728" w:rsidRPr="00FB2E1E" w:rsidRDefault="00B53728" w:rsidP="00A710FE">
            <w:pPr>
              <w:rPr>
                <w:rFonts w:ascii="Arial" w:hAnsi="Arial" w:cs="Arial"/>
                <w:b/>
                <w:color w:val="FFFFFF"/>
                <w:sz w:val="20"/>
                <w:szCs w:val="20"/>
              </w:rPr>
            </w:pPr>
            <w:r w:rsidRPr="00FB2E1E">
              <w:rPr>
                <w:rFonts w:ascii="Arial" w:hAnsi="Arial" w:cs="Arial"/>
                <w:b/>
                <w:color w:val="FFFFFF"/>
                <w:sz w:val="20"/>
                <w:szCs w:val="20"/>
              </w:rPr>
              <w:t>Past and specimen papers</w:t>
            </w:r>
          </w:p>
        </w:tc>
      </w:tr>
      <w:tr w:rsidR="00B53728" w:rsidRPr="004A4E17" w14:paraId="643CE921" w14:textId="77777777" w:rsidTr="00354B32">
        <w:tblPrEx>
          <w:tblCellMar>
            <w:top w:w="0" w:type="dxa"/>
            <w:bottom w:w="0" w:type="dxa"/>
          </w:tblCellMar>
        </w:tblPrEx>
        <w:tc>
          <w:tcPr>
            <w:tcW w:w="14601" w:type="dxa"/>
            <w:gridSpan w:val="3"/>
            <w:tcMar>
              <w:top w:w="113" w:type="dxa"/>
              <w:bottom w:w="113" w:type="dxa"/>
            </w:tcMar>
          </w:tcPr>
          <w:p w14:paraId="4767628F" w14:textId="77777777" w:rsidR="00B53728" w:rsidRPr="00FC4D4A" w:rsidRDefault="00B53728" w:rsidP="00A710FE">
            <w:pPr>
              <w:pStyle w:val="BodyText"/>
              <w:rPr>
                <w:rFonts w:cs="Times New Roman"/>
                <w:b/>
              </w:rPr>
            </w:pPr>
            <w:r>
              <w:rPr>
                <w:lang w:eastAsia="en-GB"/>
              </w:rPr>
              <w:t xml:space="preserve">Past/specimen papers and mark schemes are available to download at </w:t>
            </w:r>
            <w:hyperlink r:id="rId593" w:history="1">
              <w:r w:rsidRPr="00EF1EBD">
                <w:rPr>
                  <w:rStyle w:val="WebLink"/>
                </w:rPr>
                <w:t>www.cambridgeinternational.org/support</w:t>
              </w:r>
            </w:hyperlink>
            <w:r w:rsidRPr="00EF1EBD">
              <w:rPr>
                <w:rStyle w:val="Bold"/>
              </w:rPr>
              <w:t xml:space="preserve"> (F)</w:t>
            </w:r>
          </w:p>
        </w:tc>
      </w:tr>
    </w:tbl>
    <w:p w14:paraId="4BFC8F09" w14:textId="77777777" w:rsidR="00B53728" w:rsidRDefault="00B53728" w:rsidP="00573AA7">
      <w:pPr>
        <w:rPr>
          <w:rFonts w:ascii="Arial" w:hAnsi="Arial"/>
          <w:bCs/>
          <w:sz w:val="20"/>
          <w:szCs w:val="20"/>
        </w:rPr>
      </w:pPr>
    </w:p>
    <w:p w14:paraId="3078286B" w14:textId="77777777" w:rsidR="00B53728" w:rsidRDefault="00B53728">
      <w:pPr>
        <w:rPr>
          <w:rFonts w:ascii="Arial" w:hAnsi="Arial"/>
          <w:bCs/>
          <w:color w:val="E21951"/>
          <w:sz w:val="28"/>
          <w:szCs w:val="28"/>
        </w:rPr>
      </w:pPr>
      <w:r>
        <w:br w:type="page"/>
      </w:r>
    </w:p>
    <w:p w14:paraId="78D55BBB" w14:textId="1AFE7FC3" w:rsidR="00B53728" w:rsidRDefault="00B53728" w:rsidP="00B53728">
      <w:pPr>
        <w:pStyle w:val="Heading1"/>
      </w:pPr>
      <w:bookmarkStart w:id="40" w:name="_Toc33783027"/>
      <w:r>
        <w:lastRenderedPageBreak/>
        <w:t>36 Organic synthesis (2)</w:t>
      </w:r>
      <w:bookmarkEnd w:id="40"/>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4A0" w:firstRow="1" w:lastRow="0" w:firstColumn="1" w:lastColumn="0" w:noHBand="0" w:noVBand="1"/>
      </w:tblPr>
      <w:tblGrid>
        <w:gridCol w:w="2127"/>
        <w:gridCol w:w="2519"/>
        <w:gridCol w:w="9955"/>
      </w:tblGrid>
      <w:tr w:rsidR="00B53728" w14:paraId="6C429911" w14:textId="77777777" w:rsidTr="00354B32">
        <w:trPr>
          <w:tblHeader/>
        </w:trPr>
        <w:tc>
          <w:tcPr>
            <w:tcW w:w="2127"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7663DF80" w14:textId="77777777" w:rsidR="00B53728" w:rsidRDefault="00B53728">
            <w:pPr>
              <w:pStyle w:val="TableHead"/>
              <w:spacing w:line="256" w:lineRule="auto"/>
            </w:pPr>
            <w:r>
              <w:t>Syllabus ref. and Key Concepts (KC)</w:t>
            </w:r>
          </w:p>
        </w:tc>
        <w:tc>
          <w:tcPr>
            <w:tcW w:w="2519"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70822423" w14:textId="25BB87C6" w:rsidR="00B53728" w:rsidRDefault="000D7A2A">
            <w:pPr>
              <w:pStyle w:val="TableHead"/>
              <w:spacing w:line="256" w:lineRule="auto"/>
            </w:pPr>
            <w:r>
              <w:t>Learning outcomes</w:t>
            </w:r>
          </w:p>
        </w:tc>
        <w:tc>
          <w:tcPr>
            <w:tcW w:w="9955" w:type="dxa"/>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4BB14F78" w14:textId="77777777" w:rsidR="00B53728" w:rsidRDefault="00B53728">
            <w:pPr>
              <w:pStyle w:val="TableHead"/>
              <w:spacing w:line="256" w:lineRule="auto"/>
            </w:pPr>
            <w:r>
              <w:t xml:space="preserve">Suggested teaching activities </w:t>
            </w:r>
          </w:p>
        </w:tc>
      </w:tr>
      <w:tr w:rsidR="00B53728" w14:paraId="3A3B57AF" w14:textId="77777777" w:rsidTr="00354B32">
        <w:trPr>
          <w:trHeight w:val="487"/>
        </w:trPr>
        <w:tc>
          <w:tcPr>
            <w:tcW w:w="2127" w:type="dxa"/>
            <w:tcBorders>
              <w:top w:val="single" w:sz="4" w:space="0" w:color="E21951"/>
              <w:left w:val="single" w:sz="4" w:space="0" w:color="E21951"/>
              <w:bottom w:val="single" w:sz="4" w:space="0" w:color="E21951"/>
              <w:right w:val="single" w:sz="4" w:space="0" w:color="E21951"/>
            </w:tcBorders>
          </w:tcPr>
          <w:p w14:paraId="51F6FF49" w14:textId="7A2DB9BB" w:rsidR="00B53728" w:rsidRPr="00354B32" w:rsidRDefault="005238C7">
            <w:pPr>
              <w:spacing w:line="256" w:lineRule="auto"/>
              <w:rPr>
                <w:rFonts w:ascii="Arial" w:hAnsi="Arial" w:cs="Arial"/>
                <w:sz w:val="20"/>
                <w:szCs w:val="20"/>
                <w:lang w:eastAsia="en-GB"/>
              </w:rPr>
            </w:pPr>
            <w:r w:rsidRPr="00354B32">
              <w:rPr>
                <w:rFonts w:ascii="Arial" w:hAnsi="Arial" w:cs="Arial"/>
                <w:sz w:val="20"/>
                <w:szCs w:val="20"/>
                <w:lang w:eastAsia="en-GB"/>
              </w:rPr>
              <w:t>36.1</w:t>
            </w:r>
          </w:p>
          <w:p w14:paraId="0BAC72C2" w14:textId="77777777" w:rsidR="00B53728" w:rsidRPr="00354B32" w:rsidRDefault="00B53728">
            <w:pPr>
              <w:spacing w:line="256" w:lineRule="auto"/>
              <w:rPr>
                <w:rFonts w:ascii="Arial" w:hAnsi="Arial" w:cs="Arial"/>
                <w:sz w:val="20"/>
                <w:szCs w:val="20"/>
                <w:lang w:eastAsia="en-GB"/>
              </w:rPr>
            </w:pPr>
            <w:r w:rsidRPr="00354B32">
              <w:rPr>
                <w:rFonts w:ascii="Arial" w:hAnsi="Arial" w:cs="Arial"/>
                <w:sz w:val="20"/>
                <w:szCs w:val="20"/>
                <w:lang w:eastAsia="en-GB"/>
              </w:rPr>
              <w:t>Organic synthesis</w:t>
            </w:r>
          </w:p>
          <w:p w14:paraId="473B4421" w14:textId="77777777" w:rsidR="005238C7" w:rsidRPr="00354B32" w:rsidRDefault="005238C7">
            <w:pPr>
              <w:spacing w:line="256" w:lineRule="auto"/>
              <w:rPr>
                <w:rFonts w:ascii="Arial" w:hAnsi="Arial" w:cs="Arial"/>
                <w:b/>
                <w:color w:val="E21951"/>
                <w:sz w:val="20"/>
                <w:szCs w:val="20"/>
              </w:rPr>
            </w:pPr>
          </w:p>
          <w:p w14:paraId="2A72D18E" w14:textId="1A8B1044" w:rsidR="00B53728" w:rsidRPr="00354B32" w:rsidRDefault="00B53728" w:rsidP="00354B32">
            <w:pPr>
              <w:spacing w:line="256" w:lineRule="auto"/>
              <w:rPr>
                <w:rFonts w:ascii="Arial" w:hAnsi="Arial" w:cs="Arial"/>
                <w:sz w:val="20"/>
                <w:szCs w:val="20"/>
                <w:lang w:eastAsia="en-GB"/>
              </w:rPr>
            </w:pPr>
            <w:r w:rsidRPr="00354B32">
              <w:rPr>
                <w:rFonts w:ascii="Arial" w:hAnsi="Arial" w:cs="Arial"/>
                <w:b/>
                <w:color w:val="E21951"/>
                <w:sz w:val="20"/>
                <w:szCs w:val="20"/>
              </w:rPr>
              <w:t>KC3</w:t>
            </w:r>
          </w:p>
        </w:tc>
        <w:tc>
          <w:tcPr>
            <w:tcW w:w="2519" w:type="dxa"/>
            <w:tcBorders>
              <w:top w:val="single" w:sz="4" w:space="0" w:color="E21951"/>
              <w:left w:val="single" w:sz="4" w:space="0" w:color="E21951"/>
              <w:bottom w:val="single" w:sz="4" w:space="0" w:color="E21951"/>
              <w:right w:val="single" w:sz="4" w:space="0" w:color="E21951"/>
            </w:tcBorders>
            <w:hideMark/>
          </w:tcPr>
          <w:p w14:paraId="11DE03CA" w14:textId="3B7EC5FB" w:rsidR="00B53728" w:rsidRDefault="005238C7" w:rsidP="005238C7">
            <w:pPr>
              <w:spacing w:line="256" w:lineRule="auto"/>
              <w:rPr>
                <w:rFonts w:ascii="Arial" w:hAnsi="Arial" w:cs="Arial"/>
                <w:sz w:val="20"/>
                <w:szCs w:val="20"/>
                <w:lang w:eastAsia="en-GB"/>
              </w:rPr>
            </w:pPr>
            <w:r w:rsidRPr="005238C7">
              <w:rPr>
                <w:rFonts w:ascii="Arial" w:hAnsi="Arial" w:cs="Arial"/>
                <w:sz w:val="20"/>
                <w:szCs w:val="20"/>
                <w:lang w:eastAsia="en-GB"/>
              </w:rPr>
              <w:t xml:space="preserve">36.1.1 </w:t>
            </w:r>
            <w:r w:rsidR="00F260B9" w:rsidRPr="005238C7">
              <w:rPr>
                <w:rFonts w:ascii="Arial" w:hAnsi="Arial" w:cs="Arial"/>
                <w:sz w:val="20"/>
                <w:szCs w:val="20"/>
                <w:lang w:eastAsia="en-GB"/>
              </w:rPr>
              <w:t>For an organic molecule containing several functional groups:</w:t>
            </w:r>
          </w:p>
          <w:p w14:paraId="43F40C9E" w14:textId="77777777" w:rsidR="00966978" w:rsidRPr="005238C7" w:rsidRDefault="00966978" w:rsidP="005238C7">
            <w:pPr>
              <w:spacing w:line="256" w:lineRule="auto"/>
              <w:rPr>
                <w:rFonts w:ascii="Arial" w:hAnsi="Arial" w:cs="Arial"/>
                <w:sz w:val="20"/>
                <w:szCs w:val="20"/>
                <w:lang w:eastAsia="en-GB"/>
              </w:rPr>
            </w:pPr>
          </w:p>
          <w:p w14:paraId="0D440FA3" w14:textId="77777777" w:rsidR="00B53728" w:rsidRDefault="00B53728">
            <w:pPr>
              <w:pStyle w:val="BodyText"/>
              <w:spacing w:line="256" w:lineRule="auto"/>
              <w:rPr>
                <w:lang w:eastAsia="en-GB"/>
              </w:rPr>
            </w:pPr>
            <w:r w:rsidRPr="005238C7">
              <w:rPr>
                <w:lang w:eastAsia="en-GB"/>
              </w:rPr>
              <w:t>(a) identify organic functional groups using the reactions in the syllabus</w:t>
            </w:r>
          </w:p>
          <w:p w14:paraId="29AF44ED" w14:textId="77777777" w:rsidR="00966978" w:rsidRPr="005238C7" w:rsidRDefault="00966978">
            <w:pPr>
              <w:pStyle w:val="BodyText"/>
              <w:spacing w:line="256" w:lineRule="auto"/>
              <w:rPr>
                <w:lang w:eastAsia="en-GB"/>
              </w:rPr>
            </w:pPr>
          </w:p>
          <w:p w14:paraId="07189CFC" w14:textId="33C44C53" w:rsidR="00B53728" w:rsidRPr="005238C7" w:rsidRDefault="00B53728">
            <w:pPr>
              <w:pStyle w:val="BodyText"/>
              <w:spacing w:line="256" w:lineRule="auto"/>
              <w:rPr>
                <w:lang w:eastAsia="en-GB"/>
              </w:rPr>
            </w:pPr>
            <w:r w:rsidRPr="005238C7">
              <w:rPr>
                <w:lang w:eastAsia="en-GB"/>
              </w:rPr>
              <w:t>(b) predict properties and reactions</w:t>
            </w:r>
            <w:r w:rsidR="005238C7" w:rsidRPr="005238C7">
              <w:rPr>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564B2EEF" w14:textId="44AECE68" w:rsidR="00B53728" w:rsidRDefault="00966978">
            <w:pPr>
              <w:pStyle w:val="BodyText"/>
              <w:spacing w:line="256" w:lineRule="auto"/>
              <w:rPr>
                <w:lang w:eastAsia="en-GB"/>
              </w:rPr>
            </w:pPr>
            <w:r>
              <w:rPr>
                <w:lang w:eastAsia="en-GB"/>
              </w:rPr>
              <w:t>Check that l</w:t>
            </w:r>
            <w:r w:rsidR="00B53728">
              <w:rPr>
                <w:lang w:eastAsia="en-GB"/>
              </w:rPr>
              <w:t>earners can recall the functional groups, reagents and conditions to effect all of the transform</w:t>
            </w:r>
            <w:r w:rsidR="00BA6A15">
              <w:rPr>
                <w:lang w:eastAsia="en-GB"/>
              </w:rPr>
              <w:t>ations covered in the Cambridge International AS &amp; A L</w:t>
            </w:r>
            <w:r w:rsidR="00B53728">
              <w:rPr>
                <w:lang w:eastAsia="en-GB"/>
              </w:rPr>
              <w:t>evel Chemistry syllabus. Learners should summarise this work using mind maps or tables or reactions.</w:t>
            </w:r>
          </w:p>
          <w:p w14:paraId="1D547A4B" w14:textId="77777777" w:rsidR="00B53728" w:rsidRDefault="00B53728">
            <w:pPr>
              <w:pStyle w:val="BodyText"/>
              <w:spacing w:line="256" w:lineRule="auto"/>
              <w:rPr>
                <w:lang w:eastAsia="en-GB"/>
              </w:rPr>
            </w:pPr>
          </w:p>
          <w:p w14:paraId="4CE43F33" w14:textId="77777777" w:rsidR="00B53728" w:rsidRDefault="00B53728">
            <w:pPr>
              <w:pStyle w:val="BodyText"/>
              <w:spacing w:line="256" w:lineRule="auto"/>
              <w:rPr>
                <w:lang w:eastAsia="en-GB"/>
              </w:rPr>
            </w:pPr>
            <w:r>
              <w:rPr>
                <w:lang w:eastAsia="en-GB"/>
              </w:rPr>
              <w:t>Learners could also create their own quiz to test their friends, or use the example given here:</w:t>
            </w:r>
          </w:p>
          <w:p w14:paraId="60691444" w14:textId="2066EC26" w:rsidR="00B53728" w:rsidRDefault="00596400">
            <w:pPr>
              <w:pStyle w:val="BodyText"/>
              <w:spacing w:line="256" w:lineRule="auto"/>
              <w:rPr>
                <w:lang w:eastAsia="en-GB"/>
              </w:rPr>
            </w:pPr>
            <w:hyperlink r:id="rId594" w:history="1">
              <w:r w:rsidR="00B53728" w:rsidRPr="005238C7">
                <w:rPr>
                  <w:rStyle w:val="WebLink"/>
                </w:rPr>
                <w:t>quizlet.com/7468964/organic-chemistry-functional-groups-flash-cards/</w:t>
              </w:r>
            </w:hyperlink>
            <w:r w:rsidR="00B53728">
              <w:rPr>
                <w:lang w:eastAsia="en-GB"/>
              </w:rPr>
              <w:t xml:space="preserve"> [free but you have</w:t>
            </w:r>
            <w:r w:rsidR="00C77DA6">
              <w:rPr>
                <w:lang w:eastAsia="en-GB"/>
              </w:rPr>
              <w:t xml:space="preserve"> to become a member of quizlet]</w:t>
            </w:r>
          </w:p>
        </w:tc>
      </w:tr>
      <w:tr w:rsidR="00B53728" w14:paraId="47304D01" w14:textId="77777777" w:rsidTr="00354B32">
        <w:tc>
          <w:tcPr>
            <w:tcW w:w="2127" w:type="dxa"/>
            <w:tcBorders>
              <w:top w:val="single" w:sz="4" w:space="0" w:color="E21951"/>
              <w:left w:val="single" w:sz="4" w:space="0" w:color="E21951"/>
              <w:bottom w:val="single" w:sz="4" w:space="0" w:color="E21951"/>
              <w:right w:val="single" w:sz="4" w:space="0" w:color="E21951"/>
            </w:tcBorders>
          </w:tcPr>
          <w:p w14:paraId="0D6719AC" w14:textId="77777777" w:rsidR="00670EE1" w:rsidRDefault="00670EE1" w:rsidP="00670EE1">
            <w:pPr>
              <w:spacing w:line="256" w:lineRule="auto"/>
              <w:rPr>
                <w:rFonts w:ascii="Arial" w:hAnsi="Arial" w:cs="Arial"/>
                <w:sz w:val="20"/>
                <w:szCs w:val="20"/>
                <w:lang w:eastAsia="en-GB"/>
              </w:rPr>
            </w:pPr>
            <w:r>
              <w:rPr>
                <w:rFonts w:ascii="Arial" w:hAnsi="Arial" w:cs="Arial"/>
                <w:sz w:val="20"/>
                <w:szCs w:val="20"/>
                <w:lang w:eastAsia="en-GB"/>
              </w:rPr>
              <w:t>36.1</w:t>
            </w:r>
          </w:p>
          <w:p w14:paraId="47509F25" w14:textId="77777777" w:rsidR="00670EE1" w:rsidRDefault="00670EE1" w:rsidP="00670EE1">
            <w:pPr>
              <w:spacing w:line="256" w:lineRule="auto"/>
              <w:rPr>
                <w:rFonts w:ascii="Arial" w:hAnsi="Arial" w:cs="Arial"/>
                <w:sz w:val="20"/>
                <w:szCs w:val="20"/>
                <w:lang w:eastAsia="en-GB"/>
              </w:rPr>
            </w:pPr>
            <w:r>
              <w:rPr>
                <w:rFonts w:ascii="Arial" w:hAnsi="Arial" w:cs="Arial"/>
                <w:sz w:val="20"/>
                <w:szCs w:val="20"/>
                <w:lang w:eastAsia="en-GB"/>
              </w:rPr>
              <w:t>Organic synthesis</w:t>
            </w:r>
          </w:p>
          <w:p w14:paraId="50BA3D65" w14:textId="0CB0CF97" w:rsidR="00B53728" w:rsidRDefault="00B53728">
            <w:pPr>
              <w:spacing w:line="256" w:lineRule="auto"/>
              <w:rPr>
                <w:rFonts w:ascii="Arial" w:hAnsi="Arial" w:cs="Arial"/>
                <w:sz w:val="20"/>
                <w:szCs w:val="20"/>
                <w:lang w:eastAsia="en-GB"/>
              </w:rPr>
            </w:pPr>
          </w:p>
        </w:tc>
        <w:tc>
          <w:tcPr>
            <w:tcW w:w="2519" w:type="dxa"/>
            <w:tcBorders>
              <w:top w:val="single" w:sz="4" w:space="0" w:color="E21951"/>
              <w:left w:val="single" w:sz="4" w:space="0" w:color="E21951"/>
              <w:bottom w:val="single" w:sz="4" w:space="0" w:color="E21951"/>
              <w:right w:val="single" w:sz="4" w:space="0" w:color="E21951"/>
            </w:tcBorders>
          </w:tcPr>
          <w:p w14:paraId="13D23977" w14:textId="3F40CB4E" w:rsidR="00B53728" w:rsidRPr="005238C7" w:rsidRDefault="005238C7" w:rsidP="005238C7">
            <w:pPr>
              <w:spacing w:line="256" w:lineRule="auto"/>
              <w:rPr>
                <w:rFonts w:ascii="Arial" w:hAnsi="Arial" w:cs="Arial"/>
                <w:sz w:val="20"/>
                <w:szCs w:val="20"/>
                <w:lang w:eastAsia="en-GB"/>
              </w:rPr>
            </w:pPr>
            <w:r w:rsidRPr="005238C7">
              <w:rPr>
                <w:rFonts w:ascii="Arial" w:hAnsi="Arial" w:cs="Arial"/>
                <w:sz w:val="20"/>
                <w:szCs w:val="20"/>
                <w:lang w:eastAsia="en-GB"/>
              </w:rPr>
              <w:t xml:space="preserve">36.1.2 </w:t>
            </w:r>
            <w:r w:rsidR="00F260B9" w:rsidRPr="005238C7">
              <w:rPr>
                <w:rFonts w:ascii="Arial" w:hAnsi="Arial" w:cs="Arial"/>
                <w:sz w:val="20"/>
                <w:szCs w:val="20"/>
                <w:lang w:eastAsia="en-GB"/>
              </w:rPr>
              <w:t>Devise multi-step synthetic routes for preparing organic molecules using the reactions in the syllabus</w:t>
            </w:r>
            <w:r w:rsidRPr="005238C7">
              <w:rPr>
                <w:rFonts w:ascii="Arial" w:hAnsi="Arial" w:cs="Arial"/>
                <w:sz w:val="20"/>
                <w:szCs w:val="20"/>
                <w:lang w:eastAsia="en-GB"/>
              </w:rPr>
              <w:t>.</w:t>
            </w:r>
          </w:p>
          <w:p w14:paraId="492B7392" w14:textId="77777777" w:rsidR="00B53728" w:rsidRPr="005238C7" w:rsidRDefault="00B53728">
            <w:pPr>
              <w:pStyle w:val="BodyText"/>
              <w:spacing w:line="256" w:lineRule="auto"/>
              <w:rPr>
                <w:lang w:eastAsia="en-GB"/>
              </w:rPr>
            </w:pPr>
          </w:p>
          <w:p w14:paraId="6AD69559" w14:textId="097DEEDA" w:rsidR="00B53728" w:rsidRPr="005238C7" w:rsidRDefault="005238C7" w:rsidP="005238C7">
            <w:pPr>
              <w:spacing w:line="256" w:lineRule="auto"/>
              <w:rPr>
                <w:rFonts w:ascii="Arial" w:hAnsi="Arial" w:cs="Arial"/>
                <w:sz w:val="20"/>
                <w:szCs w:val="20"/>
                <w:lang w:eastAsia="en-GB"/>
              </w:rPr>
            </w:pPr>
            <w:r w:rsidRPr="005238C7">
              <w:rPr>
                <w:rFonts w:ascii="Arial" w:hAnsi="Arial" w:cs="Arial"/>
                <w:sz w:val="20"/>
                <w:szCs w:val="20"/>
                <w:lang w:eastAsia="en-GB"/>
              </w:rPr>
              <w:t xml:space="preserve">36.1.3 </w:t>
            </w:r>
            <w:r w:rsidR="00F260B9" w:rsidRPr="005238C7">
              <w:rPr>
                <w:rFonts w:ascii="Arial" w:hAnsi="Arial" w:cs="Arial"/>
                <w:sz w:val="20"/>
                <w:szCs w:val="20"/>
                <w:lang w:eastAsia="en-GB"/>
              </w:rPr>
              <w:t>Analyse a given synthetic route in terms of type of reaction and reagents used for each step of it, and possible by-products</w:t>
            </w:r>
            <w:r w:rsidRPr="005238C7">
              <w:rPr>
                <w:rFonts w:ascii="Arial" w:hAnsi="Arial" w:cs="Arial"/>
                <w:sz w:val="20"/>
                <w:szCs w:val="20"/>
                <w:lang w:eastAsia="en-GB"/>
              </w:rPr>
              <w:t>.</w:t>
            </w:r>
          </w:p>
        </w:tc>
        <w:tc>
          <w:tcPr>
            <w:tcW w:w="9955" w:type="dxa"/>
            <w:tcBorders>
              <w:top w:val="single" w:sz="4" w:space="0" w:color="E21951"/>
              <w:left w:val="single" w:sz="4" w:space="0" w:color="E21951"/>
              <w:bottom w:val="single" w:sz="4" w:space="0" w:color="E21951"/>
              <w:right w:val="single" w:sz="4" w:space="0" w:color="E21951"/>
            </w:tcBorders>
          </w:tcPr>
          <w:p w14:paraId="452C6B05" w14:textId="6AE94A6C" w:rsidR="00B53728" w:rsidRDefault="00B53728">
            <w:pPr>
              <w:pStyle w:val="BodyText"/>
              <w:spacing w:line="256" w:lineRule="auto"/>
            </w:pPr>
            <w:r>
              <w:t>Using all of the transformations necessary to make products via two-step organic syntheses in 36.1.1, learners try to produce a reaction pathways map, drawing arrows between functional groups, including reagents and conditions above the arrows.</w:t>
            </w:r>
          </w:p>
          <w:p w14:paraId="54128A0A" w14:textId="77777777" w:rsidR="00B53728" w:rsidRDefault="00B53728">
            <w:pPr>
              <w:pStyle w:val="BodyText"/>
              <w:spacing w:line="256" w:lineRule="auto"/>
            </w:pPr>
          </w:p>
          <w:p w14:paraId="664678B3" w14:textId="47E48E0F" w:rsidR="00B53728" w:rsidRDefault="00BA6A15">
            <w:pPr>
              <w:pStyle w:val="BodyText"/>
              <w:spacing w:line="256" w:lineRule="auto"/>
            </w:pPr>
            <w:r>
              <w:t>‘</w:t>
            </w:r>
            <w:r w:rsidR="00B53728">
              <w:t xml:space="preserve">Synthesis explorer’ to help </w:t>
            </w:r>
            <w:r>
              <w:t xml:space="preserve">learners </w:t>
            </w:r>
            <w:r w:rsidR="00B53728">
              <w:t>organise and plan syntheses</w:t>
            </w:r>
            <w:r>
              <w:t>.</w:t>
            </w:r>
          </w:p>
          <w:p w14:paraId="3891476A" w14:textId="277E3729" w:rsidR="00B53728" w:rsidRPr="005238C7" w:rsidRDefault="00596400">
            <w:pPr>
              <w:pStyle w:val="BodyText"/>
              <w:spacing w:line="256" w:lineRule="auto"/>
              <w:rPr>
                <w:rStyle w:val="WebLink"/>
              </w:rPr>
            </w:pPr>
            <w:hyperlink r:id="rId595" w:history="1">
              <w:r w:rsidR="00B53728" w:rsidRPr="005238C7">
                <w:rPr>
                  <w:rStyle w:val="WebLink"/>
                </w:rPr>
                <w:t>edu.rsc.org/resources/synthesis-explorer/3.article</w:t>
              </w:r>
            </w:hyperlink>
          </w:p>
          <w:p w14:paraId="386D85ED" w14:textId="77777777" w:rsidR="00B53728" w:rsidRDefault="00B53728">
            <w:pPr>
              <w:pStyle w:val="BodyText"/>
              <w:spacing w:line="256" w:lineRule="auto"/>
            </w:pPr>
          </w:p>
          <w:p w14:paraId="7DBF747B" w14:textId="456DCC09" w:rsidR="00B53728" w:rsidRDefault="00966978">
            <w:pPr>
              <w:pStyle w:val="BodyText"/>
              <w:spacing w:line="256" w:lineRule="auto"/>
            </w:pPr>
            <w:r>
              <w:rPr>
                <w:b/>
              </w:rPr>
              <w:t xml:space="preserve">Extension activity: </w:t>
            </w:r>
            <w:r>
              <w:t>For those wishing to learn more about this topic,</w:t>
            </w:r>
            <w:r w:rsidDel="00966978">
              <w:t xml:space="preserve"> </w:t>
            </w:r>
            <w:r>
              <w:t>t</w:t>
            </w:r>
            <w:r w:rsidR="00B53728">
              <w:t xml:space="preserve">he ‘disconnection approach’ is a method chemists use to design organic syntheses. </w:t>
            </w:r>
          </w:p>
          <w:p w14:paraId="420EA72D" w14:textId="3016F311" w:rsidR="00B53728" w:rsidRPr="005238C7" w:rsidRDefault="00596400">
            <w:pPr>
              <w:pStyle w:val="BodyText"/>
              <w:spacing w:line="256" w:lineRule="auto"/>
              <w:rPr>
                <w:rFonts w:cs="Times New Roman"/>
                <w:color w:val="4A4A4A"/>
                <w:u w:val="single"/>
              </w:rPr>
            </w:pPr>
            <w:hyperlink r:id="rId596" w:history="1">
              <w:r w:rsidR="00B53728" w:rsidRPr="005238C7">
                <w:rPr>
                  <w:rStyle w:val="WebLink"/>
                </w:rPr>
                <w:t>edu.rsc.org/resources/designing-an-organic-synthesis/2361.article</w:t>
              </w:r>
            </w:hyperlink>
          </w:p>
        </w:tc>
      </w:tr>
      <w:tr w:rsidR="00B53728" w14:paraId="5B2BED3D" w14:textId="77777777" w:rsidTr="00354B32">
        <w:trPr>
          <w:trHeight w:val="440"/>
          <w:tblHeader/>
        </w:trPr>
        <w:tc>
          <w:tcPr>
            <w:tcW w:w="14601" w:type="dxa"/>
            <w:gridSpan w:val="3"/>
            <w:tcBorders>
              <w:top w:val="single" w:sz="4" w:space="0" w:color="E21951"/>
              <w:left w:val="single" w:sz="4" w:space="0" w:color="E21951"/>
              <w:bottom w:val="single" w:sz="4" w:space="0" w:color="E21951"/>
              <w:right w:val="single" w:sz="4" w:space="0" w:color="E21951"/>
            </w:tcBorders>
            <w:shd w:val="clear" w:color="auto" w:fill="E21951"/>
            <w:vAlign w:val="center"/>
            <w:hideMark/>
          </w:tcPr>
          <w:p w14:paraId="2306E92B" w14:textId="77777777" w:rsidR="00B53728" w:rsidRDefault="00B53728">
            <w:pPr>
              <w:spacing w:line="256" w:lineRule="auto"/>
              <w:rPr>
                <w:rFonts w:ascii="Arial" w:hAnsi="Arial" w:cs="Arial"/>
                <w:b/>
                <w:color w:val="FFFFFF"/>
                <w:sz w:val="20"/>
                <w:szCs w:val="20"/>
              </w:rPr>
            </w:pPr>
            <w:r>
              <w:rPr>
                <w:rFonts w:ascii="Arial" w:hAnsi="Arial" w:cs="Arial"/>
                <w:b/>
                <w:color w:val="FFFFFF"/>
                <w:sz w:val="20"/>
                <w:szCs w:val="20"/>
              </w:rPr>
              <w:t>Past and specimen papers</w:t>
            </w:r>
          </w:p>
        </w:tc>
      </w:tr>
      <w:tr w:rsidR="00B53728" w14:paraId="0C11AE3A" w14:textId="77777777" w:rsidTr="00354B32">
        <w:tc>
          <w:tcPr>
            <w:tcW w:w="14601" w:type="dxa"/>
            <w:gridSpan w:val="3"/>
            <w:tcBorders>
              <w:top w:val="single" w:sz="4" w:space="0" w:color="E21951"/>
              <w:left w:val="single" w:sz="4" w:space="0" w:color="E21951"/>
              <w:bottom w:val="single" w:sz="4" w:space="0" w:color="E21951"/>
              <w:right w:val="single" w:sz="4" w:space="0" w:color="E21951"/>
            </w:tcBorders>
            <w:hideMark/>
          </w:tcPr>
          <w:p w14:paraId="3F39161A" w14:textId="77777777" w:rsidR="00B53728" w:rsidRDefault="00B53728">
            <w:pPr>
              <w:pStyle w:val="BodyText"/>
              <w:spacing w:line="256" w:lineRule="auto"/>
              <w:rPr>
                <w:rFonts w:cs="Times New Roman"/>
                <w:b/>
              </w:rPr>
            </w:pPr>
            <w:r>
              <w:rPr>
                <w:lang w:eastAsia="en-GB"/>
              </w:rPr>
              <w:t xml:space="preserve">Past/specimen papers and mark schemes are available to download at </w:t>
            </w:r>
            <w:hyperlink r:id="rId597" w:history="1">
              <w:r>
                <w:rPr>
                  <w:rStyle w:val="WebLink"/>
                </w:rPr>
                <w:t>www.cambridgeinternational.org/support</w:t>
              </w:r>
            </w:hyperlink>
            <w:r>
              <w:rPr>
                <w:rStyle w:val="Bold"/>
              </w:rPr>
              <w:t xml:space="preserve"> (F)</w:t>
            </w:r>
          </w:p>
        </w:tc>
      </w:tr>
    </w:tbl>
    <w:p w14:paraId="449B1810" w14:textId="77777777" w:rsidR="0018022B" w:rsidRDefault="0018022B">
      <w:pPr>
        <w:rPr>
          <w:rFonts w:ascii="Arial" w:hAnsi="Arial"/>
          <w:bCs/>
          <w:color w:val="E21951"/>
          <w:sz w:val="28"/>
          <w:szCs w:val="28"/>
        </w:rPr>
      </w:pPr>
      <w:r>
        <w:br w:type="page"/>
      </w:r>
    </w:p>
    <w:p w14:paraId="79AEEC2A" w14:textId="593AECCB" w:rsidR="00B53728" w:rsidRPr="00393536" w:rsidRDefault="00B53728" w:rsidP="00B53728">
      <w:pPr>
        <w:pStyle w:val="Heading1"/>
      </w:pPr>
      <w:bookmarkStart w:id="41" w:name="_Toc33783028"/>
      <w:r>
        <w:lastRenderedPageBreak/>
        <w:t>37 Analytical techniques</w:t>
      </w:r>
      <w:bookmarkEnd w:id="41"/>
    </w:p>
    <w:tbl>
      <w:tblPr>
        <w:tblW w:w="14601" w:type="dxa"/>
        <w:tblInd w:w="-5" w:type="dxa"/>
        <w:tblBorders>
          <w:top w:val="single" w:sz="4" w:space="0" w:color="E21951"/>
          <w:left w:val="single" w:sz="4" w:space="0" w:color="E21951"/>
          <w:bottom w:val="single" w:sz="4" w:space="0" w:color="E21951"/>
          <w:right w:val="single" w:sz="4" w:space="0" w:color="E21951"/>
          <w:insideH w:val="single" w:sz="4" w:space="0" w:color="E21951"/>
          <w:insideV w:val="single" w:sz="4" w:space="0" w:color="E21951"/>
        </w:tblBorders>
        <w:tblLayout w:type="fixed"/>
        <w:tblCellMar>
          <w:top w:w="113" w:type="dxa"/>
          <w:bottom w:w="113" w:type="dxa"/>
        </w:tblCellMar>
        <w:tblLook w:val="0000" w:firstRow="0" w:lastRow="0" w:firstColumn="0" w:lastColumn="0" w:noHBand="0" w:noVBand="0"/>
      </w:tblPr>
      <w:tblGrid>
        <w:gridCol w:w="2127"/>
        <w:gridCol w:w="2520"/>
        <w:gridCol w:w="9954"/>
      </w:tblGrid>
      <w:tr w:rsidR="00B53728" w:rsidRPr="004A4E17" w14:paraId="5214E42E" w14:textId="77777777" w:rsidTr="00354B32">
        <w:trPr>
          <w:tblHeader/>
        </w:trPr>
        <w:tc>
          <w:tcPr>
            <w:tcW w:w="2127" w:type="dxa"/>
            <w:shd w:val="clear" w:color="auto" w:fill="E21951"/>
            <w:tcMar>
              <w:top w:w="113" w:type="dxa"/>
              <w:bottom w:w="113" w:type="dxa"/>
            </w:tcMar>
            <w:vAlign w:val="center"/>
          </w:tcPr>
          <w:p w14:paraId="1C848E97" w14:textId="77777777" w:rsidR="00B53728" w:rsidRPr="004A4E17" w:rsidRDefault="00B53728" w:rsidP="00A710FE">
            <w:pPr>
              <w:pStyle w:val="TableHead"/>
            </w:pPr>
            <w:r w:rsidRPr="004A4E17">
              <w:t>Syllabus ref</w:t>
            </w:r>
            <w:r>
              <w:t>. and Key Concepts (KC)</w:t>
            </w:r>
          </w:p>
        </w:tc>
        <w:tc>
          <w:tcPr>
            <w:tcW w:w="2520" w:type="dxa"/>
            <w:shd w:val="clear" w:color="auto" w:fill="E21951"/>
            <w:tcMar>
              <w:top w:w="113" w:type="dxa"/>
              <w:bottom w:w="113" w:type="dxa"/>
            </w:tcMar>
            <w:vAlign w:val="center"/>
          </w:tcPr>
          <w:p w14:paraId="245EF439" w14:textId="0FAE0784" w:rsidR="00B53728" w:rsidRPr="004A4E17" w:rsidRDefault="000D7A2A" w:rsidP="00A710FE">
            <w:pPr>
              <w:pStyle w:val="TableHead"/>
            </w:pPr>
            <w:r>
              <w:t>Learning outcomes</w:t>
            </w:r>
          </w:p>
        </w:tc>
        <w:tc>
          <w:tcPr>
            <w:tcW w:w="9954" w:type="dxa"/>
            <w:shd w:val="clear" w:color="auto" w:fill="E21951"/>
            <w:tcMar>
              <w:top w:w="113" w:type="dxa"/>
              <w:bottom w:w="113" w:type="dxa"/>
            </w:tcMar>
            <w:vAlign w:val="center"/>
          </w:tcPr>
          <w:p w14:paraId="69CBFF7A" w14:textId="77777777" w:rsidR="00B53728" w:rsidRPr="00DF2AEF" w:rsidRDefault="00B53728" w:rsidP="00A710FE">
            <w:pPr>
              <w:pStyle w:val="TableHead"/>
            </w:pPr>
            <w:r w:rsidRPr="00DF2AEF">
              <w:t>Suggested teaching activities</w:t>
            </w:r>
            <w:r>
              <w:t xml:space="preserve"> </w:t>
            </w:r>
          </w:p>
        </w:tc>
      </w:tr>
      <w:tr w:rsidR="00B53728" w:rsidRPr="004A4E17" w14:paraId="79309424" w14:textId="77777777" w:rsidTr="00354B32">
        <w:tblPrEx>
          <w:tblCellMar>
            <w:top w:w="0" w:type="dxa"/>
            <w:bottom w:w="0" w:type="dxa"/>
          </w:tblCellMar>
        </w:tblPrEx>
        <w:trPr>
          <w:trHeight w:val="487"/>
        </w:trPr>
        <w:tc>
          <w:tcPr>
            <w:tcW w:w="2127" w:type="dxa"/>
            <w:tcMar>
              <w:top w:w="113" w:type="dxa"/>
              <w:bottom w:w="113" w:type="dxa"/>
            </w:tcMar>
          </w:tcPr>
          <w:p w14:paraId="06829207" w14:textId="49520415" w:rsidR="00B53728" w:rsidRDefault="00EC4BBF" w:rsidP="00A710FE">
            <w:pPr>
              <w:pStyle w:val="BodyText"/>
              <w:rPr>
                <w:lang w:eastAsia="en-GB"/>
              </w:rPr>
            </w:pPr>
            <w:r>
              <w:rPr>
                <w:lang w:eastAsia="en-GB"/>
              </w:rPr>
              <w:t>37.1</w:t>
            </w:r>
          </w:p>
          <w:p w14:paraId="5A28DDCC" w14:textId="77777777" w:rsidR="00B53728" w:rsidRDefault="00B53728" w:rsidP="00A710FE">
            <w:pPr>
              <w:pStyle w:val="BodyText"/>
              <w:rPr>
                <w:lang w:eastAsia="en-GB"/>
              </w:rPr>
            </w:pPr>
            <w:r w:rsidRPr="00F30804">
              <w:rPr>
                <w:lang w:eastAsia="en-GB"/>
              </w:rPr>
              <w:t>Thin-layer chromatography</w:t>
            </w:r>
          </w:p>
          <w:p w14:paraId="33A357F8" w14:textId="77777777" w:rsidR="00CC39FD" w:rsidRDefault="00CC39FD" w:rsidP="00A710FE">
            <w:pPr>
              <w:pStyle w:val="BodyText"/>
              <w:rPr>
                <w:lang w:eastAsia="en-GB"/>
              </w:rPr>
            </w:pPr>
          </w:p>
          <w:p w14:paraId="1C728E14" w14:textId="77777777" w:rsidR="00CC39FD" w:rsidRDefault="00B53728" w:rsidP="00A710FE">
            <w:pPr>
              <w:pStyle w:val="BodyText"/>
              <w:rPr>
                <w:b/>
                <w:color w:val="E21951"/>
              </w:rPr>
            </w:pPr>
            <w:r>
              <w:rPr>
                <w:b/>
                <w:color w:val="E21951"/>
              </w:rPr>
              <w:t>KC2</w:t>
            </w:r>
          </w:p>
          <w:p w14:paraId="1E97B821" w14:textId="77777777" w:rsidR="00CC39FD" w:rsidRDefault="00CC39FD" w:rsidP="00A710FE">
            <w:pPr>
              <w:pStyle w:val="BodyText"/>
              <w:rPr>
                <w:b/>
                <w:color w:val="E21951"/>
              </w:rPr>
            </w:pPr>
          </w:p>
          <w:p w14:paraId="35EA3911" w14:textId="6AC42CFC" w:rsidR="00B53728" w:rsidRDefault="00B53728" w:rsidP="00A710FE">
            <w:pPr>
              <w:pStyle w:val="BodyText"/>
              <w:rPr>
                <w:b/>
                <w:color w:val="E21951"/>
              </w:rPr>
            </w:pPr>
            <w:r>
              <w:rPr>
                <w:b/>
                <w:color w:val="E21951"/>
              </w:rPr>
              <w:t>KC3</w:t>
            </w:r>
          </w:p>
          <w:p w14:paraId="53735057" w14:textId="0107B43D" w:rsidR="00B53728" w:rsidRPr="004A4E17" w:rsidRDefault="00B53728" w:rsidP="00A710FE">
            <w:pPr>
              <w:pStyle w:val="BodyText"/>
              <w:rPr>
                <w:lang w:eastAsia="en-GB"/>
              </w:rPr>
            </w:pPr>
          </w:p>
        </w:tc>
        <w:tc>
          <w:tcPr>
            <w:tcW w:w="2520" w:type="dxa"/>
            <w:tcMar>
              <w:top w:w="113" w:type="dxa"/>
              <w:bottom w:w="113" w:type="dxa"/>
            </w:tcMar>
          </w:tcPr>
          <w:p w14:paraId="09DE0522" w14:textId="519E07AE" w:rsidR="00B53728" w:rsidRDefault="00036023" w:rsidP="00A710FE">
            <w:pPr>
              <w:pStyle w:val="BodyText"/>
              <w:rPr>
                <w:lang w:eastAsia="en-GB"/>
              </w:rPr>
            </w:pPr>
            <w:r>
              <w:rPr>
                <w:lang w:eastAsia="en-GB"/>
              </w:rPr>
              <w:t xml:space="preserve">37.1.1 </w:t>
            </w:r>
            <w:r w:rsidR="00F260B9">
              <w:rPr>
                <w:lang w:eastAsia="en-GB"/>
              </w:rPr>
              <w:t>Describe and un</w:t>
            </w:r>
            <w:r w:rsidR="00B53728">
              <w:rPr>
                <w:lang w:eastAsia="en-GB"/>
              </w:rPr>
              <w:t>derstand the terms</w:t>
            </w:r>
          </w:p>
          <w:p w14:paraId="1B43E24A" w14:textId="77777777" w:rsidR="00FF1D59" w:rsidRDefault="00FF1D59" w:rsidP="00A710FE">
            <w:pPr>
              <w:pStyle w:val="BodyText"/>
              <w:rPr>
                <w:lang w:eastAsia="en-GB"/>
              </w:rPr>
            </w:pPr>
          </w:p>
          <w:p w14:paraId="25778F91" w14:textId="77777777" w:rsidR="00B53728" w:rsidRDefault="00B53728" w:rsidP="00A710FE">
            <w:pPr>
              <w:pStyle w:val="BodyText"/>
              <w:rPr>
                <w:lang w:eastAsia="en-GB"/>
              </w:rPr>
            </w:pPr>
            <w:r>
              <w:rPr>
                <w:lang w:eastAsia="en-GB"/>
              </w:rPr>
              <w:t>(a) stationary phase, for example aluminium oxide (on a solid support)</w:t>
            </w:r>
          </w:p>
          <w:p w14:paraId="164CF05A" w14:textId="77777777" w:rsidR="00FF1D59" w:rsidRDefault="00FF1D59" w:rsidP="00A710FE">
            <w:pPr>
              <w:pStyle w:val="BodyText"/>
              <w:rPr>
                <w:lang w:eastAsia="en-GB"/>
              </w:rPr>
            </w:pPr>
          </w:p>
          <w:p w14:paraId="76CB7993" w14:textId="77777777" w:rsidR="00B53728" w:rsidRDefault="00B53728" w:rsidP="00A710FE">
            <w:pPr>
              <w:pStyle w:val="BodyText"/>
              <w:rPr>
                <w:lang w:eastAsia="en-GB"/>
              </w:rPr>
            </w:pPr>
            <w:r>
              <w:rPr>
                <w:lang w:eastAsia="en-GB"/>
              </w:rPr>
              <w:t>(b) mobile phase; a polar or non-polar solvent</w:t>
            </w:r>
          </w:p>
          <w:p w14:paraId="4975F077" w14:textId="77777777" w:rsidR="0013215E" w:rsidRDefault="0013215E" w:rsidP="00A710FE">
            <w:pPr>
              <w:pStyle w:val="BodyText"/>
              <w:rPr>
                <w:lang w:eastAsia="en-GB"/>
              </w:rPr>
            </w:pPr>
          </w:p>
          <w:p w14:paraId="7703FCAD" w14:textId="680671D9" w:rsidR="00B53728" w:rsidRDefault="00F260B9" w:rsidP="00A710FE">
            <w:pPr>
              <w:pStyle w:val="BodyText"/>
              <w:rPr>
                <w:lang w:eastAsia="en-GB"/>
              </w:rPr>
            </w:pPr>
            <w:r>
              <w:rPr>
                <w:lang w:eastAsia="en-GB"/>
              </w:rPr>
              <w:t xml:space="preserve">(c) </w:t>
            </w:r>
            <w:r w:rsidR="000735DE">
              <w:rPr>
                <w:lang w:eastAsia="en-GB"/>
              </w:rPr>
              <w:t>R</w:t>
            </w:r>
            <w:r w:rsidRPr="008F4C86">
              <w:rPr>
                <w:vertAlign w:val="subscript"/>
                <w:lang w:eastAsia="en-GB"/>
              </w:rPr>
              <w:t xml:space="preserve">f </w:t>
            </w:r>
            <w:r>
              <w:rPr>
                <w:lang w:eastAsia="en-GB"/>
              </w:rPr>
              <w:t>value</w:t>
            </w:r>
          </w:p>
          <w:p w14:paraId="20AD5A67" w14:textId="77777777" w:rsidR="00FF1D59" w:rsidRDefault="00FF1D59" w:rsidP="00A710FE">
            <w:pPr>
              <w:pStyle w:val="BodyText"/>
              <w:rPr>
                <w:lang w:eastAsia="en-GB"/>
              </w:rPr>
            </w:pPr>
          </w:p>
          <w:p w14:paraId="6F0177D9" w14:textId="3571F39E" w:rsidR="00B53728" w:rsidRDefault="00B53728" w:rsidP="00A710FE">
            <w:pPr>
              <w:pStyle w:val="BodyText"/>
              <w:rPr>
                <w:lang w:eastAsia="en-GB"/>
              </w:rPr>
            </w:pPr>
            <w:r>
              <w:rPr>
                <w:lang w:eastAsia="en-GB"/>
              </w:rPr>
              <w:t>(d) solvent front and baseline</w:t>
            </w:r>
            <w:r w:rsidR="00FF1D59">
              <w:rPr>
                <w:lang w:eastAsia="en-GB"/>
              </w:rPr>
              <w:t>.</w:t>
            </w:r>
          </w:p>
          <w:p w14:paraId="41AA72C7" w14:textId="77777777" w:rsidR="00B53728" w:rsidRDefault="00B53728" w:rsidP="00A710FE">
            <w:pPr>
              <w:pStyle w:val="BodyText"/>
              <w:rPr>
                <w:lang w:eastAsia="en-GB"/>
              </w:rPr>
            </w:pPr>
          </w:p>
          <w:p w14:paraId="4302075F" w14:textId="211E3DBF" w:rsidR="00B53728" w:rsidRDefault="00036023" w:rsidP="00A710FE">
            <w:pPr>
              <w:pStyle w:val="BodyText"/>
              <w:rPr>
                <w:lang w:eastAsia="en-GB"/>
              </w:rPr>
            </w:pPr>
            <w:r>
              <w:rPr>
                <w:lang w:eastAsia="en-GB"/>
              </w:rPr>
              <w:t xml:space="preserve">37.1.2 </w:t>
            </w:r>
            <w:r w:rsidR="00F260B9" w:rsidRPr="00F30804">
              <w:rPr>
                <w:lang w:eastAsia="en-GB"/>
              </w:rPr>
              <w:t xml:space="preserve">Interpret </w:t>
            </w:r>
            <w:r w:rsidR="000735DE">
              <w:rPr>
                <w:lang w:eastAsia="en-GB"/>
              </w:rPr>
              <w:t>R</w:t>
            </w:r>
            <w:r w:rsidR="00F260B9" w:rsidRPr="008F4C86">
              <w:rPr>
                <w:vertAlign w:val="subscript"/>
                <w:lang w:eastAsia="en-GB"/>
              </w:rPr>
              <w:t>f</w:t>
            </w:r>
            <w:r w:rsidR="00F260B9" w:rsidRPr="00F30804">
              <w:rPr>
                <w:lang w:eastAsia="en-GB"/>
              </w:rPr>
              <w:t xml:space="preserve"> values</w:t>
            </w:r>
          </w:p>
          <w:p w14:paraId="3FE1A180" w14:textId="77777777" w:rsidR="00B53728" w:rsidRDefault="00B53728" w:rsidP="00A710FE">
            <w:pPr>
              <w:pStyle w:val="BodyText"/>
              <w:rPr>
                <w:lang w:eastAsia="en-GB"/>
              </w:rPr>
            </w:pPr>
          </w:p>
          <w:p w14:paraId="64F5EDE9" w14:textId="76BB4A0F" w:rsidR="00B53728" w:rsidRDefault="00036023" w:rsidP="00A710FE">
            <w:pPr>
              <w:pStyle w:val="BodyText"/>
              <w:rPr>
                <w:lang w:eastAsia="en-GB"/>
              </w:rPr>
            </w:pPr>
            <w:r>
              <w:rPr>
                <w:lang w:eastAsia="en-GB"/>
              </w:rPr>
              <w:t xml:space="preserve">37.1.3 </w:t>
            </w:r>
            <w:r w:rsidR="00F260B9">
              <w:rPr>
                <w:lang w:eastAsia="en-GB"/>
              </w:rPr>
              <w:t xml:space="preserve">Explain the differences in </w:t>
            </w:r>
            <w:r w:rsidR="000735DE">
              <w:rPr>
                <w:lang w:eastAsia="en-GB"/>
              </w:rPr>
              <w:t>R</w:t>
            </w:r>
            <w:r w:rsidR="00F260B9">
              <w:rPr>
                <w:lang w:eastAsia="en-GB"/>
              </w:rPr>
              <w:t xml:space="preserve">f values in terms of </w:t>
            </w:r>
            <w:r w:rsidR="00B53728">
              <w:rPr>
                <w:lang w:eastAsia="en-GB"/>
              </w:rPr>
              <w:t>interaction with the stationary phase and of relative solubility in the mobile phase</w:t>
            </w:r>
          </w:p>
          <w:p w14:paraId="2A18F9A0" w14:textId="77777777" w:rsidR="00B53728" w:rsidRPr="00416B64" w:rsidRDefault="00B53728" w:rsidP="00A710FE">
            <w:pPr>
              <w:pStyle w:val="BodyText"/>
              <w:rPr>
                <w:lang w:eastAsia="en-GB"/>
              </w:rPr>
            </w:pPr>
          </w:p>
        </w:tc>
        <w:tc>
          <w:tcPr>
            <w:tcW w:w="9954" w:type="dxa"/>
            <w:tcMar>
              <w:top w:w="113" w:type="dxa"/>
              <w:bottom w:w="113" w:type="dxa"/>
            </w:tcMar>
          </w:tcPr>
          <w:p w14:paraId="1B2D2693" w14:textId="57BB9C09" w:rsidR="00B53728" w:rsidRDefault="00FF1D59" w:rsidP="00A710FE">
            <w:pPr>
              <w:pStyle w:val="BodyText"/>
              <w:rPr>
                <w:lang w:eastAsia="en-GB"/>
              </w:rPr>
            </w:pPr>
            <w:r>
              <w:rPr>
                <w:lang w:eastAsia="en-GB"/>
              </w:rPr>
              <w:t>Check that l</w:t>
            </w:r>
            <w:r w:rsidR="00B53728">
              <w:rPr>
                <w:lang w:eastAsia="en-GB"/>
              </w:rPr>
              <w:t xml:space="preserve">earners </w:t>
            </w:r>
            <w:r>
              <w:rPr>
                <w:lang w:eastAsia="en-GB"/>
              </w:rPr>
              <w:t>understand the terms</w:t>
            </w:r>
            <w:r w:rsidR="002D0160">
              <w:rPr>
                <w:lang w:eastAsia="en-GB"/>
              </w:rPr>
              <w:t>,</w:t>
            </w:r>
            <w:r w:rsidR="00B53728">
              <w:rPr>
                <w:lang w:eastAsia="en-GB"/>
              </w:rPr>
              <w:t xml:space="preserve"> R</w:t>
            </w:r>
            <w:r w:rsidR="00B53728" w:rsidRPr="008F4C86">
              <w:rPr>
                <w:vertAlign w:val="subscript"/>
                <w:lang w:eastAsia="en-GB"/>
              </w:rPr>
              <w:t>f</w:t>
            </w:r>
            <w:r w:rsidR="00B53728">
              <w:rPr>
                <w:lang w:eastAsia="en-GB"/>
              </w:rPr>
              <w:t xml:space="preserve"> value, solvent front and baseline.</w:t>
            </w:r>
          </w:p>
          <w:p w14:paraId="2E2D98C4" w14:textId="77777777" w:rsidR="00B53728" w:rsidRDefault="00B53728" w:rsidP="00A710FE">
            <w:pPr>
              <w:pStyle w:val="BodyText"/>
              <w:rPr>
                <w:lang w:eastAsia="en-GB"/>
              </w:rPr>
            </w:pPr>
          </w:p>
          <w:p w14:paraId="0CD1D35C" w14:textId="07FD178E" w:rsidR="00B53728" w:rsidRDefault="00B53728" w:rsidP="00A710FE">
            <w:pPr>
              <w:pStyle w:val="BodyText"/>
              <w:rPr>
                <w:lang w:eastAsia="en-GB"/>
              </w:rPr>
            </w:pPr>
            <w:r>
              <w:rPr>
                <w:lang w:eastAsia="en-GB"/>
              </w:rPr>
              <w:t xml:space="preserve">Show learners a </w:t>
            </w:r>
            <w:r w:rsidR="00FF1D59">
              <w:rPr>
                <w:lang w:eastAsia="en-GB"/>
              </w:rPr>
              <w:t>t</w:t>
            </w:r>
            <w:r w:rsidR="00FF1D59" w:rsidRPr="00F30804">
              <w:rPr>
                <w:lang w:eastAsia="en-GB"/>
              </w:rPr>
              <w:t>hin-layer chromatography</w:t>
            </w:r>
            <w:r w:rsidR="00FF1D59">
              <w:rPr>
                <w:lang w:eastAsia="en-GB"/>
              </w:rPr>
              <w:t xml:space="preserve"> (</w:t>
            </w:r>
            <w:r>
              <w:rPr>
                <w:lang w:eastAsia="en-GB"/>
              </w:rPr>
              <w:t>TLC</w:t>
            </w:r>
            <w:r w:rsidR="00FF1D59">
              <w:rPr>
                <w:lang w:eastAsia="en-GB"/>
              </w:rPr>
              <w:t>)</w:t>
            </w:r>
            <w:r>
              <w:rPr>
                <w:lang w:eastAsia="en-GB"/>
              </w:rPr>
              <w:t xml:space="preserve"> plate and discuss its construction.</w:t>
            </w:r>
            <w:r w:rsidR="0013215E">
              <w:rPr>
                <w:lang w:eastAsia="en-GB"/>
              </w:rPr>
              <w:t xml:space="preserve"> </w:t>
            </w:r>
            <w:r>
              <w:rPr>
                <w:lang w:eastAsia="en-GB"/>
              </w:rPr>
              <w:t>Define the stationary phase and indicate the sili</w:t>
            </w:r>
            <w:r w:rsidR="00FF1D59">
              <w:rPr>
                <w:lang w:eastAsia="en-GB"/>
              </w:rPr>
              <w:t>c</w:t>
            </w:r>
            <w:r>
              <w:rPr>
                <w:lang w:eastAsia="en-GB"/>
              </w:rPr>
              <w:t>a gel or alumina used to make the plate. (</w:t>
            </w:r>
            <w:r w:rsidR="0013215E">
              <w:rPr>
                <w:lang w:eastAsia="en-GB"/>
              </w:rPr>
              <w:t>Scrape off a</w:t>
            </w:r>
            <w:r>
              <w:rPr>
                <w:lang w:eastAsia="en-GB"/>
              </w:rPr>
              <w:t xml:space="preserve"> small amount using a spatula so learners can see that it is compacted powder stuck to a backing of aluminium</w:t>
            </w:r>
            <w:r w:rsidR="0013215E">
              <w:rPr>
                <w:lang w:eastAsia="en-GB"/>
              </w:rPr>
              <w:t>.</w:t>
            </w:r>
            <w:r>
              <w:rPr>
                <w:lang w:eastAsia="en-GB"/>
              </w:rPr>
              <w:t>)</w:t>
            </w:r>
          </w:p>
          <w:p w14:paraId="4CA7C46B" w14:textId="77777777" w:rsidR="0013215E" w:rsidRDefault="0013215E" w:rsidP="00A710FE">
            <w:pPr>
              <w:pStyle w:val="BodyText"/>
              <w:rPr>
                <w:lang w:eastAsia="en-GB"/>
              </w:rPr>
            </w:pPr>
          </w:p>
          <w:p w14:paraId="68A61AFB" w14:textId="77777777" w:rsidR="00B53728" w:rsidRDefault="00B53728" w:rsidP="00A710FE">
            <w:pPr>
              <w:pStyle w:val="BodyText"/>
              <w:rPr>
                <w:lang w:eastAsia="en-GB"/>
              </w:rPr>
            </w:pPr>
            <w:r>
              <w:rPr>
                <w:lang w:eastAsia="en-GB"/>
              </w:rPr>
              <w:t>Next discuss the mobile phase, which flows through the stationary phase. It may be a polar solvent,</w:t>
            </w:r>
          </w:p>
          <w:p w14:paraId="2CA65179" w14:textId="4CF6577B" w:rsidR="00B53728" w:rsidRDefault="00B53728">
            <w:pPr>
              <w:pStyle w:val="BodyText"/>
              <w:rPr>
                <w:lang w:eastAsia="en-GB"/>
              </w:rPr>
            </w:pPr>
            <w:r>
              <w:rPr>
                <w:lang w:eastAsia="en-GB"/>
              </w:rPr>
              <w:t>for example, water or ethanol or a non-polar solvent, for example, hexane or methyl benzene.</w:t>
            </w:r>
            <w:r w:rsidR="0013215E">
              <w:rPr>
                <w:lang w:eastAsia="en-GB"/>
              </w:rPr>
              <w:t xml:space="preserve"> D</w:t>
            </w:r>
            <w:r>
              <w:rPr>
                <w:lang w:eastAsia="en-GB"/>
              </w:rPr>
              <w:t>iscuss solvent</w:t>
            </w:r>
            <w:r w:rsidR="0013215E">
              <w:rPr>
                <w:lang w:eastAsia="en-GB"/>
              </w:rPr>
              <w:t>s</w:t>
            </w:r>
            <w:r>
              <w:rPr>
                <w:lang w:eastAsia="en-GB"/>
              </w:rPr>
              <w:t xml:space="preserve"> and what makes them polar/non-polar at this point.</w:t>
            </w:r>
          </w:p>
          <w:p w14:paraId="039056F8" w14:textId="77777777" w:rsidR="00B53728" w:rsidRDefault="00B53728" w:rsidP="00A710FE">
            <w:pPr>
              <w:pStyle w:val="BodyText"/>
              <w:rPr>
                <w:lang w:eastAsia="en-GB"/>
              </w:rPr>
            </w:pPr>
            <w:r>
              <w:rPr>
                <w:lang w:eastAsia="en-GB"/>
              </w:rPr>
              <w:t>The way the experiment is set up closely resembles that for paper chromatography, except that the TLC tank has a lid which must be used to maintain an atmosphere of saturated solvent vapour inside the tank.</w:t>
            </w:r>
          </w:p>
          <w:p w14:paraId="53650A8F" w14:textId="77777777" w:rsidR="00B53728" w:rsidRDefault="00B53728" w:rsidP="00A710FE">
            <w:pPr>
              <w:pStyle w:val="BodyText"/>
              <w:rPr>
                <w:lang w:eastAsia="en-GB"/>
              </w:rPr>
            </w:pPr>
          </w:p>
          <w:p w14:paraId="6652FF11" w14:textId="4F3518F4" w:rsidR="00B53728" w:rsidRDefault="00B53728" w:rsidP="00A710FE">
            <w:pPr>
              <w:pStyle w:val="BodyText"/>
              <w:rPr>
                <w:lang w:eastAsia="en-GB"/>
              </w:rPr>
            </w:pPr>
            <w:r>
              <w:rPr>
                <w:lang w:eastAsia="en-GB"/>
              </w:rPr>
              <w:t xml:space="preserve">Discuss with learners the types of mixtures which </w:t>
            </w:r>
            <w:r w:rsidR="0013215E">
              <w:rPr>
                <w:lang w:eastAsia="en-GB"/>
              </w:rPr>
              <w:t xml:space="preserve">can </w:t>
            </w:r>
            <w:r>
              <w:rPr>
                <w:lang w:eastAsia="en-GB"/>
              </w:rPr>
              <w:t>be separated by TLC, which goes far beyond separating pen inks. [plant extracts, mixtures of amino acids, mixtures of compounds produced in a chemical reaction</w:t>
            </w:r>
            <w:r w:rsidR="0013215E">
              <w:rPr>
                <w:lang w:eastAsia="en-GB"/>
              </w:rPr>
              <w:t>]</w:t>
            </w:r>
          </w:p>
          <w:p w14:paraId="19101754" w14:textId="77777777" w:rsidR="00B53728" w:rsidRDefault="00B53728" w:rsidP="00A710FE">
            <w:pPr>
              <w:pStyle w:val="BodyText"/>
              <w:rPr>
                <w:lang w:eastAsia="en-GB"/>
              </w:rPr>
            </w:pPr>
          </w:p>
          <w:p w14:paraId="195BB76D" w14:textId="3EFBE2E1" w:rsidR="00B53728" w:rsidRDefault="00B53728" w:rsidP="00A710FE">
            <w:pPr>
              <w:pStyle w:val="BodyText"/>
              <w:rPr>
                <w:lang w:eastAsia="en-GB"/>
              </w:rPr>
            </w:pPr>
            <w:r>
              <w:rPr>
                <w:lang w:eastAsia="en-GB"/>
              </w:rPr>
              <w:t>The reasons why some spots run faster and some slower on the pla</w:t>
            </w:r>
            <w:r w:rsidR="0013215E">
              <w:rPr>
                <w:lang w:eastAsia="en-GB"/>
              </w:rPr>
              <w:t>t</w:t>
            </w:r>
            <w:r>
              <w:rPr>
                <w:lang w:eastAsia="en-GB"/>
              </w:rPr>
              <w:t xml:space="preserve">e (the separation of the components), depends on two factors, which </w:t>
            </w:r>
            <w:r w:rsidR="0013215E">
              <w:rPr>
                <w:lang w:eastAsia="en-GB"/>
              </w:rPr>
              <w:t xml:space="preserve">learners </w:t>
            </w:r>
            <w:r>
              <w:rPr>
                <w:lang w:eastAsia="en-GB"/>
              </w:rPr>
              <w:t>can investigate further in the articles below. These are:</w:t>
            </w:r>
          </w:p>
          <w:p w14:paraId="6E989621" w14:textId="603BA595" w:rsidR="00B53728" w:rsidRDefault="0013215E" w:rsidP="008F4C86">
            <w:pPr>
              <w:pStyle w:val="Bulletedlist"/>
            </w:pPr>
            <w:r>
              <w:t>s</w:t>
            </w:r>
            <w:r w:rsidR="00B53728">
              <w:t>olubility of the component in the mixture (attraction between component molecules and the solvent chosen)</w:t>
            </w:r>
          </w:p>
          <w:p w14:paraId="6EC45F67" w14:textId="63C570D2" w:rsidR="00B53728" w:rsidRDefault="0013215E" w:rsidP="008F4C86">
            <w:pPr>
              <w:pStyle w:val="Bulletedlist"/>
            </w:pPr>
            <w:r>
              <w:t>t</w:t>
            </w:r>
            <w:r w:rsidR="00B53728">
              <w:t xml:space="preserve">he </w:t>
            </w:r>
            <w:r>
              <w:t xml:space="preserve">extent </w:t>
            </w:r>
            <w:r w:rsidR="00B53728">
              <w:t>to which the component sticks to the stationary phase</w:t>
            </w:r>
            <w:r>
              <w:t>.</w:t>
            </w:r>
          </w:p>
          <w:p w14:paraId="7E8CF683" w14:textId="77777777" w:rsidR="00B53728" w:rsidRDefault="00B53728" w:rsidP="00A710FE">
            <w:pPr>
              <w:pStyle w:val="BodyText"/>
              <w:rPr>
                <w:lang w:eastAsia="en-GB"/>
              </w:rPr>
            </w:pPr>
          </w:p>
          <w:p w14:paraId="00DA08CA" w14:textId="77777777" w:rsidR="00B53728" w:rsidRDefault="00B53728" w:rsidP="00A710FE">
            <w:pPr>
              <w:pStyle w:val="BodyText"/>
              <w:rPr>
                <w:lang w:eastAsia="en-GB"/>
              </w:rPr>
            </w:pPr>
            <w:r>
              <w:rPr>
                <w:lang w:eastAsia="en-GB"/>
              </w:rPr>
              <w:t>Next, discuss how you might view the separated components of the mixture. If the components are not coloured, then various chemical sprays are used to make spots visible. Other times, placing the spots under a UV lamp allows them to be seen.</w:t>
            </w:r>
          </w:p>
          <w:p w14:paraId="478FD0F9" w14:textId="77777777" w:rsidR="00B53728" w:rsidRDefault="00B53728" w:rsidP="00A710FE">
            <w:pPr>
              <w:pStyle w:val="BodyText"/>
              <w:rPr>
                <w:lang w:eastAsia="en-GB"/>
              </w:rPr>
            </w:pPr>
          </w:p>
          <w:p w14:paraId="7350C502" w14:textId="77777777" w:rsidR="00B53728" w:rsidRDefault="00B53728" w:rsidP="00A710FE">
            <w:pPr>
              <w:pStyle w:val="BodyText"/>
              <w:rPr>
                <w:lang w:eastAsia="en-GB"/>
              </w:rPr>
            </w:pPr>
            <w:r>
              <w:rPr>
                <w:lang w:eastAsia="en-GB"/>
              </w:rPr>
              <w:t>This article discusses every aspect of TLC in detail:</w:t>
            </w:r>
          </w:p>
          <w:p w14:paraId="7CA2E040" w14:textId="7B779E7A" w:rsidR="00B53728" w:rsidRPr="005238C7" w:rsidRDefault="00596400" w:rsidP="00A710FE">
            <w:pPr>
              <w:pStyle w:val="BodyText"/>
              <w:rPr>
                <w:rStyle w:val="WebLink"/>
              </w:rPr>
            </w:pPr>
            <w:hyperlink r:id="rId598" w:history="1">
              <w:r w:rsidR="00B53728" w:rsidRPr="005238C7">
                <w:rPr>
                  <w:rStyle w:val="WebLink"/>
                </w:rPr>
                <w:t>chemistryhall.com/thin-layer-chromatography/</w:t>
              </w:r>
            </w:hyperlink>
          </w:p>
          <w:p w14:paraId="797B1802" w14:textId="77777777" w:rsidR="0013215E" w:rsidRDefault="0013215E" w:rsidP="00A710FE">
            <w:pPr>
              <w:pStyle w:val="BodyText"/>
            </w:pPr>
          </w:p>
          <w:p w14:paraId="0F81E121" w14:textId="28862559" w:rsidR="00B53728" w:rsidRDefault="0013215E" w:rsidP="00A710FE">
            <w:pPr>
              <w:pStyle w:val="BodyText"/>
            </w:pPr>
            <w:r>
              <w:t>Q</w:t>
            </w:r>
            <w:r w:rsidR="00B53728">
              <w:t>uestions and answer sheets on the topic:</w:t>
            </w:r>
          </w:p>
          <w:p w14:paraId="04A6556E" w14:textId="19965E86" w:rsidR="00B53728" w:rsidRPr="005238C7" w:rsidRDefault="00596400" w:rsidP="00A710FE">
            <w:pPr>
              <w:pStyle w:val="BodyText"/>
              <w:rPr>
                <w:rStyle w:val="WebLink"/>
              </w:rPr>
            </w:pPr>
            <w:hyperlink r:id="rId599" w:history="1">
              <w:r w:rsidR="00B53728" w:rsidRPr="005238C7">
                <w:rPr>
                  <w:rStyle w:val="WebLink"/>
                </w:rPr>
                <w:t>www.chemguide.co.uk/analysis/chromatography/thinlayer.html</w:t>
              </w:r>
            </w:hyperlink>
          </w:p>
          <w:p w14:paraId="7C281767" w14:textId="77777777" w:rsidR="00B53728" w:rsidRDefault="00B53728" w:rsidP="00A710FE">
            <w:pPr>
              <w:pStyle w:val="BodyText"/>
            </w:pPr>
          </w:p>
          <w:p w14:paraId="68909CB7" w14:textId="59F4284B" w:rsidR="00B53728" w:rsidRDefault="000E70E5" w:rsidP="00A710FE">
            <w:pPr>
              <w:pStyle w:val="BodyText"/>
              <w:rPr>
                <w:b/>
              </w:rPr>
            </w:pPr>
            <w:r w:rsidRPr="000E70E5">
              <w:rPr>
                <w:b/>
              </w:rPr>
              <w:t>Experimental work:</w:t>
            </w:r>
          </w:p>
          <w:p w14:paraId="0ED91085" w14:textId="3882BA11" w:rsidR="00B53728" w:rsidRDefault="0013215E" w:rsidP="008F4C86">
            <w:pPr>
              <w:pStyle w:val="Bulletedlist"/>
            </w:pPr>
            <w:r>
              <w:lastRenderedPageBreak/>
              <w:t>A</w:t>
            </w:r>
            <w:r w:rsidR="00B53728">
              <w:t>pparatus guide for TLC, simulations of Rf value and a simulation of a TLC in progress. There is also a video guide which explains how to make a spotter using a capillary tube</w:t>
            </w:r>
            <w:r>
              <w:t>:</w:t>
            </w:r>
          </w:p>
          <w:p w14:paraId="385B7158" w14:textId="37079D37" w:rsidR="00B53728" w:rsidRPr="005238C7" w:rsidRDefault="00596400" w:rsidP="008F4C86">
            <w:pPr>
              <w:pStyle w:val="Bulletedlist"/>
              <w:numPr>
                <w:ilvl w:val="0"/>
                <w:numId w:val="0"/>
              </w:numPr>
              <w:ind w:left="360"/>
              <w:rPr>
                <w:rStyle w:val="WebLink"/>
              </w:rPr>
            </w:pPr>
            <w:hyperlink r:id="rId600" w:history="1">
              <w:r w:rsidR="00B53728" w:rsidRPr="005238C7">
                <w:rPr>
                  <w:rStyle w:val="WebLink"/>
                </w:rPr>
                <w:t>edu.rsc.org/resources/thin-layer-chromatography/1074.article</w:t>
              </w:r>
            </w:hyperlink>
          </w:p>
          <w:p w14:paraId="607248EA" w14:textId="61E1D610" w:rsidR="00B53728" w:rsidRDefault="0013215E" w:rsidP="008F4C86">
            <w:pPr>
              <w:pStyle w:val="Bulletedlist"/>
            </w:pPr>
            <w:r>
              <w:t>S</w:t>
            </w:r>
            <w:r w:rsidR="00B53728">
              <w:t>tep-by-step guide of how to prepare a plate, run it and measure the R</w:t>
            </w:r>
            <w:r w:rsidR="00B53728" w:rsidRPr="008F4C86">
              <w:rPr>
                <w:vertAlign w:val="subscript"/>
              </w:rPr>
              <w:t>f</w:t>
            </w:r>
            <w:r w:rsidR="00B53728">
              <w:t xml:space="preserve"> value</w:t>
            </w:r>
            <w:r>
              <w:t>:</w:t>
            </w:r>
          </w:p>
          <w:p w14:paraId="6229D07F" w14:textId="3A271A3A" w:rsidR="00B53728" w:rsidRPr="00416B64" w:rsidRDefault="00596400" w:rsidP="008F4C86">
            <w:pPr>
              <w:pStyle w:val="Bulletedlist"/>
              <w:numPr>
                <w:ilvl w:val="0"/>
                <w:numId w:val="0"/>
              </w:numPr>
              <w:ind w:left="357"/>
            </w:pPr>
            <w:hyperlink r:id="rId601" w:history="1">
              <w:r w:rsidR="00B53728" w:rsidRPr="005238C7">
                <w:rPr>
                  <w:rStyle w:val="WebLink"/>
                </w:rPr>
                <w:t>chemistryhall.com/thin-layer-chromatography/</w:t>
              </w:r>
            </w:hyperlink>
            <w:r w:rsidR="00B53728">
              <w:t xml:space="preserve"> [there are also key video </w:t>
            </w:r>
            <w:r w:rsidR="005238C7">
              <w:t>suggestions]</w:t>
            </w:r>
          </w:p>
        </w:tc>
      </w:tr>
      <w:tr w:rsidR="00B53728" w:rsidRPr="00FA35D2" w14:paraId="292F953F" w14:textId="77777777" w:rsidTr="00354B32">
        <w:tblPrEx>
          <w:tblCellMar>
            <w:top w:w="0" w:type="dxa"/>
            <w:bottom w:w="0" w:type="dxa"/>
          </w:tblCellMar>
        </w:tblPrEx>
        <w:tc>
          <w:tcPr>
            <w:tcW w:w="2127" w:type="dxa"/>
            <w:tcMar>
              <w:top w:w="113" w:type="dxa"/>
              <w:bottom w:w="113" w:type="dxa"/>
            </w:tcMar>
          </w:tcPr>
          <w:p w14:paraId="57B01A85" w14:textId="351CDF84" w:rsidR="00B53728" w:rsidRDefault="00B53728" w:rsidP="00A710FE">
            <w:pPr>
              <w:pStyle w:val="BodyText"/>
              <w:rPr>
                <w:lang w:eastAsia="en-GB"/>
              </w:rPr>
            </w:pPr>
            <w:r>
              <w:rPr>
                <w:lang w:eastAsia="en-GB"/>
              </w:rPr>
              <w:lastRenderedPageBreak/>
              <w:t>37.2</w:t>
            </w:r>
          </w:p>
          <w:p w14:paraId="2E6EF136" w14:textId="77777777" w:rsidR="0013215E" w:rsidRDefault="00B53728" w:rsidP="00A710FE">
            <w:pPr>
              <w:pStyle w:val="BodyText"/>
              <w:rPr>
                <w:lang w:eastAsia="en-GB"/>
              </w:rPr>
            </w:pPr>
            <w:r w:rsidRPr="00C258EE">
              <w:rPr>
                <w:lang w:eastAsia="en-GB"/>
              </w:rPr>
              <w:t>Gas / liquid chromatography</w:t>
            </w:r>
          </w:p>
          <w:p w14:paraId="35B10C68" w14:textId="77777777" w:rsidR="0013215E" w:rsidRDefault="0013215E" w:rsidP="00A710FE">
            <w:pPr>
              <w:pStyle w:val="BodyText"/>
              <w:rPr>
                <w:lang w:eastAsia="en-GB"/>
              </w:rPr>
            </w:pPr>
          </w:p>
          <w:p w14:paraId="7D3EF689" w14:textId="77777777" w:rsidR="0013215E" w:rsidRDefault="00B53728" w:rsidP="00A710FE">
            <w:pPr>
              <w:pStyle w:val="BodyText"/>
              <w:rPr>
                <w:b/>
                <w:color w:val="E21951"/>
              </w:rPr>
            </w:pPr>
            <w:r>
              <w:rPr>
                <w:b/>
                <w:color w:val="E21951"/>
              </w:rPr>
              <w:t>KC2</w:t>
            </w:r>
          </w:p>
          <w:p w14:paraId="4C9F9165" w14:textId="77777777" w:rsidR="0013215E" w:rsidRDefault="0013215E" w:rsidP="00A710FE">
            <w:pPr>
              <w:pStyle w:val="BodyText"/>
              <w:rPr>
                <w:b/>
                <w:color w:val="E21951"/>
              </w:rPr>
            </w:pPr>
          </w:p>
          <w:p w14:paraId="19F63A4F" w14:textId="2FB796F8" w:rsidR="00B53728" w:rsidRDefault="00B53728" w:rsidP="00A710FE">
            <w:pPr>
              <w:pStyle w:val="BodyText"/>
              <w:rPr>
                <w:b/>
                <w:color w:val="E21951"/>
              </w:rPr>
            </w:pPr>
            <w:r>
              <w:rPr>
                <w:b/>
                <w:color w:val="E21951"/>
              </w:rPr>
              <w:t>KC3</w:t>
            </w:r>
          </w:p>
          <w:p w14:paraId="0AFC3ECA" w14:textId="77777777" w:rsidR="00B53728" w:rsidRDefault="00B53728" w:rsidP="00A710FE">
            <w:pPr>
              <w:pStyle w:val="BodyText"/>
              <w:rPr>
                <w:b/>
                <w:color w:val="E21951"/>
              </w:rPr>
            </w:pPr>
          </w:p>
          <w:p w14:paraId="2D481F76" w14:textId="77777777" w:rsidR="00B53728" w:rsidRPr="004A4E17" w:rsidRDefault="00B53728">
            <w:pPr>
              <w:pStyle w:val="BodyText"/>
              <w:rPr>
                <w:lang w:eastAsia="en-GB"/>
              </w:rPr>
            </w:pPr>
          </w:p>
        </w:tc>
        <w:tc>
          <w:tcPr>
            <w:tcW w:w="2520" w:type="dxa"/>
            <w:tcMar>
              <w:top w:w="113" w:type="dxa"/>
              <w:bottom w:w="113" w:type="dxa"/>
            </w:tcMar>
          </w:tcPr>
          <w:p w14:paraId="42EBAD23" w14:textId="75081C89" w:rsidR="00B53728" w:rsidRDefault="00036023" w:rsidP="008F4C86">
            <w:pPr>
              <w:pStyle w:val="BodyText"/>
              <w:rPr>
                <w:lang w:eastAsia="en-GB"/>
              </w:rPr>
            </w:pPr>
            <w:r>
              <w:rPr>
                <w:lang w:eastAsia="en-GB"/>
              </w:rPr>
              <w:t xml:space="preserve">37.2.1 </w:t>
            </w:r>
            <w:r w:rsidR="00F260B9" w:rsidRPr="00777D55">
              <w:rPr>
                <w:lang w:eastAsia="en-GB"/>
              </w:rPr>
              <w:t>Describe and understand the terms</w:t>
            </w:r>
            <w:r w:rsidR="0013215E">
              <w:rPr>
                <w:lang w:eastAsia="en-GB"/>
              </w:rPr>
              <w:t>:</w:t>
            </w:r>
          </w:p>
          <w:p w14:paraId="20999CCB" w14:textId="77777777" w:rsidR="0013215E" w:rsidRPr="00777D55" w:rsidRDefault="0013215E" w:rsidP="008F4C86">
            <w:pPr>
              <w:pStyle w:val="BodyText"/>
              <w:rPr>
                <w:lang w:eastAsia="en-GB"/>
              </w:rPr>
            </w:pPr>
          </w:p>
          <w:p w14:paraId="665DE530" w14:textId="77777777" w:rsidR="00B53728" w:rsidRDefault="00B53728" w:rsidP="00A710FE">
            <w:pPr>
              <w:rPr>
                <w:rFonts w:ascii="Arial" w:hAnsi="Arial" w:cs="Arial"/>
                <w:sz w:val="20"/>
                <w:szCs w:val="20"/>
                <w:lang w:eastAsia="en-GB"/>
              </w:rPr>
            </w:pPr>
            <w:r w:rsidRPr="00777D55">
              <w:rPr>
                <w:rFonts w:ascii="Arial" w:hAnsi="Arial" w:cs="Arial"/>
                <w:sz w:val="20"/>
                <w:szCs w:val="20"/>
                <w:lang w:eastAsia="en-GB"/>
              </w:rPr>
              <w:t>(a) stationary phase; a high boiling point non-polar liquid (on a solid support)</w:t>
            </w:r>
          </w:p>
          <w:p w14:paraId="4A59BF3E" w14:textId="77777777" w:rsidR="0013215E" w:rsidRPr="00777D55" w:rsidRDefault="0013215E" w:rsidP="00A710FE">
            <w:pPr>
              <w:rPr>
                <w:rFonts w:ascii="Arial" w:hAnsi="Arial" w:cs="Arial"/>
                <w:sz w:val="20"/>
                <w:szCs w:val="20"/>
                <w:lang w:eastAsia="en-GB"/>
              </w:rPr>
            </w:pPr>
          </w:p>
          <w:p w14:paraId="3B2E5B99" w14:textId="77777777" w:rsidR="00B53728" w:rsidRDefault="00B53728" w:rsidP="00A710FE">
            <w:pPr>
              <w:rPr>
                <w:rFonts w:ascii="Arial" w:hAnsi="Arial" w:cs="Arial"/>
                <w:sz w:val="20"/>
                <w:szCs w:val="20"/>
                <w:lang w:eastAsia="en-GB"/>
              </w:rPr>
            </w:pPr>
            <w:r w:rsidRPr="00777D55">
              <w:rPr>
                <w:rFonts w:ascii="Arial" w:hAnsi="Arial" w:cs="Arial"/>
                <w:sz w:val="20"/>
                <w:szCs w:val="20"/>
                <w:lang w:eastAsia="en-GB"/>
              </w:rPr>
              <w:t>(b) mobile phase; an unreactive gas</w:t>
            </w:r>
          </w:p>
          <w:p w14:paraId="700A88C9" w14:textId="77777777" w:rsidR="0013215E" w:rsidRPr="00777D55" w:rsidRDefault="0013215E" w:rsidP="00A710FE">
            <w:pPr>
              <w:rPr>
                <w:rFonts w:ascii="Arial" w:hAnsi="Arial" w:cs="Arial"/>
                <w:sz w:val="20"/>
                <w:szCs w:val="20"/>
                <w:lang w:eastAsia="en-GB"/>
              </w:rPr>
            </w:pPr>
          </w:p>
          <w:p w14:paraId="5A9431EA" w14:textId="1A75E26E" w:rsidR="00B53728" w:rsidRDefault="00B53728" w:rsidP="00A710FE">
            <w:pPr>
              <w:rPr>
                <w:rFonts w:ascii="Arial" w:hAnsi="Arial" w:cs="Arial"/>
                <w:sz w:val="20"/>
                <w:szCs w:val="20"/>
                <w:lang w:eastAsia="en-GB"/>
              </w:rPr>
            </w:pPr>
            <w:r w:rsidRPr="00777D55">
              <w:rPr>
                <w:rFonts w:ascii="Arial" w:hAnsi="Arial" w:cs="Arial"/>
                <w:sz w:val="20"/>
                <w:szCs w:val="20"/>
                <w:lang w:eastAsia="en-GB"/>
              </w:rPr>
              <w:t>(c) retention time</w:t>
            </w:r>
            <w:r w:rsidR="0013215E">
              <w:rPr>
                <w:rFonts w:ascii="Arial" w:hAnsi="Arial" w:cs="Arial"/>
                <w:sz w:val="20"/>
                <w:szCs w:val="20"/>
                <w:lang w:eastAsia="en-GB"/>
              </w:rPr>
              <w:t>.</w:t>
            </w:r>
          </w:p>
          <w:p w14:paraId="024BD5D2" w14:textId="77777777" w:rsidR="00B53728" w:rsidRDefault="00B53728" w:rsidP="00A710FE">
            <w:pPr>
              <w:rPr>
                <w:rFonts w:ascii="Arial" w:hAnsi="Arial" w:cs="Arial"/>
                <w:sz w:val="20"/>
                <w:szCs w:val="20"/>
                <w:lang w:eastAsia="en-GB"/>
              </w:rPr>
            </w:pPr>
          </w:p>
          <w:p w14:paraId="3FEF8F85" w14:textId="12A559E5" w:rsidR="00B53728" w:rsidRDefault="00036023" w:rsidP="008F4C86">
            <w:pPr>
              <w:pStyle w:val="BodyText"/>
              <w:rPr>
                <w:lang w:eastAsia="en-GB"/>
              </w:rPr>
            </w:pPr>
            <w:r>
              <w:rPr>
                <w:lang w:eastAsia="en-GB"/>
              </w:rPr>
              <w:t xml:space="preserve">37.2.2 </w:t>
            </w:r>
            <w:r w:rsidR="00F260B9" w:rsidRPr="00777D55">
              <w:rPr>
                <w:lang w:eastAsia="en-GB"/>
              </w:rPr>
              <w:t>Interpret gas / liquid chromatograms in ter</w:t>
            </w:r>
            <w:r w:rsidR="00B53728" w:rsidRPr="00777D55">
              <w:rPr>
                <w:lang w:eastAsia="en-GB"/>
              </w:rPr>
              <w:t>ms of the percentage composition of a mixture</w:t>
            </w:r>
            <w:r w:rsidR="0013215E">
              <w:rPr>
                <w:lang w:eastAsia="en-GB"/>
              </w:rPr>
              <w:t>.</w:t>
            </w:r>
          </w:p>
          <w:p w14:paraId="05300BEA" w14:textId="77777777" w:rsidR="00B53728" w:rsidRDefault="00B53728" w:rsidP="00A710FE">
            <w:pPr>
              <w:rPr>
                <w:rFonts w:ascii="Arial" w:hAnsi="Arial" w:cs="Arial"/>
                <w:sz w:val="20"/>
                <w:szCs w:val="20"/>
                <w:lang w:eastAsia="en-GB"/>
              </w:rPr>
            </w:pPr>
          </w:p>
          <w:p w14:paraId="1F45B879" w14:textId="6C765C23" w:rsidR="00B53728" w:rsidRPr="00D15B4E" w:rsidRDefault="00036023" w:rsidP="008F4C86">
            <w:pPr>
              <w:pStyle w:val="BodyText"/>
              <w:rPr>
                <w:lang w:eastAsia="en-GB"/>
              </w:rPr>
            </w:pPr>
            <w:r>
              <w:rPr>
                <w:lang w:eastAsia="en-GB"/>
              </w:rPr>
              <w:t xml:space="preserve">37.2.3 </w:t>
            </w:r>
            <w:r w:rsidR="00F260B9" w:rsidRPr="00777D55">
              <w:rPr>
                <w:lang w:eastAsia="en-GB"/>
              </w:rPr>
              <w:t>Explain retention times in terms of inter</w:t>
            </w:r>
            <w:r w:rsidR="00B53728">
              <w:rPr>
                <w:lang w:eastAsia="en-GB"/>
              </w:rPr>
              <w:t>action with the stationary phase</w:t>
            </w:r>
            <w:r w:rsidR="0013215E">
              <w:rPr>
                <w:lang w:eastAsia="en-GB"/>
              </w:rPr>
              <w:t>.</w:t>
            </w:r>
          </w:p>
        </w:tc>
        <w:tc>
          <w:tcPr>
            <w:tcW w:w="9954" w:type="dxa"/>
            <w:tcMar>
              <w:top w:w="113" w:type="dxa"/>
              <w:bottom w:w="113" w:type="dxa"/>
            </w:tcMar>
          </w:tcPr>
          <w:p w14:paraId="50C2B0BB" w14:textId="35C10EDF" w:rsidR="00B53728" w:rsidRDefault="00B53728" w:rsidP="00A710FE">
            <w:pPr>
              <w:pStyle w:val="BodyText"/>
            </w:pPr>
            <w:r>
              <w:t>Explain that this type of chromatography is an extremely powerful analytical technique used across many industries.</w:t>
            </w:r>
          </w:p>
          <w:p w14:paraId="667B7C6D" w14:textId="77777777" w:rsidR="0013215E" w:rsidRDefault="0013215E" w:rsidP="00A710FE">
            <w:pPr>
              <w:pStyle w:val="BodyText"/>
            </w:pPr>
          </w:p>
          <w:p w14:paraId="7DA4DF36" w14:textId="4A644F63" w:rsidR="00B53728" w:rsidRDefault="00B53728" w:rsidP="00A710FE">
            <w:pPr>
              <w:pStyle w:val="BodyText"/>
            </w:pPr>
            <w:r>
              <w:t>Compare the similarities with TLC in 37.1 in terms of having a stationary phase and a mobile phase.</w:t>
            </w:r>
            <w:r w:rsidR="0013215E">
              <w:t xml:space="preserve"> </w:t>
            </w:r>
            <w:r>
              <w:t>Highlight that the mobile phase is an unreactive gas and the stationary phase is a high boiling point liquid adsorbed onto a solid.</w:t>
            </w:r>
          </w:p>
          <w:p w14:paraId="2A61566A" w14:textId="77777777" w:rsidR="0013215E" w:rsidRDefault="0013215E" w:rsidP="00A710FE">
            <w:pPr>
              <w:pStyle w:val="BodyText"/>
            </w:pPr>
          </w:p>
          <w:p w14:paraId="39141FB1" w14:textId="77777777" w:rsidR="00B53728" w:rsidRDefault="00B53728" w:rsidP="00A710FE">
            <w:pPr>
              <w:pStyle w:val="BodyText"/>
            </w:pPr>
            <w:r>
              <w:t xml:space="preserve">Also highlight the fact that the idea of </w:t>
            </w:r>
            <w:r>
              <w:rPr>
                <w:b/>
              </w:rPr>
              <w:t>retention</w:t>
            </w:r>
            <w:r>
              <w:t xml:space="preserve"> is important. Not retention factor but </w:t>
            </w:r>
            <w:r w:rsidRPr="00CD0C18">
              <w:rPr>
                <w:b/>
              </w:rPr>
              <w:t>retention time</w:t>
            </w:r>
            <w:r>
              <w:t>. This is defined as the total time a certain component takes to travel through the column to the detector. Notice this for the compound ethanol in the sample of blood in the following video:</w:t>
            </w:r>
          </w:p>
          <w:p w14:paraId="5410938E" w14:textId="38B4F6EC" w:rsidR="00B53728" w:rsidRDefault="00596400" w:rsidP="00A710FE">
            <w:pPr>
              <w:pStyle w:val="BodyText"/>
            </w:pPr>
            <w:hyperlink r:id="rId602" w:history="1">
              <w:r w:rsidR="00B53728" w:rsidRPr="005238C7">
                <w:rPr>
                  <w:rStyle w:val="WebLink"/>
                </w:rPr>
                <w:t>www.youtube.com/watch?v=uSG8ANBTaN0</w:t>
              </w:r>
            </w:hyperlink>
            <w:r w:rsidR="00B53728">
              <w:t xml:space="preserve"> [explains the process of GC]</w:t>
            </w:r>
          </w:p>
          <w:p w14:paraId="1AF988A7" w14:textId="054662A8" w:rsidR="00B53728" w:rsidRDefault="00596400" w:rsidP="00A710FE">
            <w:pPr>
              <w:pStyle w:val="BodyText"/>
            </w:pPr>
            <w:hyperlink r:id="rId603" w:history="1">
              <w:r w:rsidR="00B53728" w:rsidRPr="005238C7">
                <w:rPr>
                  <w:rStyle w:val="WebLink"/>
                </w:rPr>
                <w:t>www.youtube.com/watch?v=ZpPzImDSfqc</w:t>
              </w:r>
            </w:hyperlink>
            <w:r w:rsidR="00B53728">
              <w:t xml:space="preserve"> [view inside a GC machine showing the coiled column through which the sample travels</w:t>
            </w:r>
            <w:r w:rsidR="0013215E">
              <w:t>]</w:t>
            </w:r>
          </w:p>
          <w:p w14:paraId="71FC2EE1" w14:textId="77777777" w:rsidR="00B53728" w:rsidRDefault="00B53728" w:rsidP="00A710FE">
            <w:pPr>
              <w:pStyle w:val="BodyText"/>
            </w:pPr>
          </w:p>
          <w:p w14:paraId="675DFE56" w14:textId="77777777" w:rsidR="00B53728" w:rsidRDefault="00B53728" w:rsidP="00A710FE">
            <w:pPr>
              <w:pStyle w:val="BodyText"/>
            </w:pPr>
            <w:r>
              <w:t>The key to being able to calculate the % composition of a mixture is to calculate the area under each peak. Each peak should be treated as a simple triangle. The process is explained here:</w:t>
            </w:r>
          </w:p>
          <w:p w14:paraId="56DAF681" w14:textId="78438AC3" w:rsidR="00B53728" w:rsidRPr="00416B64" w:rsidRDefault="00596400" w:rsidP="00A710FE">
            <w:pPr>
              <w:pStyle w:val="BodyText"/>
            </w:pPr>
            <w:hyperlink r:id="rId604" w:history="1">
              <w:r w:rsidR="00B53728" w:rsidRPr="005238C7">
                <w:rPr>
                  <w:rStyle w:val="WebLink"/>
                </w:rPr>
                <w:t>www.webassign.net/sample/ncsumeorgchem1/lab_4/manual.html</w:t>
              </w:r>
            </w:hyperlink>
            <w:r w:rsidR="00B53728">
              <w:t xml:space="preserve"> [go to ‘</w:t>
            </w:r>
            <w:r w:rsidR="00B53728" w:rsidRPr="00D20000">
              <w:t>How to Calculate the % Composition of a Mixture from a GC Printout</w:t>
            </w:r>
            <w:r w:rsidR="00B53728">
              <w:t>’]</w:t>
            </w:r>
          </w:p>
        </w:tc>
      </w:tr>
      <w:tr w:rsidR="00B53728" w:rsidRPr="00FA35D2" w14:paraId="7849E1D2" w14:textId="77777777" w:rsidTr="00354B32">
        <w:tblPrEx>
          <w:tblCellMar>
            <w:top w:w="0" w:type="dxa"/>
            <w:bottom w:w="0" w:type="dxa"/>
          </w:tblCellMar>
        </w:tblPrEx>
        <w:tc>
          <w:tcPr>
            <w:tcW w:w="2127" w:type="dxa"/>
            <w:tcMar>
              <w:top w:w="113" w:type="dxa"/>
              <w:bottom w:w="113" w:type="dxa"/>
            </w:tcMar>
          </w:tcPr>
          <w:p w14:paraId="217D5852" w14:textId="522F62D5" w:rsidR="00B53728" w:rsidRDefault="00B53728" w:rsidP="00A710FE">
            <w:pPr>
              <w:pStyle w:val="BodyText"/>
              <w:rPr>
                <w:lang w:eastAsia="en-GB"/>
              </w:rPr>
            </w:pPr>
            <w:r>
              <w:rPr>
                <w:lang w:eastAsia="en-GB"/>
              </w:rPr>
              <w:t>37.3</w:t>
            </w:r>
          </w:p>
          <w:p w14:paraId="60B211BC" w14:textId="77777777" w:rsidR="00B53728" w:rsidRDefault="00B53728" w:rsidP="00A710FE">
            <w:pPr>
              <w:pStyle w:val="BodyText"/>
              <w:rPr>
                <w:lang w:eastAsia="en-GB"/>
              </w:rPr>
            </w:pPr>
            <w:r w:rsidRPr="00796E7C">
              <w:rPr>
                <w:lang w:eastAsia="en-GB"/>
              </w:rPr>
              <w:t>Carbon-13 NMR spectroscopy</w:t>
            </w:r>
          </w:p>
          <w:p w14:paraId="2A5F523C" w14:textId="77777777" w:rsidR="00B53728" w:rsidRDefault="00B53728" w:rsidP="00A710FE">
            <w:pPr>
              <w:pStyle w:val="BodyText"/>
              <w:rPr>
                <w:lang w:eastAsia="en-GB"/>
              </w:rPr>
            </w:pPr>
          </w:p>
          <w:p w14:paraId="12BCE692" w14:textId="77777777" w:rsidR="00B53728" w:rsidRPr="004A4E17" w:rsidRDefault="00B53728" w:rsidP="00354B32">
            <w:pPr>
              <w:pStyle w:val="BodyText"/>
              <w:rPr>
                <w:lang w:eastAsia="en-GB"/>
              </w:rPr>
            </w:pPr>
          </w:p>
        </w:tc>
        <w:tc>
          <w:tcPr>
            <w:tcW w:w="2520" w:type="dxa"/>
            <w:tcMar>
              <w:top w:w="113" w:type="dxa"/>
              <w:bottom w:w="113" w:type="dxa"/>
            </w:tcMar>
          </w:tcPr>
          <w:p w14:paraId="73E61D36" w14:textId="1DD8B69E" w:rsidR="00B53728" w:rsidRDefault="00160446" w:rsidP="00A710FE">
            <w:pPr>
              <w:pStyle w:val="BodyText"/>
              <w:rPr>
                <w:lang w:eastAsia="en-GB"/>
              </w:rPr>
            </w:pPr>
            <w:r>
              <w:rPr>
                <w:lang w:eastAsia="en-GB"/>
              </w:rPr>
              <w:t xml:space="preserve">37.3.1 </w:t>
            </w:r>
            <w:r w:rsidR="00F260B9">
              <w:rPr>
                <w:lang w:eastAsia="en-GB"/>
              </w:rPr>
              <w:t xml:space="preserve">Analyse </w:t>
            </w:r>
            <w:r w:rsidR="00B53728">
              <w:rPr>
                <w:lang w:eastAsia="en-GB"/>
              </w:rPr>
              <w:t>and interpret a carbon-13 NMR spectrum of a simple molecule to deduce:</w:t>
            </w:r>
          </w:p>
          <w:p w14:paraId="0123ADDD" w14:textId="77777777" w:rsidR="0013215E" w:rsidRDefault="0013215E" w:rsidP="00A710FE">
            <w:pPr>
              <w:pStyle w:val="BodyText"/>
              <w:rPr>
                <w:lang w:eastAsia="en-GB"/>
              </w:rPr>
            </w:pPr>
          </w:p>
          <w:p w14:paraId="5DFB94C6" w14:textId="77777777" w:rsidR="00B53728" w:rsidRDefault="00B53728" w:rsidP="00A710FE">
            <w:pPr>
              <w:pStyle w:val="BodyText"/>
              <w:rPr>
                <w:lang w:eastAsia="en-GB"/>
              </w:rPr>
            </w:pPr>
            <w:r>
              <w:rPr>
                <w:lang w:eastAsia="en-GB"/>
              </w:rPr>
              <w:lastRenderedPageBreak/>
              <w:t>(a) the different environments of the carbon atoms present</w:t>
            </w:r>
          </w:p>
          <w:p w14:paraId="50D1A1D8" w14:textId="77777777" w:rsidR="0013215E" w:rsidRDefault="0013215E" w:rsidP="00A710FE">
            <w:pPr>
              <w:pStyle w:val="BodyText"/>
              <w:rPr>
                <w:lang w:eastAsia="en-GB"/>
              </w:rPr>
            </w:pPr>
          </w:p>
          <w:p w14:paraId="178756CF" w14:textId="77777777" w:rsidR="00B53728" w:rsidRDefault="00B53728" w:rsidP="00A710FE">
            <w:pPr>
              <w:pStyle w:val="BodyText"/>
              <w:rPr>
                <w:lang w:eastAsia="en-GB"/>
              </w:rPr>
            </w:pPr>
            <w:r>
              <w:rPr>
                <w:lang w:eastAsia="en-GB"/>
              </w:rPr>
              <w:t>(b) the possible structures for the molecule</w:t>
            </w:r>
          </w:p>
          <w:p w14:paraId="6C085FB3" w14:textId="77777777" w:rsidR="00160446" w:rsidRDefault="00160446" w:rsidP="00A710FE">
            <w:pPr>
              <w:pStyle w:val="BodyText"/>
              <w:rPr>
                <w:lang w:eastAsia="en-GB"/>
              </w:rPr>
            </w:pPr>
          </w:p>
          <w:p w14:paraId="075AE287" w14:textId="439299F1" w:rsidR="00B53728" w:rsidRPr="00416B64" w:rsidRDefault="00160446">
            <w:pPr>
              <w:pStyle w:val="BodyText"/>
              <w:rPr>
                <w:lang w:eastAsia="en-GB"/>
              </w:rPr>
            </w:pPr>
            <w:r>
              <w:rPr>
                <w:lang w:eastAsia="en-GB"/>
              </w:rPr>
              <w:t xml:space="preserve">37.3.2 </w:t>
            </w:r>
            <w:r w:rsidR="00F260B9" w:rsidRPr="00796E7C">
              <w:rPr>
                <w:lang w:eastAsia="en-GB"/>
              </w:rPr>
              <w:t xml:space="preserve">Predict </w:t>
            </w:r>
            <w:r w:rsidR="00B53728" w:rsidRPr="00796E7C">
              <w:rPr>
                <w:lang w:eastAsia="en-GB"/>
              </w:rPr>
              <w:t>or explain the number of peaks in a carbon-13 N</w:t>
            </w:r>
            <w:r w:rsidR="00B53728">
              <w:rPr>
                <w:lang w:eastAsia="en-GB"/>
              </w:rPr>
              <w:t>MR spectrum for a given molecule</w:t>
            </w:r>
          </w:p>
        </w:tc>
        <w:tc>
          <w:tcPr>
            <w:tcW w:w="9954" w:type="dxa"/>
            <w:tcMar>
              <w:top w:w="113" w:type="dxa"/>
              <w:bottom w:w="113" w:type="dxa"/>
            </w:tcMar>
          </w:tcPr>
          <w:p w14:paraId="44B117BB" w14:textId="041FB935" w:rsidR="00B53728" w:rsidRDefault="00E802B2" w:rsidP="00A710FE">
            <w:pPr>
              <w:pStyle w:val="BodyText"/>
            </w:pPr>
            <w:r>
              <w:lastRenderedPageBreak/>
              <w:t>Before</w:t>
            </w:r>
            <w:r w:rsidR="00B53728">
              <w:t xml:space="preserve"> discussing the way in which spectra are determined, check that learners know the difference between </w:t>
            </w:r>
            <w:r w:rsidR="00901F81">
              <w:rPr>
                <w:lang w:eastAsia="en-GB"/>
              </w:rPr>
              <w:t>carbon</w:t>
            </w:r>
            <w:r w:rsidR="00B53728">
              <w:t xml:space="preserve">-12, </w:t>
            </w:r>
            <w:r w:rsidR="00901F81">
              <w:rPr>
                <w:lang w:eastAsia="en-GB"/>
              </w:rPr>
              <w:t>carbon</w:t>
            </w:r>
            <w:r w:rsidR="00B53728">
              <w:t xml:space="preserve">-13 and </w:t>
            </w:r>
            <w:r w:rsidR="00901F81">
              <w:rPr>
                <w:lang w:eastAsia="en-GB"/>
              </w:rPr>
              <w:t>carbon</w:t>
            </w:r>
            <w:r w:rsidR="00B53728">
              <w:t>-14.</w:t>
            </w:r>
            <w:r w:rsidR="0013215E">
              <w:t xml:space="preserve"> </w:t>
            </w:r>
            <w:r w:rsidR="00B53728">
              <w:t>[they may need to be reminded about isotopes]</w:t>
            </w:r>
          </w:p>
          <w:p w14:paraId="58E82DBC" w14:textId="77777777" w:rsidR="00B53728" w:rsidRDefault="00B53728" w:rsidP="00A710FE">
            <w:pPr>
              <w:pStyle w:val="BodyText"/>
            </w:pPr>
          </w:p>
          <w:p w14:paraId="5E2F661A" w14:textId="31D6C899" w:rsidR="00B53728" w:rsidRDefault="00B53728" w:rsidP="00A710FE">
            <w:pPr>
              <w:pStyle w:val="BodyText"/>
            </w:pPr>
            <w:r>
              <w:t xml:space="preserve">This site provides a link to a PowerPoint presentation which includes a section on </w:t>
            </w:r>
            <w:r w:rsidR="00901F81">
              <w:rPr>
                <w:lang w:eastAsia="en-GB"/>
              </w:rPr>
              <w:t>carbon</w:t>
            </w:r>
            <w:r>
              <w:t>-13 NMR:</w:t>
            </w:r>
          </w:p>
          <w:p w14:paraId="5B6CE75C" w14:textId="789DCA1A" w:rsidR="00B53728" w:rsidRDefault="00596400" w:rsidP="00A710FE">
            <w:pPr>
              <w:pStyle w:val="BodyText"/>
            </w:pPr>
            <w:hyperlink r:id="rId605" w:history="1">
              <w:r w:rsidR="00B53728" w:rsidRPr="005238C7">
                <w:rPr>
                  <w:rStyle w:val="WebLink"/>
                </w:rPr>
                <w:t>www.knockhardy.org.uk/ppoints.htm</w:t>
              </w:r>
            </w:hyperlink>
            <w:r w:rsidR="00B53728">
              <w:t xml:space="preserve"> [search for ‘Spectroscopy - NMR’]</w:t>
            </w:r>
          </w:p>
          <w:p w14:paraId="7BF48E2F" w14:textId="77777777" w:rsidR="00B53728" w:rsidRDefault="00B53728" w:rsidP="00A710FE">
            <w:pPr>
              <w:pStyle w:val="BodyText"/>
            </w:pPr>
            <w:r>
              <w:t>It discusses the different environments of the carbon atom and gives examples of organic molecules and the peaks they give]</w:t>
            </w:r>
          </w:p>
          <w:p w14:paraId="44DB9A8D" w14:textId="77777777" w:rsidR="0013215E" w:rsidRDefault="0013215E" w:rsidP="00A710FE">
            <w:pPr>
              <w:pStyle w:val="BodyText"/>
            </w:pPr>
          </w:p>
          <w:p w14:paraId="6FFF9223" w14:textId="2FFA4A8A" w:rsidR="00B53728" w:rsidRDefault="00B53728" w:rsidP="00A710FE">
            <w:pPr>
              <w:pStyle w:val="BodyText"/>
            </w:pPr>
            <w:r>
              <w:lastRenderedPageBreak/>
              <w:t xml:space="preserve">A visual guide to </w:t>
            </w:r>
            <w:r w:rsidR="0013215E">
              <w:rPr>
                <w:lang w:eastAsia="en-GB"/>
              </w:rPr>
              <w:t xml:space="preserve">carbon-13 </w:t>
            </w:r>
            <w:r>
              <w:t>chemical shifts:</w:t>
            </w:r>
          </w:p>
          <w:p w14:paraId="3A964CAA" w14:textId="0925F558" w:rsidR="00B53728" w:rsidRPr="005238C7" w:rsidRDefault="00596400" w:rsidP="00A710FE">
            <w:pPr>
              <w:pStyle w:val="BodyText"/>
              <w:rPr>
                <w:rStyle w:val="WebLink"/>
              </w:rPr>
            </w:pPr>
            <w:hyperlink r:id="rId606" w:history="1">
              <w:r w:rsidR="00B53728" w:rsidRPr="005238C7">
                <w:rPr>
                  <w:rStyle w:val="WebLink"/>
                </w:rPr>
                <w:t>i0.wp.com/www.compoundchem.com/wp-content/uploads/2015/04/Analytical-Chemistry-13-C-NMR-Chemical-Shifts.png?ssl=1</w:t>
              </w:r>
            </w:hyperlink>
          </w:p>
          <w:p w14:paraId="3307EAA7" w14:textId="77777777" w:rsidR="00B53728" w:rsidRDefault="00B53728" w:rsidP="00A710FE">
            <w:pPr>
              <w:pStyle w:val="BodyText"/>
            </w:pPr>
          </w:p>
          <w:p w14:paraId="51C1DACA" w14:textId="05E8AF5E" w:rsidR="00B53728" w:rsidRDefault="00B53728" w:rsidP="00A710FE">
            <w:pPr>
              <w:pStyle w:val="BodyText"/>
            </w:pPr>
            <w:r>
              <w:t>Learners practi</w:t>
            </w:r>
            <w:r w:rsidR="0013215E">
              <w:t>s</w:t>
            </w:r>
            <w:r>
              <w:t xml:space="preserve">e some questions about </w:t>
            </w:r>
            <w:r w:rsidR="00901F81">
              <w:rPr>
                <w:lang w:eastAsia="en-GB"/>
              </w:rPr>
              <w:t>carbon</w:t>
            </w:r>
            <w:r>
              <w:t>-13 NMR:</w:t>
            </w:r>
          </w:p>
          <w:p w14:paraId="14F35439" w14:textId="710AD1D4" w:rsidR="00B53728" w:rsidRDefault="00596400" w:rsidP="00A710FE">
            <w:pPr>
              <w:pStyle w:val="BodyText"/>
            </w:pPr>
            <w:hyperlink r:id="rId607" w:history="1">
              <w:r w:rsidR="00B53728" w:rsidRPr="005238C7">
                <w:rPr>
                  <w:rStyle w:val="WebLink"/>
                </w:rPr>
                <w:t>www.chemguide.co.uk/analysis/nmr/backgroundc13.html</w:t>
              </w:r>
            </w:hyperlink>
            <w:r w:rsidR="00B53728">
              <w:t xml:space="preserve"> [downloadable question and answer sheets].</w:t>
            </w:r>
          </w:p>
          <w:p w14:paraId="5D5DF341" w14:textId="585F4387" w:rsidR="00B53728" w:rsidRPr="005238C7" w:rsidRDefault="00596400" w:rsidP="00265900">
            <w:pPr>
              <w:pStyle w:val="BodyText"/>
              <w:rPr>
                <w:rStyle w:val="WebLink"/>
              </w:rPr>
            </w:pPr>
            <w:hyperlink r:id="rId608" w:history="1">
              <w:r w:rsidR="00B53728" w:rsidRPr="005238C7">
                <w:rPr>
                  <w:rStyle w:val="WebLink"/>
                </w:rPr>
                <w:t>www.ocr.org.uk/Images/170187-carbon-13-nmr.pdf</w:t>
              </w:r>
            </w:hyperlink>
            <w:r w:rsidR="00B53728" w:rsidRPr="005238C7">
              <w:rPr>
                <w:rStyle w:val="WebLink"/>
              </w:rPr>
              <w:t xml:space="preserve"> </w:t>
            </w:r>
          </w:p>
        </w:tc>
      </w:tr>
      <w:tr w:rsidR="00B53728" w:rsidRPr="00FA35D2" w14:paraId="50C68A0B" w14:textId="77777777" w:rsidTr="00354B32">
        <w:tblPrEx>
          <w:tblCellMar>
            <w:top w:w="0" w:type="dxa"/>
            <w:bottom w:w="0" w:type="dxa"/>
          </w:tblCellMar>
        </w:tblPrEx>
        <w:tc>
          <w:tcPr>
            <w:tcW w:w="2127" w:type="dxa"/>
            <w:tcMar>
              <w:top w:w="113" w:type="dxa"/>
              <w:bottom w:w="113" w:type="dxa"/>
            </w:tcMar>
          </w:tcPr>
          <w:p w14:paraId="456933FE" w14:textId="4A9C4EC3" w:rsidR="00B53728" w:rsidRDefault="00B53728" w:rsidP="00A710FE">
            <w:pPr>
              <w:pStyle w:val="BodyText"/>
              <w:rPr>
                <w:lang w:eastAsia="en-GB"/>
              </w:rPr>
            </w:pPr>
            <w:r>
              <w:rPr>
                <w:lang w:eastAsia="en-GB"/>
              </w:rPr>
              <w:lastRenderedPageBreak/>
              <w:t>37.4</w:t>
            </w:r>
          </w:p>
          <w:p w14:paraId="6FFC771B" w14:textId="77777777" w:rsidR="00B53728" w:rsidRDefault="00B53728" w:rsidP="00A710FE">
            <w:pPr>
              <w:pStyle w:val="BodyText"/>
              <w:rPr>
                <w:lang w:eastAsia="en-GB"/>
              </w:rPr>
            </w:pPr>
            <w:r w:rsidRPr="00796E7C">
              <w:rPr>
                <w:lang w:eastAsia="en-GB"/>
              </w:rPr>
              <w:t>Proton (</w:t>
            </w:r>
            <w:r w:rsidRPr="008F4C86">
              <w:rPr>
                <w:vertAlign w:val="superscript"/>
                <w:lang w:eastAsia="en-GB"/>
              </w:rPr>
              <w:t>1</w:t>
            </w:r>
            <w:r w:rsidRPr="00796E7C">
              <w:rPr>
                <w:lang w:eastAsia="en-GB"/>
              </w:rPr>
              <w:t>H) NMR spectroscopy</w:t>
            </w:r>
          </w:p>
          <w:p w14:paraId="398881B9" w14:textId="1C8F46F9" w:rsidR="00B53728" w:rsidRDefault="00B53728" w:rsidP="00354B32">
            <w:pPr>
              <w:pStyle w:val="BodyText"/>
              <w:rPr>
                <w:lang w:eastAsia="en-GB"/>
              </w:rPr>
            </w:pPr>
          </w:p>
        </w:tc>
        <w:tc>
          <w:tcPr>
            <w:tcW w:w="2520" w:type="dxa"/>
            <w:tcMar>
              <w:top w:w="113" w:type="dxa"/>
              <w:bottom w:w="113" w:type="dxa"/>
            </w:tcMar>
          </w:tcPr>
          <w:p w14:paraId="44E55931" w14:textId="3D14B2E1" w:rsidR="00B53728" w:rsidRDefault="00C77DA6" w:rsidP="00A710FE">
            <w:pPr>
              <w:pStyle w:val="BodyText"/>
              <w:rPr>
                <w:lang w:eastAsia="en-GB"/>
              </w:rPr>
            </w:pPr>
            <w:r>
              <w:rPr>
                <w:lang w:eastAsia="en-GB"/>
              </w:rPr>
              <w:t xml:space="preserve">37.4.1 </w:t>
            </w:r>
            <w:r w:rsidR="00F260B9">
              <w:rPr>
                <w:lang w:eastAsia="en-GB"/>
              </w:rPr>
              <w:t xml:space="preserve">Analyse </w:t>
            </w:r>
            <w:r w:rsidR="00B53728">
              <w:rPr>
                <w:lang w:eastAsia="en-GB"/>
              </w:rPr>
              <w:t>and interpret a proton (</w:t>
            </w:r>
            <w:r w:rsidR="00B53728" w:rsidRPr="008F4C86">
              <w:rPr>
                <w:vertAlign w:val="superscript"/>
                <w:lang w:eastAsia="en-GB"/>
              </w:rPr>
              <w:t>1</w:t>
            </w:r>
            <w:r w:rsidR="00B53728">
              <w:rPr>
                <w:lang w:eastAsia="en-GB"/>
              </w:rPr>
              <w:t>H) NMR spectrum of a simple molecule to deduce:</w:t>
            </w:r>
          </w:p>
          <w:p w14:paraId="05E68490" w14:textId="77777777" w:rsidR="00901F81" w:rsidRDefault="00901F81" w:rsidP="00A710FE">
            <w:pPr>
              <w:pStyle w:val="BodyText"/>
              <w:rPr>
                <w:lang w:eastAsia="en-GB"/>
              </w:rPr>
            </w:pPr>
          </w:p>
          <w:p w14:paraId="2D9B957A" w14:textId="77777777" w:rsidR="00B53728" w:rsidRDefault="00B53728" w:rsidP="00A710FE">
            <w:pPr>
              <w:pStyle w:val="BodyText"/>
              <w:rPr>
                <w:lang w:eastAsia="en-GB"/>
              </w:rPr>
            </w:pPr>
            <w:r>
              <w:rPr>
                <w:lang w:eastAsia="en-GB"/>
              </w:rPr>
              <w:t>(a) the different environments of proton present using chemical shift values</w:t>
            </w:r>
          </w:p>
          <w:p w14:paraId="56B1BBC6" w14:textId="77777777" w:rsidR="00160446" w:rsidRDefault="00160446" w:rsidP="00A710FE">
            <w:pPr>
              <w:pStyle w:val="BodyText"/>
              <w:rPr>
                <w:lang w:eastAsia="en-GB"/>
              </w:rPr>
            </w:pPr>
          </w:p>
          <w:p w14:paraId="44C239A5" w14:textId="77777777" w:rsidR="00B53728" w:rsidRDefault="00B53728" w:rsidP="00A710FE">
            <w:pPr>
              <w:pStyle w:val="BodyText"/>
              <w:rPr>
                <w:lang w:eastAsia="en-GB"/>
              </w:rPr>
            </w:pPr>
            <w:r>
              <w:rPr>
                <w:lang w:eastAsia="en-GB"/>
              </w:rPr>
              <w:t>(b) the relative numbers of each type of proton present from relative peak areas</w:t>
            </w:r>
          </w:p>
          <w:p w14:paraId="7B7D91D6" w14:textId="77777777" w:rsidR="00160446" w:rsidRDefault="00160446" w:rsidP="00A710FE">
            <w:pPr>
              <w:pStyle w:val="BodyText"/>
              <w:rPr>
                <w:lang w:eastAsia="en-GB"/>
              </w:rPr>
            </w:pPr>
          </w:p>
          <w:p w14:paraId="6A2A3DFD" w14:textId="77777777" w:rsidR="00B53728" w:rsidRDefault="00B53728" w:rsidP="00A710FE">
            <w:pPr>
              <w:pStyle w:val="BodyText"/>
              <w:rPr>
                <w:lang w:eastAsia="en-GB"/>
              </w:rPr>
            </w:pPr>
            <w:r>
              <w:rPr>
                <w:lang w:eastAsia="en-GB"/>
              </w:rPr>
              <w:t xml:space="preserve">(c) the number of equivalent protons on the carbon atom adjacent to the one to which the given proton is attached from the splitting pattern, using the n + 1 rule (limited to singlet, </w:t>
            </w:r>
            <w:r>
              <w:rPr>
                <w:lang w:eastAsia="en-GB"/>
              </w:rPr>
              <w:lastRenderedPageBreak/>
              <w:t>doublet, triplet, quartet and multiplet)</w:t>
            </w:r>
          </w:p>
          <w:p w14:paraId="1B50C910" w14:textId="77777777" w:rsidR="00160446" w:rsidRDefault="00160446" w:rsidP="00A710FE">
            <w:pPr>
              <w:pStyle w:val="BodyText"/>
              <w:rPr>
                <w:lang w:eastAsia="en-GB"/>
              </w:rPr>
            </w:pPr>
          </w:p>
          <w:p w14:paraId="165FC9A7" w14:textId="438AE3E2" w:rsidR="00B53728" w:rsidRDefault="00B53728" w:rsidP="00A710FE">
            <w:pPr>
              <w:pStyle w:val="BodyText"/>
              <w:rPr>
                <w:lang w:eastAsia="en-GB"/>
              </w:rPr>
            </w:pPr>
            <w:r>
              <w:rPr>
                <w:lang w:eastAsia="en-GB"/>
              </w:rPr>
              <w:t>(d) the possi</w:t>
            </w:r>
            <w:r w:rsidR="00C77DA6">
              <w:rPr>
                <w:lang w:eastAsia="en-GB"/>
              </w:rPr>
              <w:t>ble structures for the molecule.</w:t>
            </w:r>
          </w:p>
          <w:p w14:paraId="73C7CA61" w14:textId="77777777" w:rsidR="00B53728" w:rsidRDefault="00B53728" w:rsidP="00A710FE">
            <w:pPr>
              <w:pStyle w:val="BodyText"/>
              <w:rPr>
                <w:lang w:eastAsia="en-GB"/>
              </w:rPr>
            </w:pPr>
          </w:p>
          <w:p w14:paraId="2E045A07" w14:textId="3C8D0CE6" w:rsidR="00B53728" w:rsidRDefault="00C77DA6" w:rsidP="00A710FE">
            <w:pPr>
              <w:pStyle w:val="BodyText"/>
              <w:rPr>
                <w:lang w:eastAsia="en-GB"/>
              </w:rPr>
            </w:pPr>
            <w:r>
              <w:rPr>
                <w:lang w:eastAsia="en-GB"/>
              </w:rPr>
              <w:t xml:space="preserve">37.4.2 </w:t>
            </w:r>
            <w:r w:rsidR="00F260B9" w:rsidRPr="00796E7C">
              <w:rPr>
                <w:lang w:eastAsia="en-GB"/>
              </w:rPr>
              <w:t xml:space="preserve">Predict </w:t>
            </w:r>
            <w:r w:rsidR="00B53728" w:rsidRPr="00796E7C">
              <w:rPr>
                <w:lang w:eastAsia="en-GB"/>
              </w:rPr>
              <w:t>the chemical shifts and splitting patterns of the protons in a given molecule</w:t>
            </w:r>
            <w:r>
              <w:rPr>
                <w:lang w:eastAsia="en-GB"/>
              </w:rPr>
              <w:t>.</w:t>
            </w:r>
          </w:p>
          <w:p w14:paraId="77FE98FA" w14:textId="77777777" w:rsidR="00B53728" w:rsidRDefault="00B53728" w:rsidP="00A710FE">
            <w:pPr>
              <w:pStyle w:val="BodyText"/>
              <w:rPr>
                <w:lang w:eastAsia="en-GB"/>
              </w:rPr>
            </w:pPr>
          </w:p>
          <w:p w14:paraId="7D3FB83C" w14:textId="440E073E" w:rsidR="00B53728" w:rsidRDefault="00C77DA6" w:rsidP="00A710FE">
            <w:pPr>
              <w:pStyle w:val="BodyText"/>
              <w:rPr>
                <w:lang w:eastAsia="en-GB"/>
              </w:rPr>
            </w:pPr>
            <w:r>
              <w:rPr>
                <w:lang w:eastAsia="en-GB"/>
              </w:rPr>
              <w:t xml:space="preserve">37.4.3 </w:t>
            </w:r>
            <w:r w:rsidR="00F260B9" w:rsidRPr="00796E7C">
              <w:rPr>
                <w:lang w:eastAsia="en-GB"/>
              </w:rPr>
              <w:t xml:space="preserve">Describe </w:t>
            </w:r>
            <w:r w:rsidR="00B53728" w:rsidRPr="00796E7C">
              <w:rPr>
                <w:lang w:eastAsia="en-GB"/>
              </w:rPr>
              <w:t>the use of tetramethylsilane, TMS, as the standard for chemical shift measurements</w:t>
            </w:r>
            <w:r>
              <w:rPr>
                <w:lang w:eastAsia="en-GB"/>
              </w:rPr>
              <w:t>.</w:t>
            </w:r>
          </w:p>
          <w:p w14:paraId="108BDAF3" w14:textId="77777777" w:rsidR="00B53728" w:rsidRDefault="00B53728" w:rsidP="00A710FE">
            <w:pPr>
              <w:pStyle w:val="BodyText"/>
              <w:rPr>
                <w:lang w:eastAsia="en-GB"/>
              </w:rPr>
            </w:pPr>
          </w:p>
          <w:p w14:paraId="28C7BF88" w14:textId="69866FB8" w:rsidR="00B53728" w:rsidRDefault="00C77DA6" w:rsidP="00A710FE">
            <w:pPr>
              <w:pStyle w:val="BodyText"/>
              <w:rPr>
                <w:lang w:eastAsia="en-GB"/>
              </w:rPr>
            </w:pPr>
            <w:r>
              <w:rPr>
                <w:lang w:eastAsia="en-GB"/>
              </w:rPr>
              <w:t xml:space="preserve">37.4.4 </w:t>
            </w:r>
            <w:r w:rsidR="00F260B9" w:rsidRPr="00796E7C">
              <w:rPr>
                <w:lang w:eastAsia="en-GB"/>
              </w:rPr>
              <w:t xml:space="preserve">State </w:t>
            </w:r>
            <w:r w:rsidR="00B53728" w:rsidRPr="00796E7C">
              <w:rPr>
                <w:lang w:eastAsia="en-GB"/>
              </w:rPr>
              <w:t xml:space="preserve">the need for </w:t>
            </w:r>
            <w:r w:rsidR="00B53728">
              <w:rPr>
                <w:lang w:eastAsia="en-GB"/>
              </w:rPr>
              <w:t xml:space="preserve">deuterated solvents, e.g. </w:t>
            </w:r>
            <w:r w:rsidR="00F260B9">
              <w:rPr>
                <w:lang w:eastAsia="en-GB"/>
              </w:rPr>
              <w:t>C</w:t>
            </w:r>
            <w:r w:rsidR="00901F81">
              <w:rPr>
                <w:lang w:eastAsia="en-GB"/>
              </w:rPr>
              <w:t>D</w:t>
            </w:r>
            <w:r w:rsidR="000735DE">
              <w:rPr>
                <w:lang w:eastAsia="en-GB"/>
              </w:rPr>
              <w:t>C</w:t>
            </w:r>
            <w:r w:rsidR="00901F81">
              <w:rPr>
                <w:rFonts w:ascii="BookmanOldStyle-Italic" w:hAnsi="BookmanOldStyle-Italic" w:cs="BookmanOldStyle-Italic"/>
                <w:i/>
                <w:iCs/>
                <w:sz w:val="21"/>
                <w:szCs w:val="21"/>
                <w:lang w:eastAsia="en-GB"/>
              </w:rPr>
              <w:t>l</w:t>
            </w:r>
            <w:r w:rsidR="00B53728">
              <w:rPr>
                <w:vertAlign w:val="subscript"/>
                <w:lang w:eastAsia="en-GB"/>
              </w:rPr>
              <w:t>3</w:t>
            </w:r>
            <w:r w:rsidR="00B53728" w:rsidRPr="00796E7C">
              <w:rPr>
                <w:lang w:eastAsia="en-GB"/>
              </w:rPr>
              <w:t>, when obtaining a proton NMR spectrum</w:t>
            </w:r>
            <w:r>
              <w:rPr>
                <w:lang w:eastAsia="en-GB"/>
              </w:rPr>
              <w:t>.</w:t>
            </w:r>
          </w:p>
          <w:p w14:paraId="120B80E0" w14:textId="77777777" w:rsidR="00B53728" w:rsidRDefault="00B53728" w:rsidP="00A710FE">
            <w:pPr>
              <w:pStyle w:val="BodyText"/>
              <w:rPr>
                <w:lang w:eastAsia="en-GB"/>
              </w:rPr>
            </w:pPr>
          </w:p>
          <w:p w14:paraId="3138CFB8" w14:textId="584CB4B9" w:rsidR="00B53728" w:rsidRDefault="00C77DA6" w:rsidP="00A710FE">
            <w:pPr>
              <w:pStyle w:val="BodyText"/>
              <w:rPr>
                <w:lang w:eastAsia="en-GB"/>
              </w:rPr>
            </w:pPr>
            <w:r>
              <w:rPr>
                <w:lang w:eastAsia="en-GB"/>
              </w:rPr>
              <w:t xml:space="preserve">37.4.5 </w:t>
            </w:r>
            <w:r w:rsidR="00F260B9" w:rsidRPr="00796E7C">
              <w:rPr>
                <w:lang w:eastAsia="en-GB"/>
              </w:rPr>
              <w:t xml:space="preserve">Describe </w:t>
            </w:r>
            <w:r w:rsidR="00B53728" w:rsidRPr="00796E7C">
              <w:rPr>
                <w:lang w:eastAsia="en-GB"/>
              </w:rPr>
              <w:t>the identification of O–H and N–H pro</w:t>
            </w:r>
            <w:r w:rsidR="00B53728">
              <w:rPr>
                <w:lang w:eastAsia="en-GB"/>
              </w:rPr>
              <w:t>tons by proton exchange using D</w:t>
            </w:r>
            <w:r w:rsidR="00B53728">
              <w:rPr>
                <w:vertAlign w:val="subscript"/>
                <w:lang w:eastAsia="en-GB"/>
              </w:rPr>
              <w:t>2</w:t>
            </w:r>
            <w:r w:rsidR="00B53728">
              <w:rPr>
                <w:lang w:eastAsia="en-GB"/>
              </w:rPr>
              <w:t>O</w:t>
            </w:r>
            <w:r>
              <w:rPr>
                <w:lang w:eastAsia="en-GB"/>
              </w:rPr>
              <w:t>.</w:t>
            </w:r>
          </w:p>
        </w:tc>
        <w:tc>
          <w:tcPr>
            <w:tcW w:w="9954" w:type="dxa"/>
            <w:tcMar>
              <w:top w:w="113" w:type="dxa"/>
              <w:bottom w:w="113" w:type="dxa"/>
            </w:tcMar>
          </w:tcPr>
          <w:p w14:paraId="6B85914B" w14:textId="06FCDB71" w:rsidR="00B53728" w:rsidRDefault="00901F81" w:rsidP="00A710FE">
            <w:pPr>
              <w:pStyle w:val="BodyText"/>
            </w:pPr>
            <w:r>
              <w:lastRenderedPageBreak/>
              <w:t>Ideally, learners</w:t>
            </w:r>
            <w:r w:rsidR="00B53728">
              <w:t xml:space="preserve"> observ</w:t>
            </w:r>
            <w:r>
              <w:t>e</w:t>
            </w:r>
            <w:r w:rsidR="00B53728">
              <w:t xml:space="preserve"> a </w:t>
            </w:r>
            <w:r>
              <w:t>proton</w:t>
            </w:r>
            <w:r w:rsidR="00B53728">
              <w:t xml:space="preserve"> NMR machine in operation, but listed below are various other possibilities to appreciate how it works. [Simulation, PowerPoint and videos].</w:t>
            </w:r>
          </w:p>
          <w:p w14:paraId="7E23E713" w14:textId="77777777" w:rsidR="00B53728" w:rsidRDefault="00B53728" w:rsidP="00A710FE">
            <w:pPr>
              <w:pStyle w:val="BodyText"/>
            </w:pPr>
          </w:p>
          <w:p w14:paraId="4264B545" w14:textId="2D7B374C" w:rsidR="00B53728" w:rsidRDefault="00B53728" w:rsidP="00A710FE">
            <w:pPr>
              <w:pStyle w:val="BodyText"/>
            </w:pPr>
            <w:r>
              <w:t>This PowerPoint explains the basic theory covering all aspects of this learning objective</w:t>
            </w:r>
            <w:r w:rsidR="00901F81">
              <w:t>:</w:t>
            </w:r>
          </w:p>
          <w:p w14:paraId="686C6E97" w14:textId="6B052FC1" w:rsidR="00B53728" w:rsidRDefault="00596400" w:rsidP="00A710FE">
            <w:pPr>
              <w:pStyle w:val="BodyText"/>
            </w:pPr>
            <w:hyperlink r:id="rId609" w:history="1">
              <w:r w:rsidR="00B53728" w:rsidRPr="005238C7">
                <w:rPr>
                  <w:rStyle w:val="WebLink"/>
                </w:rPr>
                <w:t>www.knockhardy.org.uk/ppoints.htm</w:t>
              </w:r>
            </w:hyperlink>
            <w:r w:rsidR="00901F81" w:rsidRPr="003B70B5">
              <w:rPr>
                <w:rStyle w:val="WebLink"/>
                <w:u w:val="none"/>
              </w:rPr>
              <w:t xml:space="preserve"> </w:t>
            </w:r>
            <w:r w:rsidR="00B53728" w:rsidRPr="000E4717">
              <w:t>[search for ‘Spectroscopy - NMR’]</w:t>
            </w:r>
          </w:p>
          <w:p w14:paraId="22DB89DF" w14:textId="77777777" w:rsidR="00B53728" w:rsidRDefault="00B53728" w:rsidP="00A710FE">
            <w:pPr>
              <w:pStyle w:val="BodyText"/>
            </w:pPr>
          </w:p>
          <w:p w14:paraId="018C6DE6" w14:textId="1C7FCB01" w:rsidR="00B53728" w:rsidRDefault="00B53728" w:rsidP="00A710FE">
            <w:pPr>
              <w:pStyle w:val="BodyText"/>
            </w:pPr>
            <w:r>
              <w:t>This link has a general discussion of NMR followed by interpreting low-resolution spectra and then high-resolution spectra.</w:t>
            </w:r>
          </w:p>
          <w:p w14:paraId="0360C336" w14:textId="795AE9F2" w:rsidR="00B53728" w:rsidRPr="003B70B5" w:rsidRDefault="00596400" w:rsidP="00A710FE">
            <w:pPr>
              <w:pStyle w:val="BodyText"/>
              <w:rPr>
                <w:rStyle w:val="WebLink"/>
                <w:u w:val="none"/>
              </w:rPr>
            </w:pPr>
            <w:hyperlink r:id="rId610" w:anchor="top" w:history="1">
              <w:r w:rsidR="00B53728" w:rsidRPr="005238C7">
                <w:rPr>
                  <w:rStyle w:val="WebLink"/>
                </w:rPr>
                <w:t>www.chemguide.co.uk/analysis/nmr/background.html#top</w:t>
              </w:r>
            </w:hyperlink>
            <w:r w:rsidR="00901F81">
              <w:rPr>
                <w:rStyle w:val="WebLink"/>
                <w:u w:val="none"/>
              </w:rPr>
              <w:t xml:space="preserve"> </w:t>
            </w:r>
            <w:r w:rsidR="00901F81">
              <w:t>[downloadable question and answer sheets]</w:t>
            </w:r>
          </w:p>
          <w:p w14:paraId="322D9A01" w14:textId="77777777" w:rsidR="00B53728" w:rsidRDefault="00B53728" w:rsidP="00A710FE">
            <w:pPr>
              <w:pStyle w:val="BodyText"/>
            </w:pPr>
          </w:p>
          <w:p w14:paraId="504119AC" w14:textId="77777777" w:rsidR="00B53728" w:rsidRPr="00CC666B" w:rsidRDefault="00B53728" w:rsidP="00A710FE">
            <w:pPr>
              <w:pStyle w:val="BodyText"/>
            </w:pPr>
            <w:r>
              <w:t xml:space="preserve">With this tool, learners can enter any molecule of their choice and produce a </w:t>
            </w:r>
            <w:r>
              <w:rPr>
                <w:vertAlign w:val="superscript"/>
              </w:rPr>
              <w:t>13</w:t>
            </w:r>
            <w:r>
              <w:t xml:space="preserve">C and/or </w:t>
            </w:r>
            <w:r>
              <w:rPr>
                <w:vertAlign w:val="superscript"/>
              </w:rPr>
              <w:t>1</w:t>
            </w:r>
            <w:r>
              <w:t>H spectrum:</w:t>
            </w:r>
          </w:p>
          <w:p w14:paraId="6C82CE62" w14:textId="1041F562" w:rsidR="00B53728" w:rsidRPr="005238C7" w:rsidRDefault="00596400" w:rsidP="00A710FE">
            <w:pPr>
              <w:pStyle w:val="BodyText"/>
              <w:rPr>
                <w:rStyle w:val="WebLink"/>
              </w:rPr>
            </w:pPr>
            <w:hyperlink r:id="rId611" w:history="1">
              <w:r w:rsidR="00B53728" w:rsidRPr="005238C7">
                <w:rPr>
                  <w:rStyle w:val="WebLink"/>
                </w:rPr>
                <w:t>web.chemdoodle.com/demos/simulate-nmr-and-ms/</w:t>
              </w:r>
            </w:hyperlink>
          </w:p>
          <w:p w14:paraId="71348799" w14:textId="77777777" w:rsidR="00B53728" w:rsidRDefault="00B53728" w:rsidP="00A710FE">
            <w:pPr>
              <w:pStyle w:val="BodyText"/>
            </w:pPr>
          </w:p>
          <w:p w14:paraId="2F7258D4" w14:textId="4507CC07" w:rsidR="00B53728" w:rsidRPr="00416B64" w:rsidRDefault="000E70E5" w:rsidP="00354B32">
            <w:pPr>
              <w:pStyle w:val="BodyText"/>
            </w:pPr>
            <w:r w:rsidRPr="000E70E5">
              <w:rPr>
                <w:b/>
              </w:rPr>
              <w:t>Experimental work:</w:t>
            </w:r>
            <w:r w:rsidR="00354B32">
              <w:t xml:space="preserve"> </w:t>
            </w:r>
            <w:r w:rsidR="00901F81">
              <w:t>If you don’t have access to a proton NMR machine, c</w:t>
            </w:r>
            <w:r w:rsidR="00B53728">
              <w:t xml:space="preserve">onsider </w:t>
            </w:r>
            <w:r w:rsidR="00901F81">
              <w:t xml:space="preserve">making </w:t>
            </w:r>
            <w:r w:rsidR="00B53728">
              <w:t>links with local universities and/or businesses so that your learners can see working machines and real spectra being produced.</w:t>
            </w:r>
          </w:p>
        </w:tc>
      </w:tr>
      <w:tr w:rsidR="00B53728" w:rsidRPr="004A4E17" w14:paraId="0A7CF286" w14:textId="77777777" w:rsidTr="00354B32">
        <w:trPr>
          <w:trHeight w:hRule="exact" w:val="440"/>
          <w:tblHeader/>
        </w:trPr>
        <w:tc>
          <w:tcPr>
            <w:tcW w:w="14601" w:type="dxa"/>
            <w:gridSpan w:val="3"/>
            <w:shd w:val="clear" w:color="auto" w:fill="E21951"/>
            <w:tcMar>
              <w:top w:w="113" w:type="dxa"/>
              <w:bottom w:w="113" w:type="dxa"/>
            </w:tcMar>
            <w:vAlign w:val="center"/>
          </w:tcPr>
          <w:p w14:paraId="6BAA9758" w14:textId="77777777" w:rsidR="00B53728" w:rsidRPr="00FB2E1E" w:rsidRDefault="00B53728" w:rsidP="00A710FE">
            <w:pPr>
              <w:rPr>
                <w:rFonts w:ascii="Arial" w:hAnsi="Arial" w:cs="Arial"/>
                <w:b/>
                <w:color w:val="FFFFFF"/>
                <w:sz w:val="20"/>
                <w:szCs w:val="20"/>
              </w:rPr>
            </w:pPr>
            <w:r w:rsidRPr="00FB2E1E">
              <w:rPr>
                <w:rFonts w:ascii="Arial" w:hAnsi="Arial" w:cs="Arial"/>
                <w:b/>
                <w:color w:val="FFFFFF"/>
                <w:sz w:val="20"/>
                <w:szCs w:val="20"/>
              </w:rPr>
              <w:t>Past and specimen papers</w:t>
            </w:r>
          </w:p>
        </w:tc>
      </w:tr>
      <w:tr w:rsidR="00B53728" w:rsidRPr="004A4E17" w14:paraId="5C97B864" w14:textId="77777777" w:rsidTr="00354B32">
        <w:tblPrEx>
          <w:tblCellMar>
            <w:top w:w="0" w:type="dxa"/>
            <w:bottom w:w="0" w:type="dxa"/>
          </w:tblCellMar>
        </w:tblPrEx>
        <w:tc>
          <w:tcPr>
            <w:tcW w:w="14601" w:type="dxa"/>
            <w:gridSpan w:val="3"/>
            <w:tcMar>
              <w:top w:w="113" w:type="dxa"/>
              <w:bottom w:w="113" w:type="dxa"/>
            </w:tcMar>
          </w:tcPr>
          <w:p w14:paraId="7670B334" w14:textId="77777777" w:rsidR="00B53728" w:rsidRPr="00FC4D4A" w:rsidRDefault="00B53728" w:rsidP="00A710FE">
            <w:pPr>
              <w:pStyle w:val="BodyText"/>
              <w:rPr>
                <w:rFonts w:cs="Times New Roman"/>
                <w:b/>
              </w:rPr>
            </w:pPr>
            <w:r>
              <w:rPr>
                <w:lang w:eastAsia="en-GB"/>
              </w:rPr>
              <w:t xml:space="preserve">Past/specimen papers and mark schemes are available to download at </w:t>
            </w:r>
            <w:hyperlink r:id="rId612" w:history="1">
              <w:r w:rsidRPr="005238C7">
                <w:rPr>
                  <w:rStyle w:val="WebLink"/>
                </w:rPr>
                <w:t>www.cambridgeinternational.org/support</w:t>
              </w:r>
            </w:hyperlink>
            <w:r w:rsidRPr="00EF1EBD">
              <w:rPr>
                <w:rStyle w:val="Bold"/>
              </w:rPr>
              <w:t xml:space="preserve"> (F)</w:t>
            </w:r>
          </w:p>
        </w:tc>
      </w:tr>
    </w:tbl>
    <w:p w14:paraId="58B706C2" w14:textId="77777777" w:rsidR="00573AA7" w:rsidRDefault="00573AA7" w:rsidP="0043639B">
      <w:pPr>
        <w:pStyle w:val="Body"/>
        <w:rPr>
          <w:rStyle w:val="Italics"/>
          <w:rFonts w:cs="Arial"/>
        </w:rPr>
        <w:sectPr w:rsidR="00573AA7" w:rsidSect="00D12C39">
          <w:headerReference w:type="even" r:id="rId613"/>
          <w:footerReference w:type="even" r:id="rId614"/>
          <w:pgSz w:w="16838" w:h="11906" w:orient="landscape"/>
          <w:pgMar w:top="1134" w:right="1134" w:bottom="709" w:left="1134" w:header="567" w:footer="567" w:gutter="0"/>
          <w:cols w:space="708"/>
          <w:docGrid w:linePitch="360"/>
        </w:sectPr>
      </w:pPr>
    </w:p>
    <w:p w14:paraId="55B869F1" w14:textId="77777777" w:rsidR="002A37A1" w:rsidRDefault="002A37A1" w:rsidP="0043639B">
      <w:pPr>
        <w:pStyle w:val="BodyText"/>
        <w:rPr>
          <w:rFonts w:ascii="Bliss Pro Regular" w:hAnsi="Bliss Pro Regular" w:cs="Open Sans Light"/>
        </w:rPr>
      </w:pPr>
    </w:p>
    <w:p w14:paraId="7CE10368" w14:textId="77777777" w:rsidR="002A37A1" w:rsidRDefault="002A37A1" w:rsidP="0043639B">
      <w:pPr>
        <w:pStyle w:val="BodyText"/>
        <w:rPr>
          <w:rFonts w:ascii="Bliss Pro Regular" w:hAnsi="Bliss Pro Regular" w:cs="Open Sans Light"/>
        </w:rPr>
      </w:pPr>
    </w:p>
    <w:p w14:paraId="1A58DF86" w14:textId="77777777" w:rsidR="002A37A1" w:rsidRDefault="002A37A1" w:rsidP="0043639B">
      <w:pPr>
        <w:pStyle w:val="BodyText"/>
        <w:rPr>
          <w:rFonts w:ascii="Bliss Pro Regular" w:hAnsi="Bliss Pro Regular" w:cs="Open Sans Light"/>
        </w:rPr>
      </w:pPr>
    </w:p>
    <w:p w14:paraId="0101701D" w14:textId="77777777" w:rsidR="002A37A1" w:rsidRDefault="002A37A1" w:rsidP="0043639B">
      <w:pPr>
        <w:pStyle w:val="BodyText"/>
        <w:rPr>
          <w:rFonts w:ascii="Bliss Pro Regular" w:hAnsi="Bliss Pro Regular" w:cs="Open Sans Light"/>
        </w:rPr>
      </w:pPr>
    </w:p>
    <w:p w14:paraId="605941F6" w14:textId="77777777" w:rsidR="002A37A1" w:rsidRDefault="002A37A1" w:rsidP="0043639B">
      <w:pPr>
        <w:pStyle w:val="BodyText"/>
        <w:rPr>
          <w:rFonts w:ascii="Bliss Pro Regular" w:hAnsi="Bliss Pro Regular" w:cs="Open Sans Light"/>
        </w:rPr>
      </w:pPr>
    </w:p>
    <w:p w14:paraId="6AADD0CD" w14:textId="77777777" w:rsidR="002A37A1" w:rsidRDefault="002A37A1" w:rsidP="0043639B">
      <w:pPr>
        <w:pStyle w:val="BodyText"/>
        <w:rPr>
          <w:rFonts w:ascii="Bliss Pro Regular" w:hAnsi="Bliss Pro Regular" w:cs="Open Sans Light"/>
        </w:rPr>
      </w:pPr>
    </w:p>
    <w:p w14:paraId="38225768" w14:textId="77777777" w:rsidR="002A37A1" w:rsidRDefault="002A37A1" w:rsidP="0043639B">
      <w:pPr>
        <w:pStyle w:val="BodyText"/>
        <w:rPr>
          <w:rFonts w:ascii="Bliss Pro Regular" w:hAnsi="Bliss Pro Regular" w:cs="Open Sans Light"/>
        </w:rPr>
      </w:pPr>
    </w:p>
    <w:p w14:paraId="00CE6256" w14:textId="77777777" w:rsidR="002A37A1" w:rsidRDefault="002A37A1" w:rsidP="0043639B">
      <w:pPr>
        <w:pStyle w:val="BodyText"/>
        <w:rPr>
          <w:rFonts w:ascii="Bliss Pro Regular" w:hAnsi="Bliss Pro Regular" w:cs="Open Sans Light"/>
        </w:rPr>
      </w:pPr>
    </w:p>
    <w:p w14:paraId="60057E88" w14:textId="77777777" w:rsidR="002A37A1" w:rsidRDefault="002A37A1" w:rsidP="0043639B">
      <w:pPr>
        <w:pStyle w:val="BodyText"/>
        <w:rPr>
          <w:rFonts w:ascii="Bliss Pro Regular" w:hAnsi="Bliss Pro Regular" w:cs="Open Sans Light"/>
        </w:rPr>
      </w:pPr>
    </w:p>
    <w:p w14:paraId="59676DD9" w14:textId="77777777" w:rsidR="002A37A1" w:rsidRDefault="002A37A1" w:rsidP="0043639B">
      <w:pPr>
        <w:pStyle w:val="BodyText"/>
        <w:rPr>
          <w:rFonts w:ascii="Bliss Pro Regular" w:hAnsi="Bliss Pro Regular" w:cs="Open Sans Light"/>
        </w:rPr>
      </w:pPr>
    </w:p>
    <w:p w14:paraId="1AE0E984" w14:textId="77777777" w:rsidR="002A37A1" w:rsidRDefault="002A37A1" w:rsidP="0043639B">
      <w:pPr>
        <w:pStyle w:val="BodyText"/>
        <w:rPr>
          <w:rFonts w:ascii="Bliss Pro Regular" w:hAnsi="Bliss Pro Regular" w:cs="Open Sans Light"/>
        </w:rPr>
      </w:pPr>
    </w:p>
    <w:p w14:paraId="48125340" w14:textId="77777777" w:rsidR="002A37A1" w:rsidRDefault="002A37A1" w:rsidP="0043639B">
      <w:pPr>
        <w:pStyle w:val="BodyText"/>
        <w:rPr>
          <w:rFonts w:ascii="Bliss Pro Regular" w:hAnsi="Bliss Pro Regular" w:cs="Open Sans Light"/>
        </w:rPr>
      </w:pPr>
    </w:p>
    <w:p w14:paraId="5214B71D" w14:textId="77777777" w:rsidR="002A37A1" w:rsidRDefault="002A37A1" w:rsidP="0043639B">
      <w:pPr>
        <w:pStyle w:val="BodyText"/>
        <w:rPr>
          <w:rFonts w:ascii="Bliss Pro Regular" w:hAnsi="Bliss Pro Regular" w:cs="Open Sans Light"/>
        </w:rPr>
      </w:pPr>
    </w:p>
    <w:p w14:paraId="439B2AC2" w14:textId="77777777" w:rsidR="002A37A1" w:rsidRDefault="002A37A1" w:rsidP="0043639B">
      <w:pPr>
        <w:pStyle w:val="BodyText"/>
        <w:rPr>
          <w:rFonts w:ascii="Bliss Pro Regular" w:hAnsi="Bliss Pro Regular" w:cs="Open Sans Light"/>
        </w:rPr>
      </w:pPr>
    </w:p>
    <w:p w14:paraId="2AAD710C" w14:textId="77777777" w:rsidR="002A37A1" w:rsidRDefault="002A37A1" w:rsidP="0043639B">
      <w:pPr>
        <w:pStyle w:val="BodyText"/>
        <w:rPr>
          <w:rFonts w:ascii="Bliss Pro Regular" w:hAnsi="Bliss Pro Regular" w:cs="Open Sans Light"/>
        </w:rPr>
      </w:pPr>
    </w:p>
    <w:p w14:paraId="793E01DA" w14:textId="77777777" w:rsidR="002A37A1" w:rsidRDefault="002A37A1" w:rsidP="0043639B">
      <w:pPr>
        <w:pStyle w:val="BodyText"/>
        <w:rPr>
          <w:rFonts w:ascii="Bliss Pro Regular" w:hAnsi="Bliss Pro Regular" w:cs="Open Sans Light"/>
        </w:rPr>
      </w:pPr>
    </w:p>
    <w:p w14:paraId="78AC4C5E" w14:textId="77777777" w:rsidR="002A37A1" w:rsidRDefault="002A37A1" w:rsidP="0043639B">
      <w:pPr>
        <w:pStyle w:val="BodyText"/>
        <w:rPr>
          <w:rFonts w:ascii="Bliss Pro Regular" w:hAnsi="Bliss Pro Regular" w:cs="Open Sans Light"/>
        </w:rPr>
      </w:pPr>
    </w:p>
    <w:p w14:paraId="2148507B" w14:textId="77777777" w:rsidR="002A37A1" w:rsidRDefault="002A37A1" w:rsidP="0043639B">
      <w:pPr>
        <w:pStyle w:val="BodyText"/>
        <w:rPr>
          <w:rFonts w:ascii="Bliss Pro Regular" w:hAnsi="Bliss Pro Regular" w:cs="Open Sans Light"/>
        </w:rPr>
      </w:pPr>
    </w:p>
    <w:p w14:paraId="4BC623BA" w14:textId="77777777" w:rsidR="002A37A1" w:rsidRDefault="002A37A1" w:rsidP="0043639B">
      <w:pPr>
        <w:pStyle w:val="BodyText"/>
        <w:rPr>
          <w:rFonts w:ascii="Bliss Pro Regular" w:hAnsi="Bliss Pro Regular" w:cs="Open Sans Light"/>
        </w:rPr>
      </w:pPr>
    </w:p>
    <w:p w14:paraId="67F9FB7D" w14:textId="77777777" w:rsidR="002A37A1" w:rsidRDefault="002A37A1" w:rsidP="0043639B">
      <w:pPr>
        <w:pStyle w:val="BodyText"/>
        <w:rPr>
          <w:rFonts w:ascii="Bliss Pro Regular" w:hAnsi="Bliss Pro Regular" w:cs="Open Sans Light"/>
        </w:rPr>
      </w:pPr>
    </w:p>
    <w:p w14:paraId="1C93194E" w14:textId="77777777" w:rsidR="002A37A1" w:rsidRDefault="002A37A1" w:rsidP="0043639B">
      <w:pPr>
        <w:pStyle w:val="BodyText"/>
        <w:rPr>
          <w:rFonts w:ascii="Bliss Pro Regular" w:hAnsi="Bliss Pro Regular" w:cs="Open Sans Light"/>
        </w:rPr>
      </w:pPr>
    </w:p>
    <w:p w14:paraId="0C187665" w14:textId="77777777" w:rsidR="002A37A1" w:rsidRDefault="002A37A1" w:rsidP="00497057">
      <w:pPr>
        <w:pStyle w:val="CAIELink"/>
      </w:pPr>
    </w:p>
    <w:p w14:paraId="2E2148FA" w14:textId="77777777" w:rsidR="002A37A1" w:rsidRDefault="002A37A1" w:rsidP="0043639B">
      <w:pPr>
        <w:pStyle w:val="BodyText"/>
        <w:rPr>
          <w:rFonts w:ascii="Bliss Pro Regular" w:hAnsi="Bliss Pro Regular" w:cs="Open Sans Light"/>
        </w:rPr>
      </w:pPr>
    </w:p>
    <w:p w14:paraId="730D45CD" w14:textId="77777777" w:rsidR="002A37A1" w:rsidRDefault="002A37A1" w:rsidP="0043639B">
      <w:pPr>
        <w:pStyle w:val="BodyText"/>
        <w:rPr>
          <w:rFonts w:ascii="Bliss Pro Regular" w:hAnsi="Bliss Pro Regular" w:cs="Open Sans Light"/>
        </w:rPr>
      </w:pPr>
    </w:p>
    <w:p w14:paraId="12B4EF2F" w14:textId="77777777" w:rsidR="002A37A1" w:rsidRDefault="002A37A1" w:rsidP="0043639B">
      <w:pPr>
        <w:pStyle w:val="BodyText"/>
        <w:rPr>
          <w:rFonts w:ascii="Bliss Pro Regular" w:hAnsi="Bliss Pro Regular" w:cs="Open Sans Light"/>
        </w:rPr>
      </w:pPr>
    </w:p>
    <w:p w14:paraId="748345B6" w14:textId="77777777" w:rsidR="002A37A1" w:rsidRDefault="002A37A1" w:rsidP="0043639B">
      <w:pPr>
        <w:pStyle w:val="BodyText"/>
        <w:rPr>
          <w:rFonts w:ascii="Bliss Pro Regular" w:hAnsi="Bliss Pro Regular" w:cs="Open Sans Light"/>
        </w:rPr>
      </w:pPr>
    </w:p>
    <w:p w14:paraId="521B223B" w14:textId="77777777" w:rsidR="002A37A1" w:rsidRDefault="002A37A1" w:rsidP="0043639B">
      <w:pPr>
        <w:pStyle w:val="BodyText"/>
        <w:rPr>
          <w:rFonts w:ascii="Bliss Pro Regular" w:hAnsi="Bliss Pro Regular" w:cs="Open Sans Light"/>
        </w:rPr>
      </w:pPr>
    </w:p>
    <w:p w14:paraId="064D5DA0" w14:textId="77777777" w:rsidR="002A37A1" w:rsidRDefault="002A37A1" w:rsidP="0043639B">
      <w:pPr>
        <w:pStyle w:val="BodyText"/>
        <w:rPr>
          <w:rFonts w:ascii="Bliss Pro Regular" w:hAnsi="Bliss Pro Regular" w:cs="Open Sans Light"/>
        </w:rPr>
      </w:pPr>
    </w:p>
    <w:p w14:paraId="5BDF4B60" w14:textId="77777777" w:rsidR="002A37A1" w:rsidRPr="00497057" w:rsidRDefault="002A37A1" w:rsidP="0043639B">
      <w:pPr>
        <w:pStyle w:val="BodyText"/>
        <w:rPr>
          <w:rFonts w:ascii="Bliss Pro Light" w:hAnsi="Bliss Pro Light" w:cs="Open Sans Light"/>
          <w:sz w:val="24"/>
          <w:szCs w:val="24"/>
        </w:rPr>
      </w:pPr>
    </w:p>
    <w:p w14:paraId="73241070" w14:textId="77777777" w:rsidR="002A37A1" w:rsidRPr="00497057" w:rsidRDefault="002A37A1" w:rsidP="0043639B">
      <w:pPr>
        <w:pStyle w:val="BodyText"/>
        <w:rPr>
          <w:rFonts w:ascii="Bliss Pro Light" w:hAnsi="Bliss Pro Light" w:cs="Open Sans Light"/>
          <w:sz w:val="24"/>
          <w:szCs w:val="24"/>
        </w:rPr>
      </w:pPr>
    </w:p>
    <w:p w14:paraId="70A6681F" w14:textId="77777777" w:rsidR="003655BD" w:rsidRPr="003655BD" w:rsidRDefault="003655BD" w:rsidP="003655BD">
      <w:pPr>
        <w:rPr>
          <w:rFonts w:ascii="Bliss Pro Light" w:hAnsi="Bliss Pro Light" w:cs="Open Sans Light"/>
        </w:rPr>
      </w:pPr>
    </w:p>
    <w:p w14:paraId="3AF57375" w14:textId="77777777" w:rsidR="003655BD" w:rsidRPr="003655BD" w:rsidRDefault="003655BD" w:rsidP="003655BD">
      <w:pPr>
        <w:rPr>
          <w:rFonts w:ascii="Bliss Pro Light" w:eastAsia="Times New Roman" w:hAnsi="Bliss Pro Light" w:cs="Open Sans Light"/>
          <w:b/>
          <w:sz w:val="20"/>
          <w:szCs w:val="20"/>
        </w:rPr>
      </w:pPr>
      <w:r w:rsidRPr="003655BD">
        <w:rPr>
          <w:rFonts w:ascii="Bliss Pro Light" w:hAnsi="Bliss Pro Light" w:cs="Open Sans Light"/>
          <w:sz w:val="20"/>
          <w:szCs w:val="20"/>
        </w:rPr>
        <w:t>Cambridge Assessment International Education</w:t>
      </w:r>
      <w:r w:rsidRPr="003655BD">
        <w:rPr>
          <w:rFonts w:ascii="Bliss Pro Light" w:hAnsi="Bliss Pro Light" w:cs="Open Sans Light"/>
          <w:sz w:val="20"/>
          <w:szCs w:val="20"/>
        </w:rPr>
        <w:br/>
        <w:t>The Triangle Building, Shaftesbury Road, Cambridge, CB2 8EA, United Kingdom</w:t>
      </w:r>
      <w:r w:rsidRPr="003655BD">
        <w:rPr>
          <w:rFonts w:ascii="Bliss Pro Light" w:hAnsi="Bliss Pro Light" w:cs="Open Sans Light"/>
          <w:sz w:val="20"/>
          <w:szCs w:val="20"/>
        </w:rPr>
        <w:br/>
        <w:t xml:space="preserve">t: +44 1223 553554   </w:t>
      </w:r>
      <w:r w:rsidRPr="003655BD">
        <w:rPr>
          <w:rFonts w:ascii="Bliss Pro Light" w:hAnsi="Bliss Pro Light" w:cs="Open Sans Light"/>
          <w:sz w:val="20"/>
          <w:szCs w:val="20"/>
        </w:rPr>
        <w:br/>
        <w:t>e:</w:t>
      </w:r>
      <w:r w:rsidRPr="003655BD">
        <w:rPr>
          <w:rFonts w:ascii="Bliss Pro Light" w:hAnsi="Bliss Pro Light" w:cs="Open Sans Light"/>
          <w:b/>
          <w:sz w:val="20"/>
          <w:szCs w:val="20"/>
        </w:rPr>
        <w:t xml:space="preserve"> </w:t>
      </w:r>
      <w:hyperlink r:id="rId615" w:history="1">
        <w:r w:rsidRPr="003655BD">
          <w:rPr>
            <w:rFonts w:ascii="Bliss Pro Light" w:hAnsi="Bliss Pro Light" w:cs="Open Sans Light"/>
            <w:sz w:val="20"/>
            <w:szCs w:val="20"/>
            <w:lang w:val="x-none"/>
          </w:rPr>
          <w:t>info@cambridgeinternational.org</w:t>
        </w:r>
      </w:hyperlink>
      <w:r w:rsidRPr="003655BD">
        <w:rPr>
          <w:rFonts w:ascii="Bliss Pro Light" w:hAnsi="Bliss Pro Light" w:cs="Open Sans Light"/>
          <w:sz w:val="20"/>
          <w:szCs w:val="20"/>
          <w:lang w:val="x-none"/>
        </w:rPr>
        <w:t xml:space="preserve">    </w:t>
      </w:r>
      <w:hyperlink r:id="rId616" w:history="1">
        <w:r w:rsidRPr="003655BD">
          <w:rPr>
            <w:rFonts w:ascii="Bliss Pro Light" w:hAnsi="Bliss Pro Light" w:cs="Open Sans Light"/>
            <w:sz w:val="20"/>
            <w:szCs w:val="20"/>
            <w:lang w:val="x-none"/>
          </w:rPr>
          <w:t>www.cambridgeinternational.org</w:t>
        </w:r>
      </w:hyperlink>
    </w:p>
    <w:p w14:paraId="755B35A1" w14:textId="77777777" w:rsidR="003655BD" w:rsidRPr="003655BD" w:rsidRDefault="003655BD" w:rsidP="003655BD">
      <w:pPr>
        <w:rPr>
          <w:rFonts w:ascii="Bliss Pro Light" w:eastAsia="Times New Roman" w:hAnsi="Bliss Pro Light" w:cs="Open Sans Light"/>
          <w:b/>
          <w:sz w:val="20"/>
          <w:szCs w:val="20"/>
        </w:rPr>
      </w:pPr>
    </w:p>
    <w:p w14:paraId="4725516E" w14:textId="3EBBDCC0" w:rsidR="003655BD" w:rsidRPr="003655BD" w:rsidRDefault="003655BD" w:rsidP="003655BD">
      <w:pPr>
        <w:rPr>
          <w:rFonts w:ascii="Bliss Pro Light" w:hAnsi="Bliss Pro Light" w:cs="Arial"/>
          <w:color w:val="FF0000"/>
          <w:sz w:val="20"/>
          <w:szCs w:val="20"/>
        </w:rPr>
      </w:pPr>
      <w:r w:rsidRPr="003655BD">
        <w:rPr>
          <w:rFonts w:ascii="Bliss Pro Light" w:hAnsi="Bliss Pro Light" w:cs="Arial"/>
          <w:sz w:val="20"/>
          <w:szCs w:val="20"/>
        </w:rPr>
        <w:t>© Cambridge University Press &amp; Assessment 2022 v2</w:t>
      </w:r>
    </w:p>
    <w:p w14:paraId="06E11D2B" w14:textId="2AEA114C" w:rsidR="00D23F71" w:rsidRPr="00271BD5" w:rsidRDefault="00D23F71" w:rsidP="003655BD">
      <w:pPr>
        <w:pStyle w:val="BodyText"/>
        <w:rPr>
          <w:rFonts w:ascii="Bliss Pro Light" w:hAnsi="Bliss Pro Light" w:cs="Open Sans Light"/>
          <w:color w:val="FF0000"/>
          <w:sz w:val="19"/>
          <w:szCs w:val="19"/>
        </w:rPr>
      </w:pPr>
    </w:p>
    <w:sectPr w:rsidR="00D23F71" w:rsidRPr="00271BD5" w:rsidSect="00F05772">
      <w:headerReference w:type="default" r:id="rId617"/>
      <w:footerReference w:type="default" r:id="rId618"/>
      <w:pgSz w:w="16838" w:h="11906" w:orient="landscape"/>
      <w:pgMar w:top="1134" w:right="1134" w:bottom="284"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C2CD1" w14:textId="77777777" w:rsidR="00DB08DD" w:rsidRDefault="00DB08DD" w:rsidP="00BD38B4">
      <w:r>
        <w:separator/>
      </w:r>
    </w:p>
  </w:endnote>
  <w:endnote w:type="continuationSeparator" w:id="0">
    <w:p w14:paraId="1AA3DB6B" w14:textId="77777777" w:rsidR="00DB08DD" w:rsidRDefault="00DB08DD" w:rsidP="00BD3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MS Gothic"/>
    <w:charset w:val="80"/>
    <w:family w:val="auto"/>
    <w:pitch w:val="variable"/>
  </w:font>
  <w:font w:name="Arial">
    <w:panose1 w:val="020B0604020202020204"/>
    <w:charset w:val="00"/>
    <w:family w:val="swiss"/>
    <w:pitch w:val="variable"/>
    <w:sig w:usb0="E0002EFF" w:usb1="C000785B" w:usb2="00000009" w:usb3="00000000" w:csb0="000001FF" w:csb1="00000000"/>
  </w:font>
  <w:font w:name="Univers 65 Bold">
    <w:charset w:val="00"/>
    <w:family w:val="auto"/>
    <w:pitch w:val="variable"/>
    <w:sig w:usb0="00000003" w:usb1="00000000" w:usb2="00000000" w:usb3="00000000" w:csb0="00000001" w:csb1="00000000"/>
  </w:font>
  <w:font w:name="Univers 45 Light">
    <w:charset w:val="00"/>
    <w:family w:val="auto"/>
    <w:pitch w:val="variable"/>
    <w:sig w:usb0="00000003" w:usb1="00000000" w:usb2="00000000" w:usb3="00000000" w:csb0="00000001" w:csb1="00000000"/>
  </w:font>
  <w:font w:name="Univers-Bold">
    <w:altName w:val="Univers 65 Bold"/>
    <w:panose1 w:val="00000000000000000000"/>
    <w:charset w:val="4D"/>
    <w:family w:val="auto"/>
    <w:notTrueType/>
    <w:pitch w:val="default"/>
    <w:sig w:usb0="00000003" w:usb1="00000000" w:usb2="00000000" w:usb3="00000000" w:csb0="00000001" w:csb1="00000000"/>
  </w:font>
  <w:font w:name="Univers-Light">
    <w:altName w:val="Univers"/>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Bliss Pro Regular">
    <w:altName w:val="Calibri"/>
    <w:panose1 w:val="00000000000000000000"/>
    <w:charset w:val="00"/>
    <w:family w:val="modern"/>
    <w:notTrueType/>
    <w:pitch w:val="variable"/>
    <w:sig w:usb0="A00002EF" w:usb1="5000205B" w:usb2="00000000" w:usb3="00000000" w:csb0="0000009F" w:csb1="00000000"/>
  </w:font>
  <w:font w:name="Calibri">
    <w:panose1 w:val="020F0502020204030204"/>
    <w:charset w:val="00"/>
    <w:family w:val="swiss"/>
    <w:pitch w:val="variable"/>
    <w:sig w:usb0="E4002EFF" w:usb1="C000247B" w:usb2="00000009" w:usb3="00000000" w:csb0="000001FF" w:csb1="00000000"/>
  </w:font>
  <w:font w:name="Bliss Pro Light">
    <w:altName w:val="Calibri"/>
    <w:panose1 w:val="00000000000000000000"/>
    <w:charset w:val="00"/>
    <w:family w:val="modern"/>
    <w:notTrueType/>
    <w:pitch w:val="variable"/>
    <w:sig w:usb0="A00002EF" w:usb1="5000205B" w:usb2="00000000" w:usb3="00000000" w:csb0="0000009F" w:csb1="00000000"/>
  </w:font>
  <w:font w:name="Bliss Pro Medium">
    <w:altName w:val="Calibri"/>
    <w:panose1 w:val="00000000000000000000"/>
    <w:charset w:val="00"/>
    <w:family w:val="modern"/>
    <w:notTrueType/>
    <w:pitch w:val="variable"/>
    <w:sig w:usb0="A00002EF" w:usb1="5000205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Open Sans Light">
    <w:altName w:val="Calibri"/>
    <w:charset w:val="00"/>
    <w:family w:val="swiss"/>
    <w:pitch w:val="variable"/>
    <w:sig w:usb0="E00002EF" w:usb1="4000205B" w:usb2="00000028" w:usb3="00000000" w:csb0="0000019F" w:csb1="00000000"/>
  </w:font>
  <w:font w:name="BlissPro-Light">
    <w:altName w:val="Times New Roman"/>
    <w:panose1 w:val="00000000000000000000"/>
    <w:charset w:val="00"/>
    <w:family w:val="swiss"/>
    <w:notTrueType/>
    <w:pitch w:val="default"/>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Merriweather">
    <w:altName w:val="Cambria"/>
    <w:charset w:val="00"/>
    <w:family w:val="auto"/>
    <w:pitch w:val="variable"/>
    <w:sig w:usb0="20000207" w:usb1="00000002"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SymbolMT">
    <w:altName w:val="MS Gothic"/>
    <w:panose1 w:val="00000000000000000000"/>
    <w:charset w:val="00"/>
    <w:family w:val="auto"/>
    <w:notTrueType/>
    <w:pitch w:val="default"/>
    <w:sig w:usb0="00000000" w:usb1="08070000" w:usb2="00000010" w:usb3="00000000" w:csb0="00020001" w:csb1="00000000"/>
  </w:font>
  <w:font w:name="TimesNewRomanPS-BoldMT">
    <w:altName w:val="Times New Roman"/>
    <w:panose1 w:val="00000000000000000000"/>
    <w:charset w:val="A1"/>
    <w:family w:val="auto"/>
    <w:notTrueType/>
    <w:pitch w:val="default"/>
    <w:sig w:usb0="00000081" w:usb1="00000000" w:usb2="00000000" w:usb3="00000000" w:csb0="00000008" w:csb1="00000000"/>
  </w:font>
  <w:font w:name="TimesNewRomanPSMT">
    <w:altName w:val="Times New Roman"/>
    <w:panose1 w:val="00000000000000000000"/>
    <w:charset w:val="00"/>
    <w:family w:val="roman"/>
    <w:notTrueType/>
    <w:pitch w:val="default"/>
    <w:sig w:usb0="00000003" w:usb1="00000000" w:usb2="00000000" w:usb3="00000000" w:csb0="00000009" w:csb1="00000000"/>
  </w:font>
  <w:font w:name="Verdana">
    <w:panose1 w:val="020B0604030504040204"/>
    <w:charset w:val="00"/>
    <w:family w:val="swiss"/>
    <w:pitch w:val="variable"/>
    <w:sig w:usb0="A00006FF" w:usb1="4000205B" w:usb2="00000010" w:usb3="00000000" w:csb0="0000019F" w:csb1="00000000"/>
  </w:font>
  <w:font w:name="BookmanOldStyle-Italic">
    <w:altName w:val="Cambria"/>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C2838" w14:textId="345E2563" w:rsidR="000D7A2A" w:rsidRPr="00042BFC" w:rsidRDefault="000D7A2A" w:rsidP="00573AA7">
    <w:pPr>
      <w:pStyle w:val="HeadFoot"/>
      <w:jc w:val="right"/>
      <w:rPr>
        <w:szCs w:val="20"/>
      </w:rPr>
    </w:pPr>
    <w:r w:rsidRPr="00042BFC">
      <w:rPr>
        <w:rStyle w:val="PageNumber"/>
        <w:rFonts w:cs="Arial"/>
        <w:szCs w:val="20"/>
      </w:rPr>
      <w:fldChar w:fldCharType="begin"/>
    </w:r>
    <w:r w:rsidRPr="00042BFC">
      <w:rPr>
        <w:rStyle w:val="PageNumber"/>
        <w:rFonts w:cs="Arial"/>
        <w:szCs w:val="20"/>
      </w:rPr>
      <w:instrText xml:space="preserve"> PAGE </w:instrText>
    </w:r>
    <w:r w:rsidRPr="00042BFC">
      <w:rPr>
        <w:rStyle w:val="PageNumber"/>
        <w:rFonts w:cs="Arial"/>
        <w:szCs w:val="20"/>
      </w:rPr>
      <w:fldChar w:fldCharType="separate"/>
    </w:r>
    <w:r>
      <w:rPr>
        <w:rStyle w:val="PageNumber"/>
        <w:rFonts w:cs="Arial"/>
        <w:noProof/>
        <w:szCs w:val="20"/>
      </w:rPr>
      <w:t>52</w:t>
    </w:r>
    <w:r w:rsidRPr="00042BFC">
      <w:rPr>
        <w:rStyle w:val="PageNumber"/>
        <w:rFonts w:cs="Arial"/>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EFD86" w14:textId="5F4BE83D" w:rsidR="000D7A2A" w:rsidRPr="00161BDF" w:rsidRDefault="000D7A2A">
    <w:pPr>
      <w:pStyle w:val="Footer"/>
      <w:rPr>
        <w:rFonts w:ascii="Bliss Pro Light" w:hAnsi="Bliss Pro Light"/>
      </w:rPr>
    </w:pPr>
    <w:r w:rsidRPr="00161BDF">
      <w:rPr>
        <w:rFonts w:ascii="Bliss Pro Light" w:hAnsi="Bliss Pro Light"/>
        <w:noProof/>
        <w:lang w:eastAsia="en-GB"/>
      </w:rPr>
      <w:drawing>
        <wp:anchor distT="0" distB="0" distL="114300" distR="114300" simplePos="0" relativeHeight="251656704" behindDoc="0" locked="0" layoutInCell="1" allowOverlap="1" wp14:anchorId="71D5B0E8" wp14:editId="659304E3">
          <wp:simplePos x="0" y="0"/>
          <wp:positionH relativeFrom="column">
            <wp:posOffset>7947660</wp:posOffset>
          </wp:positionH>
          <wp:positionV relativeFrom="paragraph">
            <wp:posOffset>-218977</wp:posOffset>
          </wp:positionV>
          <wp:extent cx="1292400" cy="450000"/>
          <wp:effectExtent l="0" t="0" r="317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athway logo_no strapline.jpg"/>
                  <pic:cNvPicPr/>
                </pic:nvPicPr>
                <pic:blipFill>
                  <a:blip r:embed="rId1">
                    <a:extLst>
                      <a:ext uri="{28A0092B-C50C-407E-A947-70E740481C1C}">
                        <a14:useLocalDpi xmlns:a14="http://schemas.microsoft.com/office/drawing/2010/main" val="0"/>
                      </a:ext>
                    </a:extLst>
                  </a:blip>
                  <a:stretch>
                    <a:fillRect/>
                  </a:stretch>
                </pic:blipFill>
                <pic:spPr>
                  <a:xfrm>
                    <a:off x="0" y="0"/>
                    <a:ext cx="1292400" cy="450000"/>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71696" w14:textId="77777777" w:rsidR="0099646A" w:rsidRPr="004146F4" w:rsidRDefault="0099646A" w:rsidP="004146F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123E9" w14:textId="77777777" w:rsidR="000D7A2A" w:rsidRPr="004146F4" w:rsidRDefault="000D7A2A" w:rsidP="004146F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51C36" w14:textId="44D7DE0F" w:rsidR="000D7A2A" w:rsidRPr="00042BFC" w:rsidRDefault="000D7A2A" w:rsidP="00573AA7">
    <w:pPr>
      <w:pStyle w:val="HeadFoot"/>
      <w:jc w:val="right"/>
      <w:rPr>
        <w:szCs w:val="20"/>
      </w:rPr>
    </w:pPr>
    <w:r w:rsidRPr="00042BFC">
      <w:rPr>
        <w:szCs w:val="20"/>
      </w:rPr>
      <w:fldChar w:fldCharType="begin"/>
    </w:r>
    <w:r w:rsidRPr="00042BFC">
      <w:rPr>
        <w:szCs w:val="20"/>
      </w:rPr>
      <w:instrText xml:space="preserve"> PAGE </w:instrText>
    </w:r>
    <w:r w:rsidRPr="00042BFC">
      <w:rPr>
        <w:szCs w:val="20"/>
      </w:rPr>
      <w:fldChar w:fldCharType="separate"/>
    </w:r>
    <w:r>
      <w:rPr>
        <w:noProof/>
        <w:szCs w:val="20"/>
      </w:rPr>
      <w:t>8</w:t>
    </w:r>
    <w:r w:rsidRPr="00042BFC">
      <w:rPr>
        <w:szCs w:val="2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2ADC5" w14:textId="77777777" w:rsidR="000D7A2A" w:rsidRPr="008E4090" w:rsidRDefault="000D7A2A">
    <w:pPr>
      <w:pStyle w:val="Footer"/>
      <w:rPr>
        <w:rFonts w:ascii="Arial" w:hAnsi="Arial" w:cs="Arial"/>
        <w:color w:val="C30045"/>
      </w:rPr>
    </w:pPr>
  </w:p>
  <w:p w14:paraId="0F4119D7" w14:textId="77777777" w:rsidR="000D7A2A" w:rsidRDefault="000D7A2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D1641" w14:textId="7D748C00" w:rsidR="000D7A2A" w:rsidRPr="00042BFC" w:rsidRDefault="000D7A2A" w:rsidP="00134488">
    <w:pPr>
      <w:pStyle w:val="HeadFoot"/>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FD4E1" w14:textId="77777777" w:rsidR="00DB08DD" w:rsidRDefault="00DB08DD" w:rsidP="00BD38B4">
      <w:r>
        <w:separator/>
      </w:r>
    </w:p>
  </w:footnote>
  <w:footnote w:type="continuationSeparator" w:id="0">
    <w:p w14:paraId="5D491E6C" w14:textId="77777777" w:rsidR="00DB08DD" w:rsidRDefault="00DB08DD" w:rsidP="00BD38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9F173" w14:textId="77777777" w:rsidR="000D7A2A" w:rsidRDefault="000D7A2A" w:rsidP="00316C61">
    <w:pPr>
      <w:pStyle w:val="Header"/>
      <w:ind w:left="-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61C98" w14:textId="77777777" w:rsidR="000D7A2A" w:rsidRDefault="000D7A2A" w:rsidP="0093529B">
    <w:pPr>
      <w:tabs>
        <w:tab w:val="left" w:pos="9795"/>
      </w:tabs>
      <w:rPr>
        <w:rFonts w:ascii="Arial" w:hAnsi="Arial"/>
        <w:b/>
        <w:bCs/>
        <w:color w:val="FFFFFF"/>
        <w:sz w:val="32"/>
        <w:szCs w:val="32"/>
      </w:rPr>
    </w:pPr>
  </w:p>
  <w:p w14:paraId="2C03C5DE" w14:textId="77777777" w:rsidR="000D7A2A" w:rsidRDefault="000D7A2A" w:rsidP="0093529B">
    <w:pPr>
      <w:tabs>
        <w:tab w:val="left" w:pos="9795"/>
      </w:tabs>
      <w:rPr>
        <w:rFonts w:ascii="Arial" w:hAnsi="Arial"/>
        <w:b/>
        <w:bCs/>
        <w:color w:val="FFFFFF"/>
        <w:sz w:val="32"/>
        <w:szCs w:val="32"/>
      </w:rPr>
    </w:pPr>
  </w:p>
  <w:p w14:paraId="27CA968A" w14:textId="77777777" w:rsidR="000D7A2A" w:rsidRDefault="000D7A2A" w:rsidP="0093529B">
    <w:pPr>
      <w:tabs>
        <w:tab w:val="left" w:pos="9795"/>
      </w:tabs>
      <w:rPr>
        <w:rFonts w:ascii="Arial" w:hAnsi="Arial"/>
        <w:b/>
        <w:bCs/>
        <w:color w:val="FFFFFF"/>
        <w:sz w:val="32"/>
        <w:szCs w:val="32"/>
      </w:rPr>
    </w:pPr>
  </w:p>
  <w:p w14:paraId="21FDEB26" w14:textId="77777777" w:rsidR="000D7A2A" w:rsidRPr="00F116EA" w:rsidRDefault="000D7A2A">
    <w:pPr>
      <w:rPr>
        <w:color w:val="FFFFFF" w:themeColor="background1"/>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29DBD" w14:textId="77777777" w:rsidR="0099646A" w:rsidRPr="00042BFC" w:rsidRDefault="0099646A" w:rsidP="00573AA7">
    <w:pPr>
      <w:pStyle w:val="HeadFoot"/>
      <w:jc w:val="right"/>
      <w:rPr>
        <w:szCs w:val="20"/>
      </w:rPr>
    </w:pPr>
    <w:r w:rsidRPr="00042BFC">
      <w:rPr>
        <w:szCs w:val="20"/>
      </w:rPr>
      <w:t>Scheme of Work</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A0E79" w14:textId="77777777" w:rsidR="0099646A" w:rsidRPr="00573AA7" w:rsidRDefault="0099646A" w:rsidP="00573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71623" w14:textId="73C21955" w:rsidR="000D7A2A" w:rsidRPr="00042BFC" w:rsidRDefault="000D7A2A" w:rsidP="00573AA7">
    <w:pPr>
      <w:pStyle w:val="HeadFoot"/>
      <w:jc w:val="right"/>
      <w:rPr>
        <w:szCs w:val="20"/>
      </w:rPr>
    </w:pPr>
    <w:r w:rsidRPr="00042BFC">
      <w:rPr>
        <w:szCs w:val="20"/>
      </w:rPr>
      <w:t>Scheme of Work</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6FC6E" w14:textId="77777777" w:rsidR="000D7A2A" w:rsidRPr="00573AA7" w:rsidRDefault="000D7A2A" w:rsidP="00573AA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464A8" w14:textId="1F1FA86B" w:rsidR="000D7A2A" w:rsidRPr="00042BFC" w:rsidRDefault="000D7A2A" w:rsidP="00573AA7">
    <w:pPr>
      <w:pStyle w:val="HeadFoot"/>
      <w:jc w:val="right"/>
      <w:rPr>
        <w:szCs w:val="20"/>
      </w:rPr>
    </w:pPr>
    <w:r w:rsidRPr="00042BFC">
      <w:rPr>
        <w:szCs w:val="20"/>
      </w:rPr>
      <w:t>Scheme of Work</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9F295" w14:textId="77777777" w:rsidR="000D7A2A" w:rsidRPr="00DA164D" w:rsidRDefault="000D7A2A" w:rsidP="00DB770F">
    <w:pPr>
      <w:pStyle w:val="Header"/>
      <w:rPr>
        <w:rFonts w:ascii="Arial" w:hAnsi="Arial" w:cs="Arial"/>
        <w:color w:val="C30045"/>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4BBC9" w14:textId="77777777" w:rsidR="000D7A2A" w:rsidRDefault="000D7A2A" w:rsidP="004146F4">
    <w:pPr>
      <w:pStyle w:val="Header"/>
      <w:rPr>
        <w:rFonts w:ascii="Arial" w:hAnsi="Arial" w:cs="Arial"/>
        <w:color w:val="F79646" w:themeColor="accent6"/>
        <w:sz w:val="22"/>
        <w:szCs w:val="22"/>
      </w:rPr>
    </w:pPr>
  </w:p>
  <w:p w14:paraId="6B04D619" w14:textId="77777777" w:rsidR="000D7A2A" w:rsidRDefault="000D7A2A" w:rsidP="004146F4">
    <w:pPr>
      <w:pStyle w:val="Header"/>
      <w:rPr>
        <w:rFonts w:ascii="Arial" w:hAnsi="Arial" w:cs="Arial"/>
        <w:color w:val="F79646" w:themeColor="accent6"/>
        <w:sz w:val="22"/>
        <w:szCs w:val="22"/>
      </w:rPr>
    </w:pPr>
  </w:p>
  <w:p w14:paraId="3396733F" w14:textId="44B52CAB" w:rsidR="000D7A2A" w:rsidRPr="00042BFC" w:rsidRDefault="000D7A2A" w:rsidP="00134488">
    <w:pPr>
      <w:pStyle w:val="HeadFoot"/>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F2583"/>
    <w:multiLevelType w:val="hybridMultilevel"/>
    <w:tmpl w:val="B5121F62"/>
    <w:lvl w:ilvl="0" w:tplc="061E14E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861CD0"/>
    <w:multiLevelType w:val="hybridMultilevel"/>
    <w:tmpl w:val="1C427742"/>
    <w:lvl w:ilvl="0" w:tplc="8DBE1DA4">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1C4181"/>
    <w:multiLevelType w:val="hybridMultilevel"/>
    <w:tmpl w:val="302EA5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DF307A"/>
    <w:multiLevelType w:val="hybridMultilevel"/>
    <w:tmpl w:val="7A2A341A"/>
    <w:lvl w:ilvl="0" w:tplc="32E4C13A">
      <w:start w:val="1"/>
      <w:numFmt w:val="decimal"/>
      <w:pStyle w:val="Numb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0DC02665"/>
    <w:multiLevelType w:val="hybridMultilevel"/>
    <w:tmpl w:val="D4FE9892"/>
    <w:lvl w:ilvl="0" w:tplc="4CAEFFB2">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C74514B"/>
    <w:multiLevelType w:val="hybridMultilevel"/>
    <w:tmpl w:val="C03AEFB2"/>
    <w:lvl w:ilvl="0" w:tplc="FE14FD84">
      <w:start w:val="1"/>
      <w:numFmt w:val="bullet"/>
      <w:lvlText w:val=""/>
      <w:lvlJc w:val="left"/>
      <w:pPr>
        <w:ind w:left="720" w:hanging="360"/>
      </w:pPr>
      <w:rPr>
        <w:rFonts w:ascii="Symbol" w:hAnsi="Symbol" w:hint="default"/>
        <w:color w:val="E2195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ED10AE"/>
    <w:multiLevelType w:val="hybridMultilevel"/>
    <w:tmpl w:val="EEAAB344"/>
    <w:lvl w:ilvl="0" w:tplc="E9C4A304">
      <w:start w:val="1"/>
      <w:numFmt w:val="lowerLetter"/>
      <w:pStyle w:val="Letteredlist"/>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24DA7778"/>
    <w:multiLevelType w:val="hybridMultilevel"/>
    <w:tmpl w:val="199A6AF6"/>
    <w:lvl w:ilvl="0" w:tplc="960240F4">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C2703F1"/>
    <w:multiLevelType w:val="hybridMultilevel"/>
    <w:tmpl w:val="834A1BEC"/>
    <w:lvl w:ilvl="0" w:tplc="0FDE04B8">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9CB552F"/>
    <w:multiLevelType w:val="hybridMultilevel"/>
    <w:tmpl w:val="CB74CE46"/>
    <w:lvl w:ilvl="0" w:tplc="BF48D49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9AE520C"/>
    <w:multiLevelType w:val="hybridMultilevel"/>
    <w:tmpl w:val="B8926E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FBC194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0FA53EF"/>
    <w:multiLevelType w:val="hybridMultilevel"/>
    <w:tmpl w:val="523C41C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3" w15:restartNumberingAfterBreak="0">
    <w:nsid w:val="54867215"/>
    <w:multiLevelType w:val="hybridMultilevel"/>
    <w:tmpl w:val="BBEE4032"/>
    <w:lvl w:ilvl="0" w:tplc="20222520">
      <w:start w:val="1"/>
      <w:numFmt w:val="bullet"/>
      <w:pStyle w:val="Sub-bullet"/>
      <w:lvlText w:val="o"/>
      <w:lvlJc w:val="left"/>
      <w:pPr>
        <w:ind w:left="1080" w:hanging="360"/>
      </w:pPr>
      <w:rPr>
        <w:rFonts w:ascii="Courier New" w:hAnsi="Courier New" w:hint="default"/>
        <w:color w:val="E21951"/>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58073CDA"/>
    <w:multiLevelType w:val="hybridMultilevel"/>
    <w:tmpl w:val="0EBCA05A"/>
    <w:lvl w:ilvl="0" w:tplc="0366D1F2">
      <w:start w:val="1"/>
      <w:numFmt w:val="lowerRoman"/>
      <w:pStyle w:val="Numerallist"/>
      <w:lvlText w:val="(%1)"/>
      <w:lvlJc w:val="righ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5" w15:restartNumberingAfterBreak="0">
    <w:nsid w:val="5E995FC3"/>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E5452C0"/>
    <w:multiLevelType w:val="hybridMultilevel"/>
    <w:tmpl w:val="CEFE6968"/>
    <w:lvl w:ilvl="0" w:tplc="0556075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2DF31B2"/>
    <w:multiLevelType w:val="hybridMultilevel"/>
    <w:tmpl w:val="10084430"/>
    <w:lvl w:ilvl="0" w:tplc="36909E64">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8" w15:restartNumberingAfterBreak="0">
    <w:nsid w:val="75B45199"/>
    <w:multiLevelType w:val="hybridMultilevel"/>
    <w:tmpl w:val="57D29412"/>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8291AA9"/>
    <w:multiLevelType w:val="hybridMultilevel"/>
    <w:tmpl w:val="5020696A"/>
    <w:lvl w:ilvl="0" w:tplc="74A2CB6C">
      <w:start w:val="1"/>
      <w:numFmt w:val="bullet"/>
      <w:pStyle w:val="Bulletedlist"/>
      <w:lvlText w:val=""/>
      <w:lvlJc w:val="left"/>
      <w:pPr>
        <w:ind w:left="-360" w:hanging="360"/>
      </w:pPr>
      <w:rPr>
        <w:rFonts w:ascii="Symbol" w:hAnsi="Symbol" w:hint="default"/>
        <w:color w:val="E21951"/>
        <w:w w:val="131"/>
      </w:rPr>
    </w:lvl>
    <w:lvl w:ilvl="1" w:tplc="08090003">
      <w:start w:val="1"/>
      <w:numFmt w:val="bullet"/>
      <w:lvlText w:val="o"/>
      <w:lvlJc w:val="left"/>
      <w:pPr>
        <w:ind w:left="360" w:hanging="360"/>
      </w:pPr>
      <w:rPr>
        <w:rFonts w:ascii="Courier New" w:hAnsi="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hint="default"/>
      </w:rPr>
    </w:lvl>
    <w:lvl w:ilvl="8" w:tplc="08090005" w:tentative="1">
      <w:start w:val="1"/>
      <w:numFmt w:val="bullet"/>
      <w:lvlText w:val=""/>
      <w:lvlJc w:val="left"/>
      <w:pPr>
        <w:ind w:left="5400" w:hanging="360"/>
      </w:pPr>
      <w:rPr>
        <w:rFonts w:ascii="Wingdings" w:hAnsi="Wingdings" w:hint="default"/>
      </w:rPr>
    </w:lvl>
  </w:abstractNum>
  <w:num w:numId="1" w16cid:durableId="154340697">
    <w:abstractNumId w:val="19"/>
  </w:num>
  <w:num w:numId="2" w16cid:durableId="1532261777">
    <w:abstractNumId w:val="6"/>
  </w:num>
  <w:num w:numId="3" w16cid:durableId="1577401414">
    <w:abstractNumId w:val="14"/>
  </w:num>
  <w:num w:numId="4" w16cid:durableId="911234460">
    <w:abstractNumId w:val="3"/>
  </w:num>
  <w:num w:numId="5" w16cid:durableId="1152209374">
    <w:abstractNumId w:val="13"/>
  </w:num>
  <w:num w:numId="6" w16cid:durableId="968819612">
    <w:abstractNumId w:val="5"/>
  </w:num>
  <w:num w:numId="7" w16cid:durableId="2090543693">
    <w:abstractNumId w:val="1"/>
  </w:num>
  <w:num w:numId="8" w16cid:durableId="587808347">
    <w:abstractNumId w:val="2"/>
  </w:num>
  <w:num w:numId="9" w16cid:durableId="2056003567">
    <w:abstractNumId w:val="10"/>
  </w:num>
  <w:num w:numId="10" w16cid:durableId="1421827812">
    <w:abstractNumId w:val="0"/>
  </w:num>
  <w:num w:numId="11" w16cid:durableId="2372073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588969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431489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889803724">
    <w:abstractNumId w:val="9"/>
  </w:num>
  <w:num w:numId="15" w16cid:durableId="1949966490">
    <w:abstractNumId w:val="15"/>
  </w:num>
  <w:num w:numId="16" w16cid:durableId="210190158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44353884">
    <w:abstractNumId w:val="11"/>
  </w:num>
  <w:num w:numId="18" w16cid:durableId="738751433">
    <w:abstractNumId w:val="18"/>
  </w:num>
  <w:num w:numId="19" w16cid:durableId="578439857">
    <w:abstractNumId w:val="7"/>
  </w:num>
  <w:num w:numId="20" w16cid:durableId="147333703">
    <w:abstractNumId w:val="1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embedSystemFonts/>
  <w:activeWritingStyle w:appName="MSWord" w:lang="es-ES" w:vendorID="64" w:dllVersion="6" w:nlCheck="1" w:checkStyle="0"/>
  <w:activeWritingStyle w:appName="MSWord" w:lang="en-GB" w:vendorID="64" w:dllVersion="6" w:nlCheck="1" w:checkStyle="1"/>
  <w:activeWritingStyle w:appName="MSWord" w:lang="en-GB" w:vendorID="64" w:dllVersion="0" w:nlCheck="1" w:checkStyle="0"/>
  <w:activeWritingStyle w:appName="MSWord" w:lang="es-ES" w:vendorID="64" w:dllVersion="0" w:nlCheck="1" w:checkStyle="0"/>
  <w:documentProtection w:formatting="1"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FF2"/>
    <w:rsid w:val="000017C0"/>
    <w:rsid w:val="00005425"/>
    <w:rsid w:val="00012CDC"/>
    <w:rsid w:val="000131B4"/>
    <w:rsid w:val="0001444D"/>
    <w:rsid w:val="00016598"/>
    <w:rsid w:val="00017EE1"/>
    <w:rsid w:val="0002128E"/>
    <w:rsid w:val="000262BD"/>
    <w:rsid w:val="00027BD9"/>
    <w:rsid w:val="00030893"/>
    <w:rsid w:val="00031FAE"/>
    <w:rsid w:val="00036023"/>
    <w:rsid w:val="00037383"/>
    <w:rsid w:val="00042BFC"/>
    <w:rsid w:val="00044CC2"/>
    <w:rsid w:val="0004765E"/>
    <w:rsid w:val="0005232A"/>
    <w:rsid w:val="000548EC"/>
    <w:rsid w:val="00061DB1"/>
    <w:rsid w:val="00065D9F"/>
    <w:rsid w:val="00067933"/>
    <w:rsid w:val="00072CA6"/>
    <w:rsid w:val="000731A9"/>
    <w:rsid w:val="000735DE"/>
    <w:rsid w:val="00075E57"/>
    <w:rsid w:val="000772E7"/>
    <w:rsid w:val="000801DA"/>
    <w:rsid w:val="00081678"/>
    <w:rsid w:val="000820EC"/>
    <w:rsid w:val="000845BC"/>
    <w:rsid w:val="00084B7F"/>
    <w:rsid w:val="0008599C"/>
    <w:rsid w:val="00086BAE"/>
    <w:rsid w:val="00087E8E"/>
    <w:rsid w:val="000908F2"/>
    <w:rsid w:val="00090CE1"/>
    <w:rsid w:val="00091E0C"/>
    <w:rsid w:val="0009292E"/>
    <w:rsid w:val="00093A0A"/>
    <w:rsid w:val="000962AF"/>
    <w:rsid w:val="000A4377"/>
    <w:rsid w:val="000A6C57"/>
    <w:rsid w:val="000B3AAB"/>
    <w:rsid w:val="000B786F"/>
    <w:rsid w:val="000C05E2"/>
    <w:rsid w:val="000C1C95"/>
    <w:rsid w:val="000C76AF"/>
    <w:rsid w:val="000D19D6"/>
    <w:rsid w:val="000D1D79"/>
    <w:rsid w:val="000D1E11"/>
    <w:rsid w:val="000D6D06"/>
    <w:rsid w:val="000D71C5"/>
    <w:rsid w:val="000D7A2A"/>
    <w:rsid w:val="000E087A"/>
    <w:rsid w:val="000E08F0"/>
    <w:rsid w:val="000E0BEE"/>
    <w:rsid w:val="000E1DF9"/>
    <w:rsid w:val="000E65B3"/>
    <w:rsid w:val="000E6656"/>
    <w:rsid w:val="000E70E5"/>
    <w:rsid w:val="000F3200"/>
    <w:rsid w:val="000F3E5F"/>
    <w:rsid w:val="000F4595"/>
    <w:rsid w:val="000F54D2"/>
    <w:rsid w:val="000F54F0"/>
    <w:rsid w:val="000F5EDA"/>
    <w:rsid w:val="000F6E15"/>
    <w:rsid w:val="0010273F"/>
    <w:rsid w:val="00105770"/>
    <w:rsid w:val="0010649C"/>
    <w:rsid w:val="00107AF9"/>
    <w:rsid w:val="00114B72"/>
    <w:rsid w:val="001169C3"/>
    <w:rsid w:val="00122408"/>
    <w:rsid w:val="00126BFB"/>
    <w:rsid w:val="00130B79"/>
    <w:rsid w:val="0013215E"/>
    <w:rsid w:val="00134488"/>
    <w:rsid w:val="00137696"/>
    <w:rsid w:val="001417DF"/>
    <w:rsid w:val="00147BEA"/>
    <w:rsid w:val="00160446"/>
    <w:rsid w:val="00161BDF"/>
    <w:rsid w:val="00163231"/>
    <w:rsid w:val="00163A23"/>
    <w:rsid w:val="00171DCB"/>
    <w:rsid w:val="00172D4F"/>
    <w:rsid w:val="001762F9"/>
    <w:rsid w:val="001776B8"/>
    <w:rsid w:val="00177907"/>
    <w:rsid w:val="0018022B"/>
    <w:rsid w:val="001803CD"/>
    <w:rsid w:val="001803D8"/>
    <w:rsid w:val="0018072E"/>
    <w:rsid w:val="00182AF9"/>
    <w:rsid w:val="0018351A"/>
    <w:rsid w:val="001856FB"/>
    <w:rsid w:val="00186278"/>
    <w:rsid w:val="001A0B59"/>
    <w:rsid w:val="001A22BC"/>
    <w:rsid w:val="001A2BDA"/>
    <w:rsid w:val="001A3D18"/>
    <w:rsid w:val="001A51F5"/>
    <w:rsid w:val="001A54F8"/>
    <w:rsid w:val="001B5149"/>
    <w:rsid w:val="001C6558"/>
    <w:rsid w:val="001C6EC8"/>
    <w:rsid w:val="001D0F38"/>
    <w:rsid w:val="001D7776"/>
    <w:rsid w:val="001D7D9B"/>
    <w:rsid w:val="001E018E"/>
    <w:rsid w:val="001E164A"/>
    <w:rsid w:val="001F08DE"/>
    <w:rsid w:val="001F33D1"/>
    <w:rsid w:val="001F4CBF"/>
    <w:rsid w:val="00211D99"/>
    <w:rsid w:val="0021336E"/>
    <w:rsid w:val="00213CC2"/>
    <w:rsid w:val="00214F99"/>
    <w:rsid w:val="002161B4"/>
    <w:rsid w:val="00216C53"/>
    <w:rsid w:val="00220177"/>
    <w:rsid w:val="0023056C"/>
    <w:rsid w:val="0023443A"/>
    <w:rsid w:val="00234511"/>
    <w:rsid w:val="00234B61"/>
    <w:rsid w:val="002356AD"/>
    <w:rsid w:val="00237D39"/>
    <w:rsid w:val="00240951"/>
    <w:rsid w:val="00244C59"/>
    <w:rsid w:val="00246E66"/>
    <w:rsid w:val="00251374"/>
    <w:rsid w:val="00251C4E"/>
    <w:rsid w:val="00253CE4"/>
    <w:rsid w:val="002545A5"/>
    <w:rsid w:val="00254F3D"/>
    <w:rsid w:val="0026551A"/>
    <w:rsid w:val="00265900"/>
    <w:rsid w:val="0026708D"/>
    <w:rsid w:val="00271BD5"/>
    <w:rsid w:val="0027671E"/>
    <w:rsid w:val="00277754"/>
    <w:rsid w:val="00277786"/>
    <w:rsid w:val="002806CB"/>
    <w:rsid w:val="00280EBC"/>
    <w:rsid w:val="002814CA"/>
    <w:rsid w:val="00281CAA"/>
    <w:rsid w:val="002833F2"/>
    <w:rsid w:val="00287FE8"/>
    <w:rsid w:val="00291E7C"/>
    <w:rsid w:val="00291EB6"/>
    <w:rsid w:val="00293D86"/>
    <w:rsid w:val="002A11D4"/>
    <w:rsid w:val="002A15AB"/>
    <w:rsid w:val="002A19A5"/>
    <w:rsid w:val="002A2B08"/>
    <w:rsid w:val="002A37A1"/>
    <w:rsid w:val="002A5420"/>
    <w:rsid w:val="002A7685"/>
    <w:rsid w:val="002B0DFE"/>
    <w:rsid w:val="002B24B1"/>
    <w:rsid w:val="002B2FDA"/>
    <w:rsid w:val="002B3C9D"/>
    <w:rsid w:val="002B622C"/>
    <w:rsid w:val="002B67B9"/>
    <w:rsid w:val="002C1931"/>
    <w:rsid w:val="002C5034"/>
    <w:rsid w:val="002C7150"/>
    <w:rsid w:val="002C7E77"/>
    <w:rsid w:val="002D0160"/>
    <w:rsid w:val="002D1124"/>
    <w:rsid w:val="002D20B6"/>
    <w:rsid w:val="002D350F"/>
    <w:rsid w:val="002D7381"/>
    <w:rsid w:val="002E1307"/>
    <w:rsid w:val="002E53C5"/>
    <w:rsid w:val="002E65EB"/>
    <w:rsid w:val="002E7AB9"/>
    <w:rsid w:val="002F3FCD"/>
    <w:rsid w:val="002F436C"/>
    <w:rsid w:val="002F6DDC"/>
    <w:rsid w:val="002F706A"/>
    <w:rsid w:val="00300E6D"/>
    <w:rsid w:val="003033FA"/>
    <w:rsid w:val="003046A7"/>
    <w:rsid w:val="00316AA6"/>
    <w:rsid w:val="00316C61"/>
    <w:rsid w:val="00320030"/>
    <w:rsid w:val="00321D1B"/>
    <w:rsid w:val="00322DC7"/>
    <w:rsid w:val="00324976"/>
    <w:rsid w:val="00324BA3"/>
    <w:rsid w:val="00324C96"/>
    <w:rsid w:val="00327D94"/>
    <w:rsid w:val="00332006"/>
    <w:rsid w:val="00333C84"/>
    <w:rsid w:val="003376D7"/>
    <w:rsid w:val="00340637"/>
    <w:rsid w:val="00341561"/>
    <w:rsid w:val="00341F5A"/>
    <w:rsid w:val="00344B83"/>
    <w:rsid w:val="00351CF5"/>
    <w:rsid w:val="003536A1"/>
    <w:rsid w:val="00354B32"/>
    <w:rsid w:val="003631E6"/>
    <w:rsid w:val="003655BD"/>
    <w:rsid w:val="00367315"/>
    <w:rsid w:val="0037007B"/>
    <w:rsid w:val="003722E3"/>
    <w:rsid w:val="0037469F"/>
    <w:rsid w:val="003831B0"/>
    <w:rsid w:val="00385C3E"/>
    <w:rsid w:val="00393536"/>
    <w:rsid w:val="003970D8"/>
    <w:rsid w:val="003A1BF8"/>
    <w:rsid w:val="003A232C"/>
    <w:rsid w:val="003A511D"/>
    <w:rsid w:val="003A6189"/>
    <w:rsid w:val="003B579B"/>
    <w:rsid w:val="003B5D6C"/>
    <w:rsid w:val="003B6A30"/>
    <w:rsid w:val="003B70B5"/>
    <w:rsid w:val="003C0B5D"/>
    <w:rsid w:val="003C0C6A"/>
    <w:rsid w:val="003C0F14"/>
    <w:rsid w:val="003C678D"/>
    <w:rsid w:val="003C7828"/>
    <w:rsid w:val="003D0FC2"/>
    <w:rsid w:val="003D2B2A"/>
    <w:rsid w:val="003D31EA"/>
    <w:rsid w:val="003D4BA0"/>
    <w:rsid w:val="003D5469"/>
    <w:rsid w:val="003E2257"/>
    <w:rsid w:val="003E2B93"/>
    <w:rsid w:val="003E2C47"/>
    <w:rsid w:val="003E3ED2"/>
    <w:rsid w:val="003E4A54"/>
    <w:rsid w:val="003F1664"/>
    <w:rsid w:val="003F38BF"/>
    <w:rsid w:val="003F6BD3"/>
    <w:rsid w:val="003F7370"/>
    <w:rsid w:val="004146F4"/>
    <w:rsid w:val="00414711"/>
    <w:rsid w:val="00430049"/>
    <w:rsid w:val="004318F2"/>
    <w:rsid w:val="0043374F"/>
    <w:rsid w:val="004359ED"/>
    <w:rsid w:val="0043639B"/>
    <w:rsid w:val="00437120"/>
    <w:rsid w:val="004401CA"/>
    <w:rsid w:val="00441E0B"/>
    <w:rsid w:val="00444BDF"/>
    <w:rsid w:val="00450AA6"/>
    <w:rsid w:val="0045652E"/>
    <w:rsid w:val="00456C20"/>
    <w:rsid w:val="004608B4"/>
    <w:rsid w:val="00460FEC"/>
    <w:rsid w:val="00461605"/>
    <w:rsid w:val="00463D65"/>
    <w:rsid w:val="0046425E"/>
    <w:rsid w:val="0046660F"/>
    <w:rsid w:val="004669D0"/>
    <w:rsid w:val="00466A27"/>
    <w:rsid w:val="00470135"/>
    <w:rsid w:val="00471325"/>
    <w:rsid w:val="00471C7A"/>
    <w:rsid w:val="00473393"/>
    <w:rsid w:val="004743CB"/>
    <w:rsid w:val="00474F4F"/>
    <w:rsid w:val="004837E4"/>
    <w:rsid w:val="00483CB0"/>
    <w:rsid w:val="004840EC"/>
    <w:rsid w:val="00486C4C"/>
    <w:rsid w:val="004928B8"/>
    <w:rsid w:val="00495A35"/>
    <w:rsid w:val="00497057"/>
    <w:rsid w:val="004976D3"/>
    <w:rsid w:val="004A1F1B"/>
    <w:rsid w:val="004A3F3F"/>
    <w:rsid w:val="004A4E17"/>
    <w:rsid w:val="004A4EBC"/>
    <w:rsid w:val="004A5820"/>
    <w:rsid w:val="004A5BCC"/>
    <w:rsid w:val="004A711F"/>
    <w:rsid w:val="004B2916"/>
    <w:rsid w:val="004B6C67"/>
    <w:rsid w:val="004C0C22"/>
    <w:rsid w:val="004C39FB"/>
    <w:rsid w:val="004C438E"/>
    <w:rsid w:val="004C6B31"/>
    <w:rsid w:val="004C7D48"/>
    <w:rsid w:val="004D2BDF"/>
    <w:rsid w:val="004D6139"/>
    <w:rsid w:val="004D6DE4"/>
    <w:rsid w:val="004E106E"/>
    <w:rsid w:val="004E2C7C"/>
    <w:rsid w:val="004E2FD6"/>
    <w:rsid w:val="004E2FED"/>
    <w:rsid w:val="004E3EFE"/>
    <w:rsid w:val="004E77FB"/>
    <w:rsid w:val="004F08BF"/>
    <w:rsid w:val="004F67D2"/>
    <w:rsid w:val="004F7B2B"/>
    <w:rsid w:val="00500B56"/>
    <w:rsid w:val="005010EA"/>
    <w:rsid w:val="00510429"/>
    <w:rsid w:val="0051346E"/>
    <w:rsid w:val="0051368B"/>
    <w:rsid w:val="00513BA6"/>
    <w:rsid w:val="005149E8"/>
    <w:rsid w:val="00515F6A"/>
    <w:rsid w:val="005169AB"/>
    <w:rsid w:val="005212BF"/>
    <w:rsid w:val="005228A1"/>
    <w:rsid w:val="005238C7"/>
    <w:rsid w:val="005253B6"/>
    <w:rsid w:val="00526D5A"/>
    <w:rsid w:val="00527EDF"/>
    <w:rsid w:val="005314A0"/>
    <w:rsid w:val="00531DEE"/>
    <w:rsid w:val="00541BDC"/>
    <w:rsid w:val="00545130"/>
    <w:rsid w:val="00546CFA"/>
    <w:rsid w:val="0055200F"/>
    <w:rsid w:val="005565E6"/>
    <w:rsid w:val="005623CB"/>
    <w:rsid w:val="00564474"/>
    <w:rsid w:val="0056494E"/>
    <w:rsid w:val="00567A53"/>
    <w:rsid w:val="00571301"/>
    <w:rsid w:val="00573871"/>
    <w:rsid w:val="00573AA7"/>
    <w:rsid w:val="00575DE3"/>
    <w:rsid w:val="00584541"/>
    <w:rsid w:val="005858F1"/>
    <w:rsid w:val="00586ACB"/>
    <w:rsid w:val="00594258"/>
    <w:rsid w:val="00595446"/>
    <w:rsid w:val="00595E85"/>
    <w:rsid w:val="00596400"/>
    <w:rsid w:val="005A3E3B"/>
    <w:rsid w:val="005A7D6B"/>
    <w:rsid w:val="005B140D"/>
    <w:rsid w:val="005B1B4C"/>
    <w:rsid w:val="005B6D99"/>
    <w:rsid w:val="005C1815"/>
    <w:rsid w:val="005C6A8B"/>
    <w:rsid w:val="005D1ADC"/>
    <w:rsid w:val="005D22A8"/>
    <w:rsid w:val="005D44DF"/>
    <w:rsid w:val="005D456F"/>
    <w:rsid w:val="005D5B8F"/>
    <w:rsid w:val="005E32E9"/>
    <w:rsid w:val="005E374E"/>
    <w:rsid w:val="005E782C"/>
    <w:rsid w:val="005E78CC"/>
    <w:rsid w:val="005E7BA6"/>
    <w:rsid w:val="0060080C"/>
    <w:rsid w:val="0060320C"/>
    <w:rsid w:val="00611144"/>
    <w:rsid w:val="00614887"/>
    <w:rsid w:val="00620AE0"/>
    <w:rsid w:val="0062112D"/>
    <w:rsid w:val="0062372A"/>
    <w:rsid w:val="00630F93"/>
    <w:rsid w:val="00634BC4"/>
    <w:rsid w:val="006402B5"/>
    <w:rsid w:val="006409F6"/>
    <w:rsid w:val="00640A89"/>
    <w:rsid w:val="0064122D"/>
    <w:rsid w:val="0064256C"/>
    <w:rsid w:val="00643D1C"/>
    <w:rsid w:val="00646BC8"/>
    <w:rsid w:val="00646C76"/>
    <w:rsid w:val="006471F0"/>
    <w:rsid w:val="00647A8A"/>
    <w:rsid w:val="00647F29"/>
    <w:rsid w:val="00651A27"/>
    <w:rsid w:val="00651E89"/>
    <w:rsid w:val="0065652C"/>
    <w:rsid w:val="00660BBC"/>
    <w:rsid w:val="006614A2"/>
    <w:rsid w:val="00663E13"/>
    <w:rsid w:val="0066672D"/>
    <w:rsid w:val="00666ADE"/>
    <w:rsid w:val="0066700C"/>
    <w:rsid w:val="00670EE1"/>
    <w:rsid w:val="00672EA6"/>
    <w:rsid w:val="006741D0"/>
    <w:rsid w:val="0067457E"/>
    <w:rsid w:val="00680C3B"/>
    <w:rsid w:val="00681975"/>
    <w:rsid w:val="00684032"/>
    <w:rsid w:val="006861DA"/>
    <w:rsid w:val="006870FB"/>
    <w:rsid w:val="0068760D"/>
    <w:rsid w:val="00687BF7"/>
    <w:rsid w:val="0069105C"/>
    <w:rsid w:val="006A2FE7"/>
    <w:rsid w:val="006A6139"/>
    <w:rsid w:val="006B61D7"/>
    <w:rsid w:val="006C0459"/>
    <w:rsid w:val="006C3234"/>
    <w:rsid w:val="006C340F"/>
    <w:rsid w:val="006C39B4"/>
    <w:rsid w:val="006D0BDC"/>
    <w:rsid w:val="006D3AAE"/>
    <w:rsid w:val="006D580E"/>
    <w:rsid w:val="006E71EB"/>
    <w:rsid w:val="006E7E9B"/>
    <w:rsid w:val="006F0A36"/>
    <w:rsid w:val="006F2CB3"/>
    <w:rsid w:val="006F2ED3"/>
    <w:rsid w:val="006F57CB"/>
    <w:rsid w:val="00700D29"/>
    <w:rsid w:val="007028C3"/>
    <w:rsid w:val="00702D06"/>
    <w:rsid w:val="007030B7"/>
    <w:rsid w:val="00703949"/>
    <w:rsid w:val="00705924"/>
    <w:rsid w:val="00710B26"/>
    <w:rsid w:val="007131A1"/>
    <w:rsid w:val="00716068"/>
    <w:rsid w:val="007165BB"/>
    <w:rsid w:val="00716D43"/>
    <w:rsid w:val="007170B3"/>
    <w:rsid w:val="00722711"/>
    <w:rsid w:val="007228AE"/>
    <w:rsid w:val="00723C87"/>
    <w:rsid w:val="007314F0"/>
    <w:rsid w:val="007317BA"/>
    <w:rsid w:val="00735219"/>
    <w:rsid w:val="007434A5"/>
    <w:rsid w:val="00743AE1"/>
    <w:rsid w:val="007446FF"/>
    <w:rsid w:val="007456EC"/>
    <w:rsid w:val="00746B24"/>
    <w:rsid w:val="00750488"/>
    <w:rsid w:val="00750692"/>
    <w:rsid w:val="00751874"/>
    <w:rsid w:val="00751FB3"/>
    <w:rsid w:val="00753A30"/>
    <w:rsid w:val="00756D76"/>
    <w:rsid w:val="0075747A"/>
    <w:rsid w:val="00760A69"/>
    <w:rsid w:val="00760C04"/>
    <w:rsid w:val="00764C2D"/>
    <w:rsid w:val="00764EA3"/>
    <w:rsid w:val="00765B88"/>
    <w:rsid w:val="00766334"/>
    <w:rsid w:val="007711C9"/>
    <w:rsid w:val="0077594A"/>
    <w:rsid w:val="00775D4B"/>
    <w:rsid w:val="00776027"/>
    <w:rsid w:val="00777DCC"/>
    <w:rsid w:val="007819B8"/>
    <w:rsid w:val="0078231C"/>
    <w:rsid w:val="00782626"/>
    <w:rsid w:val="00782831"/>
    <w:rsid w:val="00790F35"/>
    <w:rsid w:val="00792609"/>
    <w:rsid w:val="0079461C"/>
    <w:rsid w:val="00794FF1"/>
    <w:rsid w:val="007957CB"/>
    <w:rsid w:val="007976A0"/>
    <w:rsid w:val="007A1810"/>
    <w:rsid w:val="007A1AF7"/>
    <w:rsid w:val="007A4F07"/>
    <w:rsid w:val="007A645A"/>
    <w:rsid w:val="007A6DFA"/>
    <w:rsid w:val="007B2E19"/>
    <w:rsid w:val="007B5350"/>
    <w:rsid w:val="007B6045"/>
    <w:rsid w:val="007B628C"/>
    <w:rsid w:val="007C1D1C"/>
    <w:rsid w:val="007C306B"/>
    <w:rsid w:val="007C4DC0"/>
    <w:rsid w:val="007C5368"/>
    <w:rsid w:val="007C641E"/>
    <w:rsid w:val="007D3AF9"/>
    <w:rsid w:val="007D3CFA"/>
    <w:rsid w:val="007D5941"/>
    <w:rsid w:val="007D67D5"/>
    <w:rsid w:val="007D6FED"/>
    <w:rsid w:val="007E1BF7"/>
    <w:rsid w:val="007E37FE"/>
    <w:rsid w:val="007E42E9"/>
    <w:rsid w:val="007F61DC"/>
    <w:rsid w:val="007F7180"/>
    <w:rsid w:val="008001C1"/>
    <w:rsid w:val="008071E2"/>
    <w:rsid w:val="00813AFC"/>
    <w:rsid w:val="00816702"/>
    <w:rsid w:val="008206A4"/>
    <w:rsid w:val="00821C74"/>
    <w:rsid w:val="00823930"/>
    <w:rsid w:val="00825885"/>
    <w:rsid w:val="008318D0"/>
    <w:rsid w:val="00834306"/>
    <w:rsid w:val="00837DB4"/>
    <w:rsid w:val="00840FD1"/>
    <w:rsid w:val="0084129D"/>
    <w:rsid w:val="00850A0C"/>
    <w:rsid w:val="00852686"/>
    <w:rsid w:val="00860AC7"/>
    <w:rsid w:val="00862DB0"/>
    <w:rsid w:val="00863F1D"/>
    <w:rsid w:val="008652F5"/>
    <w:rsid w:val="008654DE"/>
    <w:rsid w:val="00871C11"/>
    <w:rsid w:val="00871EF8"/>
    <w:rsid w:val="008743EC"/>
    <w:rsid w:val="00874AC5"/>
    <w:rsid w:val="00876AC6"/>
    <w:rsid w:val="008900D9"/>
    <w:rsid w:val="00891244"/>
    <w:rsid w:val="008938EA"/>
    <w:rsid w:val="00896DE9"/>
    <w:rsid w:val="008A12DD"/>
    <w:rsid w:val="008A2AFB"/>
    <w:rsid w:val="008A4C65"/>
    <w:rsid w:val="008A75B7"/>
    <w:rsid w:val="008A7665"/>
    <w:rsid w:val="008B1C6D"/>
    <w:rsid w:val="008B4477"/>
    <w:rsid w:val="008B46C4"/>
    <w:rsid w:val="008B5073"/>
    <w:rsid w:val="008C27E2"/>
    <w:rsid w:val="008C6F0E"/>
    <w:rsid w:val="008D625F"/>
    <w:rsid w:val="008E08EC"/>
    <w:rsid w:val="008E4090"/>
    <w:rsid w:val="008E40F6"/>
    <w:rsid w:val="008E42D3"/>
    <w:rsid w:val="008E4A2C"/>
    <w:rsid w:val="008E4CA8"/>
    <w:rsid w:val="008E5308"/>
    <w:rsid w:val="008E5ADC"/>
    <w:rsid w:val="008F3845"/>
    <w:rsid w:val="008F4C86"/>
    <w:rsid w:val="008F57ED"/>
    <w:rsid w:val="008F5D16"/>
    <w:rsid w:val="008F7312"/>
    <w:rsid w:val="00901F81"/>
    <w:rsid w:val="0090224F"/>
    <w:rsid w:val="00905234"/>
    <w:rsid w:val="00907EFF"/>
    <w:rsid w:val="00910E37"/>
    <w:rsid w:val="00914E06"/>
    <w:rsid w:val="00917123"/>
    <w:rsid w:val="0092033F"/>
    <w:rsid w:val="00927BA9"/>
    <w:rsid w:val="009323E5"/>
    <w:rsid w:val="009335B8"/>
    <w:rsid w:val="0093529B"/>
    <w:rsid w:val="00936DE2"/>
    <w:rsid w:val="00940EB8"/>
    <w:rsid w:val="00943B8E"/>
    <w:rsid w:val="009469B0"/>
    <w:rsid w:val="00950D00"/>
    <w:rsid w:val="00952EAE"/>
    <w:rsid w:val="0095565D"/>
    <w:rsid w:val="00957D29"/>
    <w:rsid w:val="00965117"/>
    <w:rsid w:val="009652F1"/>
    <w:rsid w:val="00966978"/>
    <w:rsid w:val="00967BCC"/>
    <w:rsid w:val="00972914"/>
    <w:rsid w:val="009749DD"/>
    <w:rsid w:val="00974CDF"/>
    <w:rsid w:val="009766D8"/>
    <w:rsid w:val="009861C8"/>
    <w:rsid w:val="00986205"/>
    <w:rsid w:val="00986C69"/>
    <w:rsid w:val="009872C6"/>
    <w:rsid w:val="0099646A"/>
    <w:rsid w:val="009A0141"/>
    <w:rsid w:val="009A6143"/>
    <w:rsid w:val="009A66EF"/>
    <w:rsid w:val="009A74B7"/>
    <w:rsid w:val="009B30B9"/>
    <w:rsid w:val="009B3DA9"/>
    <w:rsid w:val="009B4B3E"/>
    <w:rsid w:val="009B7285"/>
    <w:rsid w:val="009B7B44"/>
    <w:rsid w:val="009D0A07"/>
    <w:rsid w:val="009D4DBF"/>
    <w:rsid w:val="009D6005"/>
    <w:rsid w:val="009E7BD3"/>
    <w:rsid w:val="009F76CA"/>
    <w:rsid w:val="00A134CD"/>
    <w:rsid w:val="00A2135B"/>
    <w:rsid w:val="00A21C00"/>
    <w:rsid w:val="00A22FB6"/>
    <w:rsid w:val="00A24C94"/>
    <w:rsid w:val="00A33EB6"/>
    <w:rsid w:val="00A3473A"/>
    <w:rsid w:val="00A3511C"/>
    <w:rsid w:val="00A35794"/>
    <w:rsid w:val="00A36FB5"/>
    <w:rsid w:val="00A41369"/>
    <w:rsid w:val="00A422D6"/>
    <w:rsid w:val="00A4370B"/>
    <w:rsid w:val="00A43FEB"/>
    <w:rsid w:val="00A4601C"/>
    <w:rsid w:val="00A51852"/>
    <w:rsid w:val="00A53894"/>
    <w:rsid w:val="00A54741"/>
    <w:rsid w:val="00A54C5F"/>
    <w:rsid w:val="00A54EA3"/>
    <w:rsid w:val="00A5534B"/>
    <w:rsid w:val="00A55768"/>
    <w:rsid w:val="00A568CA"/>
    <w:rsid w:val="00A63653"/>
    <w:rsid w:val="00A654CE"/>
    <w:rsid w:val="00A660B6"/>
    <w:rsid w:val="00A70183"/>
    <w:rsid w:val="00A710FE"/>
    <w:rsid w:val="00A71E3A"/>
    <w:rsid w:val="00A73CC3"/>
    <w:rsid w:val="00A74BDF"/>
    <w:rsid w:val="00A76867"/>
    <w:rsid w:val="00A80760"/>
    <w:rsid w:val="00A8531D"/>
    <w:rsid w:val="00A8653D"/>
    <w:rsid w:val="00A866C9"/>
    <w:rsid w:val="00A86CE3"/>
    <w:rsid w:val="00A92B7A"/>
    <w:rsid w:val="00A978E1"/>
    <w:rsid w:val="00AA1BD7"/>
    <w:rsid w:val="00AA33F5"/>
    <w:rsid w:val="00AA44C1"/>
    <w:rsid w:val="00AA6F05"/>
    <w:rsid w:val="00AA7A0B"/>
    <w:rsid w:val="00AB2670"/>
    <w:rsid w:val="00AB26F9"/>
    <w:rsid w:val="00AB316A"/>
    <w:rsid w:val="00AB3E51"/>
    <w:rsid w:val="00AB7D65"/>
    <w:rsid w:val="00AC0962"/>
    <w:rsid w:val="00AC0DED"/>
    <w:rsid w:val="00AC187E"/>
    <w:rsid w:val="00AC36E0"/>
    <w:rsid w:val="00AC46BD"/>
    <w:rsid w:val="00AC651F"/>
    <w:rsid w:val="00AC74C7"/>
    <w:rsid w:val="00AD39A8"/>
    <w:rsid w:val="00AD62B2"/>
    <w:rsid w:val="00AD7BEF"/>
    <w:rsid w:val="00AE1AD0"/>
    <w:rsid w:val="00AE1E61"/>
    <w:rsid w:val="00AE3446"/>
    <w:rsid w:val="00AE3961"/>
    <w:rsid w:val="00AE3AED"/>
    <w:rsid w:val="00AE3F3A"/>
    <w:rsid w:val="00AF027D"/>
    <w:rsid w:val="00AF1D68"/>
    <w:rsid w:val="00AF2806"/>
    <w:rsid w:val="00AF2E1D"/>
    <w:rsid w:val="00AF3126"/>
    <w:rsid w:val="00AF3A79"/>
    <w:rsid w:val="00AF4E55"/>
    <w:rsid w:val="00B017A6"/>
    <w:rsid w:val="00B01FF3"/>
    <w:rsid w:val="00B03543"/>
    <w:rsid w:val="00B04BB8"/>
    <w:rsid w:val="00B079EB"/>
    <w:rsid w:val="00B07FD6"/>
    <w:rsid w:val="00B15213"/>
    <w:rsid w:val="00B16E4C"/>
    <w:rsid w:val="00B21B04"/>
    <w:rsid w:val="00B26579"/>
    <w:rsid w:val="00B26B37"/>
    <w:rsid w:val="00B30144"/>
    <w:rsid w:val="00B30F93"/>
    <w:rsid w:val="00B314C6"/>
    <w:rsid w:val="00B3209A"/>
    <w:rsid w:val="00B35A42"/>
    <w:rsid w:val="00B42B98"/>
    <w:rsid w:val="00B43E42"/>
    <w:rsid w:val="00B44551"/>
    <w:rsid w:val="00B44B9C"/>
    <w:rsid w:val="00B457A9"/>
    <w:rsid w:val="00B47E8B"/>
    <w:rsid w:val="00B53728"/>
    <w:rsid w:val="00B55FA6"/>
    <w:rsid w:val="00B616C9"/>
    <w:rsid w:val="00B64C38"/>
    <w:rsid w:val="00B67E59"/>
    <w:rsid w:val="00B71AEB"/>
    <w:rsid w:val="00B72362"/>
    <w:rsid w:val="00B754B8"/>
    <w:rsid w:val="00B76173"/>
    <w:rsid w:val="00B80663"/>
    <w:rsid w:val="00B81D89"/>
    <w:rsid w:val="00B82E0A"/>
    <w:rsid w:val="00B91064"/>
    <w:rsid w:val="00B92A02"/>
    <w:rsid w:val="00B93476"/>
    <w:rsid w:val="00B9585D"/>
    <w:rsid w:val="00B97139"/>
    <w:rsid w:val="00BA046C"/>
    <w:rsid w:val="00BA0A83"/>
    <w:rsid w:val="00BA2342"/>
    <w:rsid w:val="00BA43FB"/>
    <w:rsid w:val="00BA6A15"/>
    <w:rsid w:val="00BA7952"/>
    <w:rsid w:val="00BB0252"/>
    <w:rsid w:val="00BB22F5"/>
    <w:rsid w:val="00BB297A"/>
    <w:rsid w:val="00BB4631"/>
    <w:rsid w:val="00BB5AFB"/>
    <w:rsid w:val="00BB67A8"/>
    <w:rsid w:val="00BB6CF1"/>
    <w:rsid w:val="00BB7C36"/>
    <w:rsid w:val="00BC174D"/>
    <w:rsid w:val="00BC4301"/>
    <w:rsid w:val="00BC78DE"/>
    <w:rsid w:val="00BD38B4"/>
    <w:rsid w:val="00BD4C05"/>
    <w:rsid w:val="00BE4F11"/>
    <w:rsid w:val="00BE551F"/>
    <w:rsid w:val="00BE68BE"/>
    <w:rsid w:val="00BE70CC"/>
    <w:rsid w:val="00BF101F"/>
    <w:rsid w:val="00BF64A6"/>
    <w:rsid w:val="00BF7A45"/>
    <w:rsid w:val="00C011E0"/>
    <w:rsid w:val="00C019CF"/>
    <w:rsid w:val="00C02889"/>
    <w:rsid w:val="00C0496A"/>
    <w:rsid w:val="00C13065"/>
    <w:rsid w:val="00C13066"/>
    <w:rsid w:val="00C14445"/>
    <w:rsid w:val="00C15AAC"/>
    <w:rsid w:val="00C1660E"/>
    <w:rsid w:val="00C21162"/>
    <w:rsid w:val="00C2128F"/>
    <w:rsid w:val="00C275F0"/>
    <w:rsid w:val="00C30550"/>
    <w:rsid w:val="00C328E3"/>
    <w:rsid w:val="00C34A18"/>
    <w:rsid w:val="00C350BB"/>
    <w:rsid w:val="00C3562B"/>
    <w:rsid w:val="00C364FD"/>
    <w:rsid w:val="00C3660B"/>
    <w:rsid w:val="00C400AE"/>
    <w:rsid w:val="00C401AF"/>
    <w:rsid w:val="00C43A71"/>
    <w:rsid w:val="00C50C94"/>
    <w:rsid w:val="00C519DA"/>
    <w:rsid w:val="00C545D1"/>
    <w:rsid w:val="00C56920"/>
    <w:rsid w:val="00C63480"/>
    <w:rsid w:val="00C64EBC"/>
    <w:rsid w:val="00C72AFB"/>
    <w:rsid w:val="00C7708E"/>
    <w:rsid w:val="00C77DA6"/>
    <w:rsid w:val="00C80251"/>
    <w:rsid w:val="00C8260A"/>
    <w:rsid w:val="00C832F0"/>
    <w:rsid w:val="00C83A9B"/>
    <w:rsid w:val="00C84032"/>
    <w:rsid w:val="00C85272"/>
    <w:rsid w:val="00C860A4"/>
    <w:rsid w:val="00C90197"/>
    <w:rsid w:val="00C92F05"/>
    <w:rsid w:val="00C93633"/>
    <w:rsid w:val="00C93D38"/>
    <w:rsid w:val="00CA1031"/>
    <w:rsid w:val="00CA4F0F"/>
    <w:rsid w:val="00CA588F"/>
    <w:rsid w:val="00CA5DFF"/>
    <w:rsid w:val="00CA74C8"/>
    <w:rsid w:val="00CB0EBC"/>
    <w:rsid w:val="00CB4E5B"/>
    <w:rsid w:val="00CB4E6C"/>
    <w:rsid w:val="00CB7C73"/>
    <w:rsid w:val="00CC39FD"/>
    <w:rsid w:val="00CD33E2"/>
    <w:rsid w:val="00CD79EC"/>
    <w:rsid w:val="00CE0133"/>
    <w:rsid w:val="00CE25F5"/>
    <w:rsid w:val="00CE2C74"/>
    <w:rsid w:val="00CE7D00"/>
    <w:rsid w:val="00CF1421"/>
    <w:rsid w:val="00CF30CC"/>
    <w:rsid w:val="00CF6AB6"/>
    <w:rsid w:val="00D01595"/>
    <w:rsid w:val="00D024FA"/>
    <w:rsid w:val="00D03822"/>
    <w:rsid w:val="00D059DB"/>
    <w:rsid w:val="00D0799E"/>
    <w:rsid w:val="00D10FF2"/>
    <w:rsid w:val="00D12C39"/>
    <w:rsid w:val="00D153CF"/>
    <w:rsid w:val="00D1644A"/>
    <w:rsid w:val="00D16D4D"/>
    <w:rsid w:val="00D1718C"/>
    <w:rsid w:val="00D2337A"/>
    <w:rsid w:val="00D23F71"/>
    <w:rsid w:val="00D27688"/>
    <w:rsid w:val="00D30CBF"/>
    <w:rsid w:val="00D32461"/>
    <w:rsid w:val="00D326F4"/>
    <w:rsid w:val="00D3360D"/>
    <w:rsid w:val="00D40AD1"/>
    <w:rsid w:val="00D41980"/>
    <w:rsid w:val="00D42916"/>
    <w:rsid w:val="00D429D1"/>
    <w:rsid w:val="00D50FFE"/>
    <w:rsid w:val="00D53015"/>
    <w:rsid w:val="00D53742"/>
    <w:rsid w:val="00D626F4"/>
    <w:rsid w:val="00D62B39"/>
    <w:rsid w:val="00D62D76"/>
    <w:rsid w:val="00D709B1"/>
    <w:rsid w:val="00D74A2C"/>
    <w:rsid w:val="00D8355E"/>
    <w:rsid w:val="00D86DC9"/>
    <w:rsid w:val="00D870EE"/>
    <w:rsid w:val="00D94F40"/>
    <w:rsid w:val="00D96923"/>
    <w:rsid w:val="00DA164D"/>
    <w:rsid w:val="00DA1992"/>
    <w:rsid w:val="00DA1B25"/>
    <w:rsid w:val="00DA51B0"/>
    <w:rsid w:val="00DA665E"/>
    <w:rsid w:val="00DA7B98"/>
    <w:rsid w:val="00DB08DD"/>
    <w:rsid w:val="00DB2C1F"/>
    <w:rsid w:val="00DB4138"/>
    <w:rsid w:val="00DB4B5D"/>
    <w:rsid w:val="00DB5857"/>
    <w:rsid w:val="00DB770F"/>
    <w:rsid w:val="00DC082F"/>
    <w:rsid w:val="00DC4F8C"/>
    <w:rsid w:val="00DC59C5"/>
    <w:rsid w:val="00DC739F"/>
    <w:rsid w:val="00DD5065"/>
    <w:rsid w:val="00DE3968"/>
    <w:rsid w:val="00DE4BA0"/>
    <w:rsid w:val="00DE4DFF"/>
    <w:rsid w:val="00DE53C7"/>
    <w:rsid w:val="00DF006B"/>
    <w:rsid w:val="00DF2AEF"/>
    <w:rsid w:val="00DF3EF8"/>
    <w:rsid w:val="00DF72ED"/>
    <w:rsid w:val="00E0289F"/>
    <w:rsid w:val="00E029BB"/>
    <w:rsid w:val="00E044F9"/>
    <w:rsid w:val="00E0484B"/>
    <w:rsid w:val="00E056A2"/>
    <w:rsid w:val="00E13BF3"/>
    <w:rsid w:val="00E21233"/>
    <w:rsid w:val="00E23317"/>
    <w:rsid w:val="00E327A7"/>
    <w:rsid w:val="00E33324"/>
    <w:rsid w:val="00E35DDB"/>
    <w:rsid w:val="00E41167"/>
    <w:rsid w:val="00E54957"/>
    <w:rsid w:val="00E54BE8"/>
    <w:rsid w:val="00E57424"/>
    <w:rsid w:val="00E619F4"/>
    <w:rsid w:val="00E6418C"/>
    <w:rsid w:val="00E802B2"/>
    <w:rsid w:val="00E80E6C"/>
    <w:rsid w:val="00E85B71"/>
    <w:rsid w:val="00E862D7"/>
    <w:rsid w:val="00E8797D"/>
    <w:rsid w:val="00E91BE9"/>
    <w:rsid w:val="00E95B79"/>
    <w:rsid w:val="00EA4A62"/>
    <w:rsid w:val="00EA7471"/>
    <w:rsid w:val="00EB3BA4"/>
    <w:rsid w:val="00EB4DF0"/>
    <w:rsid w:val="00EB6F9B"/>
    <w:rsid w:val="00EB7141"/>
    <w:rsid w:val="00EC1F4A"/>
    <w:rsid w:val="00EC4BBF"/>
    <w:rsid w:val="00EC5B08"/>
    <w:rsid w:val="00EC6A91"/>
    <w:rsid w:val="00EC7268"/>
    <w:rsid w:val="00ED53A2"/>
    <w:rsid w:val="00EE1CDB"/>
    <w:rsid w:val="00EE3494"/>
    <w:rsid w:val="00EE41FC"/>
    <w:rsid w:val="00EE42E3"/>
    <w:rsid w:val="00EE55B0"/>
    <w:rsid w:val="00EF031C"/>
    <w:rsid w:val="00EF150F"/>
    <w:rsid w:val="00EF1EBD"/>
    <w:rsid w:val="00EF29CC"/>
    <w:rsid w:val="00EF300A"/>
    <w:rsid w:val="00EF745C"/>
    <w:rsid w:val="00EF7EF1"/>
    <w:rsid w:val="00F00491"/>
    <w:rsid w:val="00F0062F"/>
    <w:rsid w:val="00F035B1"/>
    <w:rsid w:val="00F04623"/>
    <w:rsid w:val="00F05772"/>
    <w:rsid w:val="00F05F79"/>
    <w:rsid w:val="00F10F1B"/>
    <w:rsid w:val="00F116EA"/>
    <w:rsid w:val="00F129C9"/>
    <w:rsid w:val="00F138D6"/>
    <w:rsid w:val="00F1485F"/>
    <w:rsid w:val="00F17E6F"/>
    <w:rsid w:val="00F2036A"/>
    <w:rsid w:val="00F20731"/>
    <w:rsid w:val="00F20C5B"/>
    <w:rsid w:val="00F256D2"/>
    <w:rsid w:val="00F25C43"/>
    <w:rsid w:val="00F260B9"/>
    <w:rsid w:val="00F30874"/>
    <w:rsid w:val="00F314A1"/>
    <w:rsid w:val="00F34094"/>
    <w:rsid w:val="00F35E97"/>
    <w:rsid w:val="00F36084"/>
    <w:rsid w:val="00F417B5"/>
    <w:rsid w:val="00F419A7"/>
    <w:rsid w:val="00F41D8D"/>
    <w:rsid w:val="00F45C53"/>
    <w:rsid w:val="00F472D1"/>
    <w:rsid w:val="00F51D73"/>
    <w:rsid w:val="00F5407A"/>
    <w:rsid w:val="00F55AEE"/>
    <w:rsid w:val="00F57530"/>
    <w:rsid w:val="00F60EF7"/>
    <w:rsid w:val="00F6164D"/>
    <w:rsid w:val="00F70D12"/>
    <w:rsid w:val="00F75C79"/>
    <w:rsid w:val="00F76D6C"/>
    <w:rsid w:val="00F7725A"/>
    <w:rsid w:val="00F8277B"/>
    <w:rsid w:val="00F8704F"/>
    <w:rsid w:val="00F87348"/>
    <w:rsid w:val="00F919D2"/>
    <w:rsid w:val="00F91A35"/>
    <w:rsid w:val="00F922F6"/>
    <w:rsid w:val="00F93962"/>
    <w:rsid w:val="00F94706"/>
    <w:rsid w:val="00F97ECC"/>
    <w:rsid w:val="00FA0BE5"/>
    <w:rsid w:val="00FA0C67"/>
    <w:rsid w:val="00FA15EF"/>
    <w:rsid w:val="00FA25D6"/>
    <w:rsid w:val="00FA2EAE"/>
    <w:rsid w:val="00FA4C79"/>
    <w:rsid w:val="00FA58E2"/>
    <w:rsid w:val="00FA772A"/>
    <w:rsid w:val="00FB251D"/>
    <w:rsid w:val="00FB2A77"/>
    <w:rsid w:val="00FB2E1E"/>
    <w:rsid w:val="00FC2FBF"/>
    <w:rsid w:val="00FC4D4A"/>
    <w:rsid w:val="00FD0638"/>
    <w:rsid w:val="00FD3695"/>
    <w:rsid w:val="00FD5EFC"/>
    <w:rsid w:val="00FE032E"/>
    <w:rsid w:val="00FE039A"/>
    <w:rsid w:val="00FE0B1D"/>
    <w:rsid w:val="00FE0F08"/>
    <w:rsid w:val="00FE26F7"/>
    <w:rsid w:val="00FE3ADB"/>
    <w:rsid w:val="00FE58DF"/>
    <w:rsid w:val="00FF1D59"/>
    <w:rsid w:val="00FF459E"/>
    <w:rsid w:val="00FF5C85"/>
    <w:rsid w:val="00FF5E90"/>
    <w:rsid w:val="00FF62A0"/>
    <w:rsid w:val="00FF77A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8BD6B31"/>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 w:hAnsi="Times New Roman" w:cs="Times New Roman"/>
        <w:sz w:val="22"/>
        <w:szCs w:val="22"/>
        <w:lang w:val="en-GB" w:eastAsia="en-GB" w:bidi="ar-SA"/>
      </w:rPr>
    </w:rPrDefault>
    <w:pPrDefault/>
  </w:docDefaults>
  <w:latentStyles w:defLockedState="1" w:defUIPriority="99" w:defSemiHidden="0" w:defUnhideWhenUsed="0" w:defQFormat="0" w:count="376">
    <w:lsdException w:name="Normal" w:uiPriority="0"/>
    <w:lsdException w:name="heading 1" w:qFormat="1"/>
    <w:lsdException w:name="heading 3" w:uiPriority="0"/>
    <w:lsdException w:name="heading 4" w:semiHidden="1" w:uiPriority="0" w:unhideWhenUsed="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locked="0" w:uiPriority="0"/>
    <w:lsdException w:name="toc 3" w:locked="0" w:uiPriority="0"/>
    <w:lsdException w:name="toc 4" w:locked="0" w:uiPriority="0"/>
    <w:lsdException w:name="toc 5" w:locked="0" w:uiPriority="0"/>
    <w:lsdException w:name="toc 6" w:locked="0" w:uiPriority="0"/>
    <w:lsdException w:name="toc 7" w:locked="0" w:uiPriority="0"/>
    <w:lsdException w:name="toc 8" w:locked="0" w:uiPriority="0"/>
    <w:lsdException w:name="toc 9" w:locked="0" w:uiPriority="0"/>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uiPriority="0"/>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3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rsid w:val="004C0C22"/>
    <w:rPr>
      <w:sz w:val="24"/>
      <w:szCs w:val="24"/>
      <w:lang w:eastAsia="en-US"/>
    </w:rPr>
  </w:style>
  <w:style w:type="paragraph" w:styleId="Heading1">
    <w:name w:val="heading 1"/>
    <w:aliases w:val="A Head"/>
    <w:basedOn w:val="Normal"/>
    <w:next w:val="Normal"/>
    <w:link w:val="Heading1Char"/>
    <w:uiPriority w:val="99"/>
    <w:qFormat/>
    <w:rsid w:val="002D7381"/>
    <w:pPr>
      <w:pBdr>
        <w:top w:val="single" w:sz="8" w:space="8" w:color="E21951"/>
        <w:bottom w:val="single" w:sz="8" w:space="8" w:color="E21951"/>
      </w:pBdr>
      <w:spacing w:before="120" w:after="120"/>
      <w:outlineLvl w:val="0"/>
    </w:pPr>
    <w:rPr>
      <w:rFonts w:ascii="Arial" w:hAnsi="Arial"/>
      <w:bCs/>
      <w:color w:val="E21951"/>
      <w:sz w:val="28"/>
      <w:szCs w:val="28"/>
    </w:rPr>
  </w:style>
  <w:style w:type="paragraph" w:styleId="Heading2">
    <w:name w:val="heading 2"/>
    <w:aliases w:val="B Head"/>
    <w:basedOn w:val="Normal"/>
    <w:next w:val="Normal"/>
    <w:link w:val="Heading2Char"/>
    <w:uiPriority w:val="99"/>
    <w:rsid w:val="002D7381"/>
    <w:pPr>
      <w:spacing w:before="60" w:after="60"/>
      <w:outlineLvl w:val="1"/>
    </w:pPr>
    <w:rPr>
      <w:rFonts w:ascii="Arial" w:hAnsi="Arial" w:cs="Arial"/>
      <w:color w:val="E21951"/>
      <w:szCs w:val="20"/>
    </w:rPr>
  </w:style>
  <w:style w:type="paragraph" w:styleId="Heading3">
    <w:name w:val="heading 3"/>
    <w:basedOn w:val="Normal"/>
    <w:next w:val="Normal"/>
    <w:link w:val="Heading3Char"/>
    <w:uiPriority w:val="99"/>
    <w:locked/>
    <w:rsid w:val="000E6656"/>
    <w:pPr>
      <w:keepNext/>
      <w:spacing w:before="240" w:after="60"/>
      <w:outlineLvl w:val="2"/>
    </w:pPr>
    <w:rPr>
      <w:rFonts w:ascii="Arial" w:hAnsi="Arial" w:cs="Arial"/>
      <w:b/>
      <w:b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 Head Char"/>
    <w:basedOn w:val="DefaultParagraphFont"/>
    <w:link w:val="Heading1"/>
    <w:uiPriority w:val="99"/>
    <w:locked/>
    <w:rsid w:val="002D7381"/>
    <w:rPr>
      <w:rFonts w:ascii="Arial" w:hAnsi="Arial"/>
      <w:bCs/>
      <w:color w:val="E21951"/>
      <w:sz w:val="28"/>
      <w:szCs w:val="28"/>
      <w:lang w:eastAsia="en-US"/>
    </w:rPr>
  </w:style>
  <w:style w:type="character" w:customStyle="1" w:styleId="Heading2Char">
    <w:name w:val="Heading 2 Char"/>
    <w:aliases w:val="B Head Char"/>
    <w:basedOn w:val="DefaultParagraphFont"/>
    <w:link w:val="Heading2"/>
    <w:uiPriority w:val="99"/>
    <w:locked/>
    <w:rsid w:val="002D7381"/>
    <w:rPr>
      <w:rFonts w:ascii="Arial" w:hAnsi="Arial" w:cs="Arial"/>
      <w:color w:val="E21951"/>
      <w:sz w:val="24"/>
      <w:szCs w:val="20"/>
      <w:lang w:eastAsia="en-US"/>
    </w:rPr>
  </w:style>
  <w:style w:type="character" w:customStyle="1" w:styleId="Heading3Char">
    <w:name w:val="Heading 3 Char"/>
    <w:basedOn w:val="DefaultParagraphFont"/>
    <w:link w:val="Heading3"/>
    <w:uiPriority w:val="99"/>
    <w:semiHidden/>
    <w:locked/>
    <w:rsid w:val="000E6656"/>
    <w:rPr>
      <w:rFonts w:ascii="Arial" w:eastAsia="MS ??" w:hAnsi="Arial" w:cs="Arial"/>
      <w:b/>
      <w:bCs/>
      <w:sz w:val="26"/>
      <w:szCs w:val="26"/>
      <w:lang w:val="en-GB" w:eastAsia="en-GB" w:bidi="ar-SA"/>
    </w:rPr>
  </w:style>
  <w:style w:type="paragraph" w:customStyle="1" w:styleId="MainHeading">
    <w:name w:val="Main Heading"/>
    <w:basedOn w:val="Normal"/>
    <w:uiPriority w:val="99"/>
    <w:locked/>
    <w:rsid w:val="00651E89"/>
    <w:rPr>
      <w:rFonts w:ascii="Univers 65 Bold" w:hAnsi="Univers 65 Bold"/>
      <w:color w:val="FFFFFF"/>
      <w:sz w:val="40"/>
    </w:rPr>
  </w:style>
  <w:style w:type="paragraph" w:customStyle="1" w:styleId="SecondHeading">
    <w:name w:val="Second Heading"/>
    <w:basedOn w:val="MainHeading"/>
    <w:uiPriority w:val="99"/>
    <w:locked/>
    <w:rsid w:val="00651E89"/>
    <w:rPr>
      <w:rFonts w:ascii="Univers 45 Light" w:hAnsi="Univers 45 Light"/>
    </w:rPr>
  </w:style>
  <w:style w:type="paragraph" w:customStyle="1" w:styleId="subheading">
    <w:name w:val="sub heading"/>
    <w:basedOn w:val="Normal"/>
    <w:uiPriority w:val="99"/>
    <w:locked/>
    <w:rsid w:val="00651E89"/>
    <w:pPr>
      <w:widowControl w:val="0"/>
      <w:tabs>
        <w:tab w:val="left" w:pos="400"/>
      </w:tabs>
      <w:suppressAutoHyphens/>
      <w:autoSpaceDE w:val="0"/>
      <w:autoSpaceDN w:val="0"/>
      <w:adjustRightInd w:val="0"/>
      <w:spacing w:after="113" w:line="300" w:lineRule="atLeast"/>
      <w:ind w:left="170" w:right="170"/>
      <w:textAlignment w:val="center"/>
    </w:pPr>
    <w:rPr>
      <w:rFonts w:ascii="Univers-Bold" w:hAnsi="Univers-Bold" w:cs="Univers-Bold"/>
      <w:b/>
      <w:bCs/>
    </w:rPr>
  </w:style>
  <w:style w:type="paragraph" w:customStyle="1" w:styleId="BodyText1">
    <w:name w:val="Body Text1"/>
    <w:basedOn w:val="Normal"/>
    <w:uiPriority w:val="99"/>
    <w:locked/>
    <w:rsid w:val="00651E89"/>
    <w:pPr>
      <w:widowControl w:val="0"/>
      <w:tabs>
        <w:tab w:val="left" w:pos="400"/>
      </w:tabs>
      <w:suppressAutoHyphens/>
      <w:autoSpaceDE w:val="0"/>
      <w:autoSpaceDN w:val="0"/>
      <w:adjustRightInd w:val="0"/>
      <w:spacing w:after="28" w:line="300" w:lineRule="atLeast"/>
      <w:ind w:right="170"/>
      <w:textAlignment w:val="center"/>
    </w:pPr>
    <w:rPr>
      <w:rFonts w:ascii="Univers-Light" w:hAnsi="Univers-Light" w:cs="Univers-Light"/>
      <w:color w:val="000000"/>
      <w:sz w:val="18"/>
      <w:szCs w:val="18"/>
    </w:rPr>
  </w:style>
  <w:style w:type="paragraph" w:customStyle="1" w:styleId="Footer1">
    <w:name w:val="Footer1"/>
    <w:basedOn w:val="Normal"/>
    <w:uiPriority w:val="99"/>
    <w:locked/>
    <w:rsid w:val="00651E89"/>
    <w:pPr>
      <w:widowControl w:val="0"/>
      <w:suppressAutoHyphens/>
      <w:autoSpaceDE w:val="0"/>
      <w:autoSpaceDN w:val="0"/>
      <w:adjustRightInd w:val="0"/>
      <w:spacing w:line="288" w:lineRule="auto"/>
      <w:jc w:val="center"/>
      <w:textAlignment w:val="center"/>
    </w:pPr>
    <w:rPr>
      <w:rFonts w:ascii="Univers-Light" w:hAnsi="Univers-Light" w:cs="Univers-Light"/>
      <w:outline/>
      <w:color w:val="FFFFFF"/>
      <w:sz w:val="16"/>
      <w:szCs w:val="16"/>
      <w14:textOutline w14:w="9525" w14:cap="flat" w14:cmpd="sng" w14:algn="ctr">
        <w14:solidFill>
          <w14:srgbClr w14:val="FFFFFF"/>
        </w14:solidFill>
        <w14:prstDash w14:val="solid"/>
        <w14:round/>
      </w14:textOutline>
      <w14:textFill>
        <w14:noFill/>
      </w14:textFill>
    </w:rPr>
  </w:style>
  <w:style w:type="paragraph" w:styleId="BalloonText">
    <w:name w:val="Balloon Text"/>
    <w:basedOn w:val="Normal"/>
    <w:link w:val="BalloonTextChar"/>
    <w:uiPriority w:val="99"/>
    <w:semiHidden/>
    <w:locked/>
    <w:rsid w:val="00651E89"/>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950D00"/>
    <w:rPr>
      <w:rFonts w:cs="Times New Roman"/>
      <w:sz w:val="2"/>
      <w:lang w:val="en-US" w:eastAsia="en-US"/>
    </w:rPr>
  </w:style>
  <w:style w:type="paragraph" w:styleId="Header">
    <w:name w:val="header"/>
    <w:basedOn w:val="Normal"/>
    <w:link w:val="HeaderChar"/>
    <w:uiPriority w:val="99"/>
    <w:locked/>
    <w:rsid w:val="00BD38B4"/>
    <w:pPr>
      <w:tabs>
        <w:tab w:val="center" w:pos="4320"/>
        <w:tab w:val="right" w:pos="8640"/>
      </w:tabs>
    </w:pPr>
  </w:style>
  <w:style w:type="character" w:customStyle="1" w:styleId="HeaderChar">
    <w:name w:val="Header Char"/>
    <w:basedOn w:val="DefaultParagraphFont"/>
    <w:link w:val="Header"/>
    <w:uiPriority w:val="99"/>
    <w:locked/>
    <w:rsid w:val="00BD38B4"/>
    <w:rPr>
      <w:rFonts w:eastAsia="Times New Roman" w:cs="Times New Roman"/>
      <w:sz w:val="24"/>
      <w:szCs w:val="24"/>
      <w:lang w:val="x-none" w:eastAsia="en-US"/>
    </w:rPr>
  </w:style>
  <w:style w:type="paragraph" w:styleId="Footer">
    <w:name w:val="footer"/>
    <w:basedOn w:val="Normal"/>
    <w:link w:val="FooterChar"/>
    <w:uiPriority w:val="99"/>
    <w:locked/>
    <w:rsid w:val="00BD38B4"/>
    <w:pPr>
      <w:tabs>
        <w:tab w:val="center" w:pos="4320"/>
        <w:tab w:val="right" w:pos="8640"/>
      </w:tabs>
    </w:pPr>
  </w:style>
  <w:style w:type="character" w:customStyle="1" w:styleId="FooterChar">
    <w:name w:val="Footer Char"/>
    <w:basedOn w:val="DefaultParagraphFont"/>
    <w:link w:val="Footer"/>
    <w:uiPriority w:val="99"/>
    <w:locked/>
    <w:rsid w:val="00BD38B4"/>
    <w:rPr>
      <w:rFonts w:eastAsia="Times New Roman" w:cs="Times New Roman"/>
      <w:sz w:val="24"/>
      <w:szCs w:val="24"/>
      <w:lang w:val="x-none" w:eastAsia="en-US"/>
    </w:rPr>
  </w:style>
  <w:style w:type="character" w:styleId="PageNumber">
    <w:name w:val="page number"/>
    <w:basedOn w:val="DefaultParagraphFont"/>
    <w:uiPriority w:val="99"/>
    <w:locked/>
    <w:rsid w:val="00CE25F5"/>
    <w:rPr>
      <w:rFonts w:ascii="Arial" w:hAnsi="Arial" w:cs="Times New Roman"/>
      <w:sz w:val="20"/>
    </w:rPr>
  </w:style>
  <w:style w:type="character" w:styleId="Hyperlink">
    <w:name w:val="Hyperlink"/>
    <w:basedOn w:val="DefaultParagraphFont"/>
    <w:uiPriority w:val="99"/>
    <w:locked/>
    <w:rsid w:val="000E6656"/>
    <w:rPr>
      <w:rFonts w:cs="Times New Roman"/>
      <w:color w:val="0000FF"/>
      <w:u w:val="single"/>
    </w:rPr>
  </w:style>
  <w:style w:type="paragraph" w:customStyle="1" w:styleId="Default">
    <w:name w:val="Default"/>
    <w:uiPriority w:val="99"/>
    <w:locked/>
    <w:rsid w:val="000E6656"/>
    <w:pPr>
      <w:autoSpaceDE w:val="0"/>
      <w:autoSpaceDN w:val="0"/>
      <w:adjustRightInd w:val="0"/>
    </w:pPr>
    <w:rPr>
      <w:rFonts w:ascii="Arial" w:hAnsi="Arial" w:cs="Arial"/>
      <w:color w:val="000000"/>
      <w:sz w:val="24"/>
      <w:szCs w:val="24"/>
      <w:lang w:val="en-US" w:eastAsia="en-US"/>
    </w:rPr>
  </w:style>
  <w:style w:type="character" w:styleId="Strong">
    <w:name w:val="Strong"/>
    <w:basedOn w:val="DefaultParagraphFont"/>
    <w:uiPriority w:val="99"/>
    <w:locked/>
    <w:rsid w:val="000E6656"/>
    <w:rPr>
      <w:rFonts w:cs="Times New Roman"/>
      <w:b/>
      <w:bCs/>
    </w:rPr>
  </w:style>
  <w:style w:type="character" w:customStyle="1" w:styleId="content27">
    <w:name w:val="content27"/>
    <w:basedOn w:val="DefaultParagraphFont"/>
    <w:uiPriority w:val="99"/>
    <w:locked/>
    <w:rsid w:val="000E6656"/>
    <w:rPr>
      <w:rFonts w:cs="Times New Roman"/>
    </w:rPr>
  </w:style>
  <w:style w:type="character" w:customStyle="1" w:styleId="st1">
    <w:name w:val="st1"/>
    <w:basedOn w:val="DefaultParagraphFont"/>
    <w:uiPriority w:val="99"/>
    <w:locked/>
    <w:rsid w:val="000E6656"/>
    <w:rPr>
      <w:rFonts w:cs="Times New Roman"/>
    </w:rPr>
  </w:style>
  <w:style w:type="paragraph" w:styleId="ListParagraph">
    <w:name w:val="List Paragraph"/>
    <w:basedOn w:val="Normal"/>
    <w:uiPriority w:val="34"/>
    <w:qFormat/>
    <w:locked/>
    <w:rsid w:val="003631E6"/>
    <w:pPr>
      <w:ind w:left="720"/>
      <w:contextualSpacing/>
    </w:pPr>
    <w:rPr>
      <w:rFonts w:ascii="Arial" w:hAnsi="Arial"/>
      <w:sz w:val="20"/>
      <w:szCs w:val="20"/>
    </w:rPr>
  </w:style>
  <w:style w:type="paragraph" w:customStyle="1" w:styleId="Contentsheading">
    <w:name w:val="Contents heading"/>
    <w:basedOn w:val="Normal"/>
    <w:uiPriority w:val="99"/>
    <w:locked/>
    <w:rsid w:val="00F51D73"/>
    <w:pPr>
      <w:tabs>
        <w:tab w:val="left" w:pos="425"/>
      </w:tabs>
    </w:pPr>
    <w:rPr>
      <w:rFonts w:ascii="Arial" w:hAnsi="Arial"/>
      <w:b/>
      <w:bCs/>
      <w:color w:val="E05206"/>
      <w:sz w:val="28"/>
      <w:szCs w:val="28"/>
    </w:rPr>
  </w:style>
  <w:style w:type="paragraph" w:customStyle="1" w:styleId="notcontents">
    <w:name w:val="not contents"/>
    <w:basedOn w:val="Contentsheading"/>
    <w:uiPriority w:val="99"/>
    <w:locked/>
    <w:rsid w:val="00F51D73"/>
  </w:style>
  <w:style w:type="paragraph" w:styleId="TOC1">
    <w:name w:val="toc 1"/>
    <w:basedOn w:val="Normal"/>
    <w:next w:val="Normal"/>
    <w:autoRedefine/>
    <w:uiPriority w:val="39"/>
    <w:rsid w:val="00A54741"/>
    <w:pPr>
      <w:tabs>
        <w:tab w:val="right" w:leader="dot" w:pos="14562"/>
      </w:tabs>
      <w:spacing w:before="120" w:after="120"/>
    </w:pPr>
    <w:rPr>
      <w:rFonts w:ascii="Arial" w:hAnsi="Arial"/>
      <w:sz w:val="20"/>
    </w:rPr>
  </w:style>
  <w:style w:type="character" w:styleId="FollowedHyperlink">
    <w:name w:val="FollowedHyperlink"/>
    <w:basedOn w:val="DefaultParagraphFont"/>
    <w:uiPriority w:val="99"/>
    <w:semiHidden/>
    <w:unhideWhenUsed/>
    <w:locked/>
    <w:rsid w:val="00E54957"/>
    <w:rPr>
      <w:rFonts w:cs="Times New Roman"/>
      <w:color w:val="800080" w:themeColor="followedHyperlink"/>
      <w:u w:val="single"/>
    </w:rPr>
  </w:style>
  <w:style w:type="character" w:styleId="CommentReference">
    <w:name w:val="annotation reference"/>
    <w:basedOn w:val="DefaultParagraphFont"/>
    <w:uiPriority w:val="99"/>
    <w:semiHidden/>
    <w:unhideWhenUsed/>
    <w:locked/>
    <w:rsid w:val="004E77FB"/>
    <w:rPr>
      <w:sz w:val="16"/>
    </w:rPr>
  </w:style>
  <w:style w:type="paragraph" w:styleId="CommentText">
    <w:name w:val="annotation text"/>
    <w:basedOn w:val="Normal"/>
    <w:link w:val="CommentTextChar"/>
    <w:uiPriority w:val="99"/>
    <w:unhideWhenUsed/>
    <w:locked/>
    <w:rsid w:val="004E77FB"/>
    <w:rPr>
      <w:sz w:val="20"/>
      <w:szCs w:val="20"/>
    </w:rPr>
  </w:style>
  <w:style w:type="character" w:customStyle="1" w:styleId="CommentTextChar">
    <w:name w:val="Comment Text Char"/>
    <w:basedOn w:val="DefaultParagraphFont"/>
    <w:link w:val="CommentText"/>
    <w:uiPriority w:val="99"/>
    <w:locked/>
    <w:rsid w:val="004E77FB"/>
    <w:rPr>
      <w:rFonts w:cs="Times New Roman"/>
      <w:sz w:val="20"/>
      <w:szCs w:val="20"/>
      <w:lang w:val="en-US" w:eastAsia="en-US"/>
    </w:rPr>
  </w:style>
  <w:style w:type="paragraph" w:styleId="Revision">
    <w:name w:val="Revision"/>
    <w:hidden/>
    <w:uiPriority w:val="99"/>
    <w:semiHidden/>
    <w:rsid w:val="005169AB"/>
    <w:rPr>
      <w:sz w:val="24"/>
      <w:szCs w:val="24"/>
      <w:lang w:val="en-US" w:eastAsia="en-US"/>
    </w:rPr>
  </w:style>
  <w:style w:type="table" w:styleId="TableGrid">
    <w:name w:val="Table Grid"/>
    <w:basedOn w:val="TableNormal"/>
    <w:uiPriority w:val="39"/>
    <w:locked/>
    <w:rsid w:val="00B934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locked/>
    <w:rsid w:val="00A55768"/>
    <w:rPr>
      <w:b/>
      <w:bCs/>
    </w:rPr>
  </w:style>
  <w:style w:type="character" w:customStyle="1" w:styleId="CommentSubjectChar">
    <w:name w:val="Comment Subject Char"/>
    <w:basedOn w:val="CommentTextChar"/>
    <w:link w:val="CommentSubject"/>
    <w:uiPriority w:val="99"/>
    <w:semiHidden/>
    <w:locked/>
    <w:rsid w:val="00A55768"/>
    <w:rPr>
      <w:rFonts w:cs="Times New Roman"/>
      <w:b/>
      <w:bCs/>
      <w:sz w:val="20"/>
      <w:szCs w:val="20"/>
      <w:lang w:val="en-US" w:eastAsia="en-US"/>
    </w:rPr>
  </w:style>
  <w:style w:type="paragraph" w:customStyle="1" w:styleId="DSBasic">
    <w:name w:val="DS_Basic"/>
    <w:link w:val="DSBasicChar"/>
    <w:locked/>
    <w:rsid w:val="00B82E0A"/>
    <w:rPr>
      <w:rFonts w:ascii="Arial" w:hAnsi="Arial"/>
      <w:lang w:eastAsia="en-US"/>
    </w:rPr>
  </w:style>
  <w:style w:type="paragraph" w:styleId="BodyText">
    <w:name w:val="Body Text"/>
    <w:basedOn w:val="Normal"/>
    <w:link w:val="BodyTextChar"/>
    <w:uiPriority w:val="1"/>
    <w:qFormat/>
    <w:rsid w:val="005010EA"/>
    <w:rPr>
      <w:rFonts w:ascii="Arial" w:hAnsi="Arial" w:cs="Arial"/>
      <w:sz w:val="20"/>
      <w:szCs w:val="20"/>
    </w:rPr>
  </w:style>
  <w:style w:type="character" w:customStyle="1" w:styleId="BodyTextChar">
    <w:name w:val="Body Text Char"/>
    <w:basedOn w:val="DefaultParagraphFont"/>
    <w:link w:val="BodyText"/>
    <w:uiPriority w:val="1"/>
    <w:locked/>
    <w:rsid w:val="005010EA"/>
    <w:rPr>
      <w:rFonts w:ascii="Arial" w:hAnsi="Arial" w:cs="Arial"/>
      <w:sz w:val="20"/>
      <w:szCs w:val="20"/>
      <w:lang w:val="x-none" w:eastAsia="en-US"/>
    </w:rPr>
  </w:style>
  <w:style w:type="paragraph" w:customStyle="1" w:styleId="TableHead">
    <w:name w:val="Table Head"/>
    <w:basedOn w:val="DSBasic"/>
    <w:link w:val="TableHeadChar"/>
    <w:qFormat/>
    <w:rsid w:val="005010EA"/>
    <w:pPr>
      <w:spacing w:before="60" w:after="60"/>
    </w:pPr>
    <w:rPr>
      <w:b/>
      <w:color w:val="FFFFFF" w:themeColor="background1"/>
      <w:sz w:val="20"/>
      <w:szCs w:val="20"/>
    </w:rPr>
  </w:style>
  <w:style w:type="paragraph" w:styleId="Title">
    <w:name w:val="Title"/>
    <w:basedOn w:val="Normal"/>
    <w:next w:val="Normal"/>
    <w:link w:val="TitleChar"/>
    <w:uiPriority w:val="10"/>
    <w:locked/>
    <w:rsid w:val="00C019CF"/>
    <w:pPr>
      <w:spacing w:before="120"/>
      <w:ind w:left="-142"/>
    </w:pPr>
    <w:rPr>
      <w:rFonts w:ascii="Bliss Pro Regular" w:hAnsi="Bliss Pro Regular"/>
      <w:color w:val="E21951"/>
      <w:sz w:val="44"/>
    </w:rPr>
  </w:style>
  <w:style w:type="character" w:customStyle="1" w:styleId="TitleChar">
    <w:name w:val="Title Char"/>
    <w:basedOn w:val="DefaultParagraphFont"/>
    <w:link w:val="Title"/>
    <w:uiPriority w:val="10"/>
    <w:locked/>
    <w:rsid w:val="00C019CF"/>
    <w:rPr>
      <w:rFonts w:ascii="Bliss Pro Regular" w:hAnsi="Bliss Pro Regular"/>
      <w:color w:val="E21951"/>
      <w:sz w:val="44"/>
      <w:szCs w:val="24"/>
      <w:lang w:eastAsia="en-US"/>
    </w:rPr>
  </w:style>
  <w:style w:type="character" w:customStyle="1" w:styleId="DSBasicChar">
    <w:name w:val="DS_Basic Char"/>
    <w:basedOn w:val="DefaultParagraphFont"/>
    <w:link w:val="DSBasic"/>
    <w:locked/>
    <w:rsid w:val="005010EA"/>
    <w:rPr>
      <w:rFonts w:ascii="Arial" w:hAnsi="Arial" w:cs="Times New Roman"/>
      <w:lang w:val="x-none" w:eastAsia="en-US"/>
    </w:rPr>
  </w:style>
  <w:style w:type="character" w:customStyle="1" w:styleId="TableHeadChar">
    <w:name w:val="Table Head Char"/>
    <w:basedOn w:val="DSBasicChar"/>
    <w:link w:val="TableHead"/>
    <w:locked/>
    <w:rsid w:val="005010EA"/>
    <w:rPr>
      <w:rFonts w:ascii="Arial" w:hAnsi="Arial" w:cs="Times New Roman"/>
      <w:b/>
      <w:color w:val="FFFFFF" w:themeColor="background1"/>
      <w:sz w:val="20"/>
      <w:szCs w:val="20"/>
      <w:lang w:val="x-none" w:eastAsia="en-US"/>
    </w:rPr>
  </w:style>
  <w:style w:type="paragraph" w:styleId="NoSpacing">
    <w:name w:val="No Spacing"/>
    <w:uiPriority w:val="1"/>
    <w:qFormat/>
    <w:locked/>
    <w:rsid w:val="00876AC6"/>
    <w:rPr>
      <w:rFonts w:asciiTheme="minorHAnsi" w:hAnsiTheme="minorHAnsi"/>
      <w:lang w:eastAsia="en-US"/>
    </w:rPr>
  </w:style>
  <w:style w:type="paragraph" w:customStyle="1" w:styleId="SupportType">
    <w:name w:val="Support Type"/>
    <w:basedOn w:val="Title"/>
    <w:link w:val="SupportTypeChar"/>
    <w:qFormat/>
    <w:rsid w:val="002A37A1"/>
    <w:rPr>
      <w:rFonts w:ascii="Bliss Pro Light" w:hAnsi="Bliss Pro Light"/>
      <w:noProof/>
      <w:color w:val="auto"/>
      <w:sz w:val="52"/>
      <w:lang w:eastAsia="en-GB"/>
    </w:rPr>
  </w:style>
  <w:style w:type="character" w:customStyle="1" w:styleId="SupportTypeChar">
    <w:name w:val="Support Type Char"/>
    <w:basedOn w:val="DefaultParagraphFont"/>
    <w:link w:val="SupportType"/>
    <w:locked/>
    <w:rsid w:val="002A37A1"/>
    <w:rPr>
      <w:rFonts w:ascii="Bliss Pro Light" w:hAnsi="Bliss Pro Light"/>
      <w:noProof/>
      <w:sz w:val="52"/>
      <w:szCs w:val="24"/>
    </w:rPr>
  </w:style>
  <w:style w:type="paragraph" w:customStyle="1" w:styleId="Qualification">
    <w:name w:val="Qualification"/>
    <w:basedOn w:val="Normal"/>
    <w:link w:val="QualificationChar"/>
    <w:qFormat/>
    <w:rsid w:val="008E08EC"/>
    <w:pPr>
      <w:spacing w:after="120"/>
    </w:pPr>
    <w:rPr>
      <w:rFonts w:ascii="Bliss Pro Medium" w:hAnsi="Bliss Pro Medium"/>
      <w:color w:val="E21951"/>
      <w:sz w:val="52"/>
      <w:szCs w:val="52"/>
    </w:rPr>
  </w:style>
  <w:style w:type="paragraph" w:customStyle="1" w:styleId="Subject">
    <w:name w:val="Subject"/>
    <w:basedOn w:val="Normal"/>
    <w:link w:val="SubjectChar"/>
    <w:qFormat/>
    <w:rsid w:val="008E08EC"/>
    <w:pPr>
      <w:spacing w:after="360"/>
    </w:pPr>
    <w:rPr>
      <w:rFonts w:ascii="Bliss Pro Regular" w:hAnsi="Bliss Pro Regular"/>
      <w:color w:val="E21951"/>
      <w:sz w:val="52"/>
      <w:szCs w:val="52"/>
    </w:rPr>
  </w:style>
  <w:style w:type="character" w:customStyle="1" w:styleId="QualificationChar">
    <w:name w:val="Qualification Char"/>
    <w:basedOn w:val="DefaultParagraphFont"/>
    <w:link w:val="Qualification"/>
    <w:locked/>
    <w:rsid w:val="008E08EC"/>
    <w:rPr>
      <w:rFonts w:ascii="Bliss Pro Medium" w:hAnsi="Bliss Pro Medium"/>
      <w:color w:val="E21951"/>
      <w:sz w:val="52"/>
      <w:szCs w:val="52"/>
      <w:lang w:eastAsia="en-US"/>
    </w:rPr>
  </w:style>
  <w:style w:type="paragraph" w:customStyle="1" w:styleId="S-Code">
    <w:name w:val="S-Code"/>
    <w:basedOn w:val="Normal"/>
    <w:link w:val="S-CodeChar"/>
    <w:qFormat/>
    <w:rsid w:val="008E08EC"/>
    <w:pPr>
      <w:spacing w:after="360"/>
    </w:pPr>
    <w:rPr>
      <w:rFonts w:ascii="Bliss Pro Regular" w:hAnsi="Bliss Pro Regular"/>
      <w:color w:val="E21951"/>
      <w:sz w:val="52"/>
      <w:szCs w:val="52"/>
    </w:rPr>
  </w:style>
  <w:style w:type="character" w:customStyle="1" w:styleId="SubjectChar">
    <w:name w:val="Subject Char"/>
    <w:basedOn w:val="DefaultParagraphFont"/>
    <w:link w:val="Subject"/>
    <w:locked/>
    <w:rsid w:val="008E08EC"/>
    <w:rPr>
      <w:rFonts w:ascii="Bliss Pro Regular" w:hAnsi="Bliss Pro Regular"/>
      <w:color w:val="E21951"/>
      <w:sz w:val="52"/>
      <w:szCs w:val="52"/>
      <w:lang w:eastAsia="en-US"/>
    </w:rPr>
  </w:style>
  <w:style w:type="paragraph" w:customStyle="1" w:styleId="Forexaminationfrom">
    <w:name w:val="For examination from"/>
    <w:basedOn w:val="Normal"/>
    <w:link w:val="ForexaminationfromChar"/>
    <w:qFormat/>
    <w:rsid w:val="002A37A1"/>
    <w:pPr>
      <w:ind w:left="-142"/>
    </w:pPr>
    <w:rPr>
      <w:rFonts w:ascii="Bliss Pro Regular" w:hAnsi="Bliss Pro Regular"/>
      <w:szCs w:val="28"/>
    </w:rPr>
  </w:style>
  <w:style w:type="character" w:customStyle="1" w:styleId="S-CodeChar">
    <w:name w:val="S-Code Char"/>
    <w:basedOn w:val="DefaultParagraphFont"/>
    <w:link w:val="S-Code"/>
    <w:locked/>
    <w:rsid w:val="008E08EC"/>
    <w:rPr>
      <w:rFonts w:ascii="Bliss Pro Regular" w:hAnsi="Bliss Pro Regular"/>
      <w:color w:val="E21951"/>
      <w:sz w:val="52"/>
      <w:szCs w:val="52"/>
      <w:lang w:eastAsia="en-US"/>
    </w:rPr>
  </w:style>
  <w:style w:type="character" w:customStyle="1" w:styleId="WebLink">
    <w:name w:val="Web Link"/>
    <w:basedOn w:val="DefaultParagraphFont"/>
    <w:uiPriority w:val="1"/>
    <w:qFormat/>
    <w:rsid w:val="00EF1EBD"/>
    <w:rPr>
      <w:rFonts w:ascii="Arial" w:hAnsi="Arial" w:cs="Times New Roman"/>
      <w:b w:val="0"/>
      <w:color w:val="4A4A4A"/>
      <w:sz w:val="20"/>
      <w:u w:val="single"/>
    </w:rPr>
  </w:style>
  <w:style w:type="character" w:customStyle="1" w:styleId="ForexaminationfromChar">
    <w:name w:val="For examination from Char"/>
    <w:basedOn w:val="DefaultParagraphFont"/>
    <w:link w:val="Forexaminationfrom"/>
    <w:locked/>
    <w:rsid w:val="002A37A1"/>
    <w:rPr>
      <w:rFonts w:ascii="Bliss Pro Regular" w:hAnsi="Bliss Pro Regular"/>
      <w:sz w:val="24"/>
      <w:szCs w:val="28"/>
      <w:lang w:eastAsia="en-US"/>
    </w:rPr>
  </w:style>
  <w:style w:type="character" w:customStyle="1" w:styleId="Weblink0">
    <w:name w:val="Weblink"/>
    <w:basedOn w:val="DefaultParagraphFont"/>
    <w:uiPriority w:val="1"/>
    <w:rsid w:val="0043639B"/>
    <w:rPr>
      <w:rFonts w:ascii="Arial" w:hAnsi="Arial" w:cs="Times New Roman"/>
      <w:b/>
      <w:color w:val="0065BD"/>
      <w:sz w:val="20"/>
      <w:u w:val="single"/>
    </w:rPr>
  </w:style>
  <w:style w:type="paragraph" w:customStyle="1" w:styleId="Boxedtext">
    <w:name w:val="Boxed text"/>
    <w:basedOn w:val="Normal"/>
    <w:rsid w:val="002A37A1"/>
    <w:pPr>
      <w:pBdr>
        <w:top w:val="single" w:sz="4" w:space="5" w:color="575756"/>
        <w:left w:val="single" w:sz="4" w:space="5" w:color="575756"/>
        <w:bottom w:val="single" w:sz="4" w:space="5" w:color="575756"/>
        <w:right w:val="single" w:sz="4" w:space="5" w:color="575756"/>
      </w:pBdr>
      <w:shd w:val="clear" w:color="auto" w:fill="575756"/>
      <w:ind w:left="567" w:right="820"/>
    </w:pPr>
    <w:rPr>
      <w:rFonts w:ascii="Arial" w:hAnsi="Arial" w:cs="Arial"/>
      <w:color w:val="FFFFFF" w:themeColor="background1"/>
      <w:sz w:val="20"/>
      <w:szCs w:val="20"/>
      <w:lang w:eastAsia="en-GB"/>
    </w:rPr>
  </w:style>
  <w:style w:type="paragraph" w:customStyle="1" w:styleId="Body">
    <w:name w:val="Body"/>
    <w:basedOn w:val="DSBasic"/>
    <w:link w:val="BodyChar"/>
    <w:qFormat/>
    <w:locked/>
    <w:rsid w:val="0043639B"/>
    <w:rPr>
      <w:rFonts w:cs="Arial"/>
      <w:sz w:val="20"/>
      <w:szCs w:val="20"/>
    </w:rPr>
  </w:style>
  <w:style w:type="character" w:customStyle="1" w:styleId="BodyChar">
    <w:name w:val="Body Char"/>
    <w:basedOn w:val="DSBasicChar"/>
    <w:link w:val="Body"/>
    <w:locked/>
    <w:rsid w:val="0043639B"/>
    <w:rPr>
      <w:rFonts w:ascii="Arial" w:hAnsi="Arial" w:cs="Arial"/>
      <w:sz w:val="20"/>
      <w:szCs w:val="20"/>
      <w:lang w:val="x-none" w:eastAsia="en-US"/>
    </w:rPr>
  </w:style>
  <w:style w:type="character" w:customStyle="1" w:styleId="Link">
    <w:name w:val="Link"/>
    <w:basedOn w:val="Strong"/>
    <w:uiPriority w:val="1"/>
    <w:locked/>
    <w:rsid w:val="0043639B"/>
    <w:rPr>
      <w:rFonts w:ascii="Arial" w:hAnsi="Arial" w:cs="Times New Roman"/>
      <w:b/>
      <w:bCs/>
      <w:sz w:val="20"/>
    </w:rPr>
  </w:style>
  <w:style w:type="character" w:customStyle="1" w:styleId="Italics">
    <w:name w:val="Italics"/>
    <w:basedOn w:val="DefaultParagraphFont"/>
    <w:uiPriority w:val="1"/>
    <w:qFormat/>
    <w:rsid w:val="0043639B"/>
    <w:rPr>
      <w:rFonts w:ascii="Arial" w:hAnsi="Arial" w:cs="Times New Roman"/>
      <w:i/>
      <w:sz w:val="20"/>
    </w:rPr>
  </w:style>
  <w:style w:type="character" w:customStyle="1" w:styleId="Bold">
    <w:name w:val="Bold"/>
    <w:basedOn w:val="DefaultParagraphFont"/>
    <w:uiPriority w:val="1"/>
    <w:qFormat/>
    <w:rsid w:val="0043639B"/>
    <w:rPr>
      <w:rFonts w:ascii="Arial" w:hAnsi="Arial" w:cs="Times New Roman"/>
      <w:b/>
      <w:sz w:val="20"/>
    </w:rPr>
  </w:style>
  <w:style w:type="paragraph" w:customStyle="1" w:styleId="Code">
    <w:name w:val="Code"/>
    <w:basedOn w:val="Body"/>
    <w:link w:val="CodeChar"/>
    <w:qFormat/>
    <w:rsid w:val="0043639B"/>
    <w:rPr>
      <w:rFonts w:ascii="Courier New" w:hAnsi="Courier New" w:cs="Courier New"/>
    </w:rPr>
  </w:style>
  <w:style w:type="paragraph" w:customStyle="1" w:styleId="Symbols">
    <w:name w:val="Symbols"/>
    <w:basedOn w:val="Body"/>
    <w:link w:val="SymbolsChar"/>
    <w:qFormat/>
    <w:rsid w:val="0043639B"/>
    <w:rPr>
      <w:rFonts w:ascii="Cambria Math" w:hAnsi="Cambria Math"/>
    </w:rPr>
  </w:style>
  <w:style w:type="character" w:customStyle="1" w:styleId="CodeChar">
    <w:name w:val="Code Char"/>
    <w:basedOn w:val="BodyChar"/>
    <w:link w:val="Code"/>
    <w:locked/>
    <w:rsid w:val="0043639B"/>
    <w:rPr>
      <w:rFonts w:ascii="Courier New" w:hAnsi="Courier New" w:cs="Courier New"/>
      <w:sz w:val="20"/>
      <w:szCs w:val="20"/>
      <w:lang w:val="x-none" w:eastAsia="en-US"/>
    </w:rPr>
  </w:style>
  <w:style w:type="character" w:customStyle="1" w:styleId="SymbolsChar">
    <w:name w:val="Symbols Char"/>
    <w:basedOn w:val="BodyChar"/>
    <w:link w:val="Symbols"/>
    <w:locked/>
    <w:rsid w:val="0043639B"/>
    <w:rPr>
      <w:rFonts w:ascii="Cambria Math" w:hAnsi="Cambria Math" w:cs="Arial"/>
      <w:sz w:val="20"/>
      <w:szCs w:val="20"/>
      <w:lang w:val="x-none" w:eastAsia="en-US"/>
    </w:rPr>
  </w:style>
  <w:style w:type="paragraph" w:customStyle="1" w:styleId="Bulletedlist">
    <w:name w:val="Bulleted list"/>
    <w:basedOn w:val="Body"/>
    <w:link w:val="BulletedlistChar"/>
    <w:qFormat/>
    <w:rsid w:val="00CB0EBC"/>
    <w:pPr>
      <w:numPr>
        <w:numId w:val="1"/>
      </w:numPr>
      <w:ind w:left="357" w:hanging="357"/>
    </w:pPr>
    <w:rPr>
      <w:lang w:eastAsia="en-GB"/>
    </w:rPr>
  </w:style>
  <w:style w:type="paragraph" w:customStyle="1" w:styleId="Sub-bullet">
    <w:name w:val="Sub-bullet"/>
    <w:basedOn w:val="Body"/>
    <w:link w:val="Sub-bulletChar"/>
    <w:qFormat/>
    <w:rsid w:val="002D7381"/>
    <w:pPr>
      <w:numPr>
        <w:numId w:val="5"/>
      </w:numPr>
    </w:pPr>
  </w:style>
  <w:style w:type="character" w:customStyle="1" w:styleId="BulletedlistChar">
    <w:name w:val="Bulleted list Char"/>
    <w:basedOn w:val="BodyChar"/>
    <w:link w:val="Bulletedlist"/>
    <w:locked/>
    <w:rsid w:val="00CB0EBC"/>
    <w:rPr>
      <w:rFonts w:ascii="Arial" w:hAnsi="Arial" w:cs="Arial"/>
      <w:sz w:val="20"/>
      <w:szCs w:val="20"/>
      <w:lang w:val="x-none" w:eastAsia="en-US"/>
    </w:rPr>
  </w:style>
  <w:style w:type="paragraph" w:customStyle="1" w:styleId="Letteredlist">
    <w:name w:val="Lettered list"/>
    <w:basedOn w:val="Body"/>
    <w:link w:val="LetteredlistChar"/>
    <w:qFormat/>
    <w:rsid w:val="0043639B"/>
    <w:pPr>
      <w:numPr>
        <w:numId w:val="2"/>
      </w:numPr>
    </w:pPr>
  </w:style>
  <w:style w:type="character" w:customStyle="1" w:styleId="Sub-bulletChar">
    <w:name w:val="Sub-bullet Char"/>
    <w:basedOn w:val="BodyChar"/>
    <w:link w:val="Sub-bullet"/>
    <w:locked/>
    <w:rsid w:val="002D7381"/>
    <w:rPr>
      <w:rFonts w:ascii="Arial" w:hAnsi="Arial" w:cs="Arial"/>
      <w:sz w:val="20"/>
      <w:szCs w:val="20"/>
      <w:lang w:val="x-none" w:eastAsia="en-US"/>
    </w:rPr>
  </w:style>
  <w:style w:type="paragraph" w:customStyle="1" w:styleId="Numerallist">
    <w:name w:val="Numeral list"/>
    <w:basedOn w:val="Body"/>
    <w:link w:val="NumerallistChar"/>
    <w:qFormat/>
    <w:rsid w:val="0043639B"/>
    <w:pPr>
      <w:numPr>
        <w:numId w:val="3"/>
      </w:numPr>
      <w:ind w:hanging="153"/>
    </w:pPr>
  </w:style>
  <w:style w:type="character" w:customStyle="1" w:styleId="LetteredlistChar">
    <w:name w:val="Lettered list Char"/>
    <w:basedOn w:val="BodyChar"/>
    <w:link w:val="Letteredlist"/>
    <w:locked/>
    <w:rsid w:val="0043639B"/>
    <w:rPr>
      <w:rFonts w:ascii="Arial" w:hAnsi="Arial" w:cs="Arial"/>
      <w:sz w:val="20"/>
      <w:szCs w:val="20"/>
      <w:lang w:val="x-none" w:eastAsia="en-US"/>
    </w:rPr>
  </w:style>
  <w:style w:type="paragraph" w:customStyle="1" w:styleId="Numberedlist">
    <w:name w:val="Numbered list"/>
    <w:basedOn w:val="Body"/>
    <w:link w:val="NumberedlistChar"/>
    <w:qFormat/>
    <w:rsid w:val="0043639B"/>
    <w:pPr>
      <w:numPr>
        <w:numId w:val="4"/>
      </w:numPr>
    </w:pPr>
  </w:style>
  <w:style w:type="character" w:customStyle="1" w:styleId="NumerallistChar">
    <w:name w:val="Numeral list Char"/>
    <w:basedOn w:val="BodyChar"/>
    <w:link w:val="Numerallist"/>
    <w:locked/>
    <w:rsid w:val="0043639B"/>
    <w:rPr>
      <w:rFonts w:ascii="Arial" w:hAnsi="Arial" w:cs="Arial"/>
      <w:sz w:val="20"/>
      <w:szCs w:val="20"/>
      <w:lang w:val="x-none" w:eastAsia="en-US"/>
    </w:rPr>
  </w:style>
  <w:style w:type="character" w:customStyle="1" w:styleId="subscript">
    <w:name w:val="subscript"/>
    <w:basedOn w:val="DefaultParagraphFont"/>
    <w:uiPriority w:val="1"/>
    <w:qFormat/>
    <w:rsid w:val="0043639B"/>
    <w:rPr>
      <w:rFonts w:cs="Times New Roman"/>
      <w:vertAlign w:val="subscript"/>
    </w:rPr>
  </w:style>
  <w:style w:type="character" w:customStyle="1" w:styleId="NumberedlistChar">
    <w:name w:val="Numbered list Char"/>
    <w:basedOn w:val="BodyChar"/>
    <w:link w:val="Numberedlist"/>
    <w:locked/>
    <w:rsid w:val="0043639B"/>
    <w:rPr>
      <w:rFonts w:ascii="Arial" w:hAnsi="Arial" w:cs="Arial"/>
      <w:sz w:val="20"/>
      <w:szCs w:val="20"/>
      <w:lang w:val="x-none" w:eastAsia="en-US"/>
    </w:rPr>
  </w:style>
  <w:style w:type="character" w:customStyle="1" w:styleId="superscript">
    <w:name w:val="superscript"/>
    <w:basedOn w:val="DefaultParagraphFont"/>
    <w:uiPriority w:val="1"/>
    <w:qFormat/>
    <w:rsid w:val="0043639B"/>
    <w:rPr>
      <w:rFonts w:cs="Times New Roman"/>
      <w:vertAlign w:val="superscript"/>
    </w:rPr>
  </w:style>
  <w:style w:type="paragraph" w:customStyle="1" w:styleId="HeadFoot">
    <w:name w:val="Head/Foot"/>
    <w:basedOn w:val="Header"/>
    <w:link w:val="HeadFootChar"/>
    <w:qFormat/>
    <w:rsid w:val="00C019CF"/>
    <w:pPr>
      <w:tabs>
        <w:tab w:val="clear" w:pos="8640"/>
        <w:tab w:val="right" w:pos="14459"/>
      </w:tabs>
      <w:spacing w:before="120" w:after="120"/>
    </w:pPr>
    <w:rPr>
      <w:rFonts w:ascii="Arial" w:hAnsi="Arial" w:cs="Arial"/>
      <w:sz w:val="20"/>
      <w:szCs w:val="22"/>
    </w:rPr>
  </w:style>
  <w:style w:type="paragraph" w:customStyle="1" w:styleId="WalkTable">
    <w:name w:val="Walk Table"/>
    <w:basedOn w:val="Normal"/>
    <w:link w:val="WalkTableChar"/>
    <w:qFormat/>
    <w:rsid w:val="00716D43"/>
    <w:pPr>
      <w:widowControl w:val="0"/>
    </w:pPr>
    <w:rPr>
      <w:rFonts w:ascii="Arial" w:hAnsi="Arial" w:cs="Arial"/>
      <w:sz w:val="16"/>
      <w:szCs w:val="16"/>
    </w:rPr>
  </w:style>
  <w:style w:type="character" w:customStyle="1" w:styleId="HeadFootChar">
    <w:name w:val="Head/Foot Char"/>
    <w:basedOn w:val="HeaderChar"/>
    <w:link w:val="HeadFoot"/>
    <w:locked/>
    <w:rsid w:val="00C019CF"/>
    <w:rPr>
      <w:rFonts w:ascii="Arial" w:eastAsia="Times New Roman" w:hAnsi="Arial" w:cs="Arial"/>
      <w:sz w:val="20"/>
      <w:szCs w:val="24"/>
      <w:lang w:val="x-none" w:eastAsia="en-US"/>
    </w:rPr>
  </w:style>
  <w:style w:type="character" w:customStyle="1" w:styleId="WalkTableChar">
    <w:name w:val="Walk Table Char"/>
    <w:basedOn w:val="DefaultParagraphFont"/>
    <w:link w:val="WalkTable"/>
    <w:locked/>
    <w:rsid w:val="00716D43"/>
    <w:rPr>
      <w:rFonts w:ascii="Arial" w:hAnsi="Arial" w:cs="Arial"/>
      <w:sz w:val="16"/>
      <w:szCs w:val="16"/>
      <w:lang w:val="x-none" w:eastAsia="en-US"/>
    </w:rPr>
  </w:style>
  <w:style w:type="paragraph" w:customStyle="1" w:styleId="CAIELink">
    <w:name w:val="CAIE Link"/>
    <w:basedOn w:val="BodyText"/>
    <w:link w:val="CAIELinkChar"/>
    <w:rsid w:val="00497057"/>
    <w:rPr>
      <w:rFonts w:cs="Open Sans Light"/>
      <w:b/>
    </w:rPr>
  </w:style>
  <w:style w:type="character" w:customStyle="1" w:styleId="CAIELinkChar">
    <w:name w:val="CAIE Link Char"/>
    <w:basedOn w:val="BodyTextChar"/>
    <w:link w:val="CAIELink"/>
    <w:rsid w:val="00497057"/>
    <w:rPr>
      <w:rFonts w:ascii="Arial" w:hAnsi="Arial" w:cs="Open Sans Light"/>
      <w:b/>
      <w:sz w:val="20"/>
      <w:szCs w:val="20"/>
      <w:lang w:val="x-none" w:eastAsia="en-US"/>
    </w:rPr>
  </w:style>
  <w:style w:type="character" w:customStyle="1" w:styleId="fontstyle01">
    <w:name w:val="fontstyle01"/>
    <w:basedOn w:val="DefaultParagraphFont"/>
    <w:rsid w:val="0045652E"/>
    <w:rPr>
      <w:rFonts w:ascii="BlissPro-Light" w:hAnsi="BlissPro-Light" w:hint="default"/>
      <w:b w:val="0"/>
      <w:bCs w:val="0"/>
      <w:i w:val="0"/>
      <w:iCs w:val="0"/>
      <w:color w:val="000000"/>
      <w:sz w:val="22"/>
      <w:szCs w:val="22"/>
    </w:rPr>
  </w:style>
  <w:style w:type="character" w:customStyle="1" w:styleId="UnresolvedMention1">
    <w:name w:val="Unresolved Mention1"/>
    <w:basedOn w:val="DefaultParagraphFont"/>
    <w:uiPriority w:val="99"/>
    <w:semiHidden/>
    <w:unhideWhenUsed/>
    <w:rsid w:val="0018351A"/>
    <w:rPr>
      <w:color w:val="605E5C"/>
      <w:shd w:val="clear" w:color="auto" w:fill="E1DFDD"/>
    </w:rPr>
  </w:style>
  <w:style w:type="character" w:styleId="UnresolvedMention">
    <w:name w:val="Unresolved Mention"/>
    <w:basedOn w:val="DefaultParagraphFont"/>
    <w:uiPriority w:val="99"/>
    <w:semiHidden/>
    <w:unhideWhenUsed/>
    <w:rsid w:val="00743A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62719">
      <w:bodyDiv w:val="1"/>
      <w:marLeft w:val="0"/>
      <w:marRight w:val="0"/>
      <w:marTop w:val="0"/>
      <w:marBottom w:val="0"/>
      <w:divBdr>
        <w:top w:val="none" w:sz="0" w:space="0" w:color="auto"/>
        <w:left w:val="none" w:sz="0" w:space="0" w:color="auto"/>
        <w:bottom w:val="none" w:sz="0" w:space="0" w:color="auto"/>
        <w:right w:val="none" w:sz="0" w:space="0" w:color="auto"/>
      </w:divBdr>
    </w:div>
    <w:div w:id="75323988">
      <w:bodyDiv w:val="1"/>
      <w:marLeft w:val="0"/>
      <w:marRight w:val="0"/>
      <w:marTop w:val="0"/>
      <w:marBottom w:val="0"/>
      <w:divBdr>
        <w:top w:val="none" w:sz="0" w:space="0" w:color="auto"/>
        <w:left w:val="none" w:sz="0" w:space="0" w:color="auto"/>
        <w:bottom w:val="none" w:sz="0" w:space="0" w:color="auto"/>
        <w:right w:val="none" w:sz="0" w:space="0" w:color="auto"/>
      </w:divBdr>
    </w:div>
    <w:div w:id="161313662">
      <w:bodyDiv w:val="1"/>
      <w:marLeft w:val="0"/>
      <w:marRight w:val="0"/>
      <w:marTop w:val="0"/>
      <w:marBottom w:val="0"/>
      <w:divBdr>
        <w:top w:val="none" w:sz="0" w:space="0" w:color="auto"/>
        <w:left w:val="none" w:sz="0" w:space="0" w:color="auto"/>
        <w:bottom w:val="none" w:sz="0" w:space="0" w:color="auto"/>
        <w:right w:val="none" w:sz="0" w:space="0" w:color="auto"/>
      </w:divBdr>
    </w:div>
    <w:div w:id="226183304">
      <w:bodyDiv w:val="1"/>
      <w:marLeft w:val="0"/>
      <w:marRight w:val="0"/>
      <w:marTop w:val="0"/>
      <w:marBottom w:val="0"/>
      <w:divBdr>
        <w:top w:val="none" w:sz="0" w:space="0" w:color="auto"/>
        <w:left w:val="none" w:sz="0" w:space="0" w:color="auto"/>
        <w:bottom w:val="none" w:sz="0" w:space="0" w:color="auto"/>
        <w:right w:val="none" w:sz="0" w:space="0" w:color="auto"/>
      </w:divBdr>
    </w:div>
    <w:div w:id="256058128">
      <w:bodyDiv w:val="1"/>
      <w:marLeft w:val="0"/>
      <w:marRight w:val="0"/>
      <w:marTop w:val="0"/>
      <w:marBottom w:val="0"/>
      <w:divBdr>
        <w:top w:val="none" w:sz="0" w:space="0" w:color="auto"/>
        <w:left w:val="none" w:sz="0" w:space="0" w:color="auto"/>
        <w:bottom w:val="none" w:sz="0" w:space="0" w:color="auto"/>
        <w:right w:val="none" w:sz="0" w:space="0" w:color="auto"/>
      </w:divBdr>
    </w:div>
    <w:div w:id="334847146">
      <w:bodyDiv w:val="1"/>
      <w:marLeft w:val="0"/>
      <w:marRight w:val="0"/>
      <w:marTop w:val="0"/>
      <w:marBottom w:val="0"/>
      <w:divBdr>
        <w:top w:val="none" w:sz="0" w:space="0" w:color="auto"/>
        <w:left w:val="none" w:sz="0" w:space="0" w:color="auto"/>
        <w:bottom w:val="none" w:sz="0" w:space="0" w:color="auto"/>
        <w:right w:val="none" w:sz="0" w:space="0" w:color="auto"/>
      </w:divBdr>
    </w:div>
    <w:div w:id="361250714">
      <w:bodyDiv w:val="1"/>
      <w:marLeft w:val="0"/>
      <w:marRight w:val="0"/>
      <w:marTop w:val="0"/>
      <w:marBottom w:val="0"/>
      <w:divBdr>
        <w:top w:val="none" w:sz="0" w:space="0" w:color="auto"/>
        <w:left w:val="none" w:sz="0" w:space="0" w:color="auto"/>
        <w:bottom w:val="none" w:sz="0" w:space="0" w:color="auto"/>
        <w:right w:val="none" w:sz="0" w:space="0" w:color="auto"/>
      </w:divBdr>
    </w:div>
    <w:div w:id="438331671">
      <w:bodyDiv w:val="1"/>
      <w:marLeft w:val="0"/>
      <w:marRight w:val="0"/>
      <w:marTop w:val="0"/>
      <w:marBottom w:val="0"/>
      <w:divBdr>
        <w:top w:val="none" w:sz="0" w:space="0" w:color="auto"/>
        <w:left w:val="none" w:sz="0" w:space="0" w:color="auto"/>
        <w:bottom w:val="none" w:sz="0" w:space="0" w:color="auto"/>
        <w:right w:val="none" w:sz="0" w:space="0" w:color="auto"/>
      </w:divBdr>
    </w:div>
    <w:div w:id="471674752">
      <w:bodyDiv w:val="1"/>
      <w:marLeft w:val="0"/>
      <w:marRight w:val="0"/>
      <w:marTop w:val="0"/>
      <w:marBottom w:val="0"/>
      <w:divBdr>
        <w:top w:val="none" w:sz="0" w:space="0" w:color="auto"/>
        <w:left w:val="none" w:sz="0" w:space="0" w:color="auto"/>
        <w:bottom w:val="none" w:sz="0" w:space="0" w:color="auto"/>
        <w:right w:val="none" w:sz="0" w:space="0" w:color="auto"/>
      </w:divBdr>
    </w:div>
    <w:div w:id="495338057">
      <w:bodyDiv w:val="1"/>
      <w:marLeft w:val="0"/>
      <w:marRight w:val="0"/>
      <w:marTop w:val="0"/>
      <w:marBottom w:val="0"/>
      <w:divBdr>
        <w:top w:val="none" w:sz="0" w:space="0" w:color="auto"/>
        <w:left w:val="none" w:sz="0" w:space="0" w:color="auto"/>
        <w:bottom w:val="none" w:sz="0" w:space="0" w:color="auto"/>
        <w:right w:val="none" w:sz="0" w:space="0" w:color="auto"/>
      </w:divBdr>
    </w:div>
    <w:div w:id="522672154">
      <w:bodyDiv w:val="1"/>
      <w:marLeft w:val="0"/>
      <w:marRight w:val="0"/>
      <w:marTop w:val="0"/>
      <w:marBottom w:val="0"/>
      <w:divBdr>
        <w:top w:val="none" w:sz="0" w:space="0" w:color="auto"/>
        <w:left w:val="none" w:sz="0" w:space="0" w:color="auto"/>
        <w:bottom w:val="none" w:sz="0" w:space="0" w:color="auto"/>
        <w:right w:val="none" w:sz="0" w:space="0" w:color="auto"/>
      </w:divBdr>
    </w:div>
    <w:div w:id="579801403">
      <w:bodyDiv w:val="1"/>
      <w:marLeft w:val="0"/>
      <w:marRight w:val="0"/>
      <w:marTop w:val="0"/>
      <w:marBottom w:val="0"/>
      <w:divBdr>
        <w:top w:val="none" w:sz="0" w:space="0" w:color="auto"/>
        <w:left w:val="none" w:sz="0" w:space="0" w:color="auto"/>
        <w:bottom w:val="none" w:sz="0" w:space="0" w:color="auto"/>
        <w:right w:val="none" w:sz="0" w:space="0" w:color="auto"/>
      </w:divBdr>
    </w:div>
    <w:div w:id="593906585">
      <w:bodyDiv w:val="1"/>
      <w:marLeft w:val="0"/>
      <w:marRight w:val="0"/>
      <w:marTop w:val="0"/>
      <w:marBottom w:val="0"/>
      <w:divBdr>
        <w:top w:val="none" w:sz="0" w:space="0" w:color="auto"/>
        <w:left w:val="none" w:sz="0" w:space="0" w:color="auto"/>
        <w:bottom w:val="none" w:sz="0" w:space="0" w:color="auto"/>
        <w:right w:val="none" w:sz="0" w:space="0" w:color="auto"/>
      </w:divBdr>
    </w:div>
    <w:div w:id="742988315">
      <w:bodyDiv w:val="1"/>
      <w:marLeft w:val="0"/>
      <w:marRight w:val="0"/>
      <w:marTop w:val="0"/>
      <w:marBottom w:val="0"/>
      <w:divBdr>
        <w:top w:val="none" w:sz="0" w:space="0" w:color="auto"/>
        <w:left w:val="none" w:sz="0" w:space="0" w:color="auto"/>
        <w:bottom w:val="none" w:sz="0" w:space="0" w:color="auto"/>
        <w:right w:val="none" w:sz="0" w:space="0" w:color="auto"/>
      </w:divBdr>
    </w:div>
    <w:div w:id="793602771">
      <w:bodyDiv w:val="1"/>
      <w:marLeft w:val="0"/>
      <w:marRight w:val="0"/>
      <w:marTop w:val="0"/>
      <w:marBottom w:val="0"/>
      <w:divBdr>
        <w:top w:val="none" w:sz="0" w:space="0" w:color="auto"/>
        <w:left w:val="none" w:sz="0" w:space="0" w:color="auto"/>
        <w:bottom w:val="none" w:sz="0" w:space="0" w:color="auto"/>
        <w:right w:val="none" w:sz="0" w:space="0" w:color="auto"/>
      </w:divBdr>
    </w:div>
    <w:div w:id="807284826">
      <w:bodyDiv w:val="1"/>
      <w:marLeft w:val="0"/>
      <w:marRight w:val="0"/>
      <w:marTop w:val="0"/>
      <w:marBottom w:val="0"/>
      <w:divBdr>
        <w:top w:val="none" w:sz="0" w:space="0" w:color="auto"/>
        <w:left w:val="none" w:sz="0" w:space="0" w:color="auto"/>
        <w:bottom w:val="none" w:sz="0" w:space="0" w:color="auto"/>
        <w:right w:val="none" w:sz="0" w:space="0" w:color="auto"/>
      </w:divBdr>
    </w:div>
    <w:div w:id="827483843">
      <w:marLeft w:val="0"/>
      <w:marRight w:val="0"/>
      <w:marTop w:val="0"/>
      <w:marBottom w:val="0"/>
      <w:divBdr>
        <w:top w:val="none" w:sz="0" w:space="0" w:color="auto"/>
        <w:left w:val="none" w:sz="0" w:space="0" w:color="auto"/>
        <w:bottom w:val="none" w:sz="0" w:space="0" w:color="auto"/>
        <w:right w:val="none" w:sz="0" w:space="0" w:color="auto"/>
      </w:divBdr>
    </w:div>
    <w:div w:id="864364837">
      <w:bodyDiv w:val="1"/>
      <w:marLeft w:val="0"/>
      <w:marRight w:val="0"/>
      <w:marTop w:val="0"/>
      <w:marBottom w:val="0"/>
      <w:divBdr>
        <w:top w:val="none" w:sz="0" w:space="0" w:color="auto"/>
        <w:left w:val="none" w:sz="0" w:space="0" w:color="auto"/>
        <w:bottom w:val="none" w:sz="0" w:space="0" w:color="auto"/>
        <w:right w:val="none" w:sz="0" w:space="0" w:color="auto"/>
      </w:divBdr>
    </w:div>
    <w:div w:id="881668560">
      <w:bodyDiv w:val="1"/>
      <w:marLeft w:val="0"/>
      <w:marRight w:val="0"/>
      <w:marTop w:val="0"/>
      <w:marBottom w:val="0"/>
      <w:divBdr>
        <w:top w:val="none" w:sz="0" w:space="0" w:color="auto"/>
        <w:left w:val="none" w:sz="0" w:space="0" w:color="auto"/>
        <w:bottom w:val="none" w:sz="0" w:space="0" w:color="auto"/>
        <w:right w:val="none" w:sz="0" w:space="0" w:color="auto"/>
      </w:divBdr>
    </w:div>
    <w:div w:id="913860881">
      <w:bodyDiv w:val="1"/>
      <w:marLeft w:val="0"/>
      <w:marRight w:val="0"/>
      <w:marTop w:val="0"/>
      <w:marBottom w:val="0"/>
      <w:divBdr>
        <w:top w:val="none" w:sz="0" w:space="0" w:color="auto"/>
        <w:left w:val="none" w:sz="0" w:space="0" w:color="auto"/>
        <w:bottom w:val="none" w:sz="0" w:space="0" w:color="auto"/>
        <w:right w:val="none" w:sz="0" w:space="0" w:color="auto"/>
      </w:divBdr>
    </w:div>
    <w:div w:id="944768109">
      <w:bodyDiv w:val="1"/>
      <w:marLeft w:val="0"/>
      <w:marRight w:val="0"/>
      <w:marTop w:val="0"/>
      <w:marBottom w:val="0"/>
      <w:divBdr>
        <w:top w:val="none" w:sz="0" w:space="0" w:color="auto"/>
        <w:left w:val="none" w:sz="0" w:space="0" w:color="auto"/>
        <w:bottom w:val="none" w:sz="0" w:space="0" w:color="auto"/>
        <w:right w:val="none" w:sz="0" w:space="0" w:color="auto"/>
      </w:divBdr>
    </w:div>
    <w:div w:id="1000812749">
      <w:bodyDiv w:val="1"/>
      <w:marLeft w:val="0"/>
      <w:marRight w:val="0"/>
      <w:marTop w:val="0"/>
      <w:marBottom w:val="0"/>
      <w:divBdr>
        <w:top w:val="none" w:sz="0" w:space="0" w:color="auto"/>
        <w:left w:val="none" w:sz="0" w:space="0" w:color="auto"/>
        <w:bottom w:val="none" w:sz="0" w:space="0" w:color="auto"/>
        <w:right w:val="none" w:sz="0" w:space="0" w:color="auto"/>
      </w:divBdr>
    </w:div>
    <w:div w:id="1004823898">
      <w:bodyDiv w:val="1"/>
      <w:marLeft w:val="0"/>
      <w:marRight w:val="0"/>
      <w:marTop w:val="0"/>
      <w:marBottom w:val="0"/>
      <w:divBdr>
        <w:top w:val="none" w:sz="0" w:space="0" w:color="auto"/>
        <w:left w:val="none" w:sz="0" w:space="0" w:color="auto"/>
        <w:bottom w:val="none" w:sz="0" w:space="0" w:color="auto"/>
        <w:right w:val="none" w:sz="0" w:space="0" w:color="auto"/>
      </w:divBdr>
    </w:div>
    <w:div w:id="1264804164">
      <w:bodyDiv w:val="1"/>
      <w:marLeft w:val="0"/>
      <w:marRight w:val="0"/>
      <w:marTop w:val="0"/>
      <w:marBottom w:val="0"/>
      <w:divBdr>
        <w:top w:val="none" w:sz="0" w:space="0" w:color="auto"/>
        <w:left w:val="none" w:sz="0" w:space="0" w:color="auto"/>
        <w:bottom w:val="none" w:sz="0" w:space="0" w:color="auto"/>
        <w:right w:val="none" w:sz="0" w:space="0" w:color="auto"/>
      </w:divBdr>
    </w:div>
    <w:div w:id="1342472165">
      <w:bodyDiv w:val="1"/>
      <w:marLeft w:val="0"/>
      <w:marRight w:val="0"/>
      <w:marTop w:val="0"/>
      <w:marBottom w:val="0"/>
      <w:divBdr>
        <w:top w:val="none" w:sz="0" w:space="0" w:color="auto"/>
        <w:left w:val="none" w:sz="0" w:space="0" w:color="auto"/>
        <w:bottom w:val="none" w:sz="0" w:space="0" w:color="auto"/>
        <w:right w:val="none" w:sz="0" w:space="0" w:color="auto"/>
      </w:divBdr>
    </w:div>
    <w:div w:id="1394692455">
      <w:bodyDiv w:val="1"/>
      <w:marLeft w:val="0"/>
      <w:marRight w:val="0"/>
      <w:marTop w:val="0"/>
      <w:marBottom w:val="0"/>
      <w:divBdr>
        <w:top w:val="none" w:sz="0" w:space="0" w:color="auto"/>
        <w:left w:val="none" w:sz="0" w:space="0" w:color="auto"/>
        <w:bottom w:val="none" w:sz="0" w:space="0" w:color="auto"/>
        <w:right w:val="none" w:sz="0" w:space="0" w:color="auto"/>
      </w:divBdr>
    </w:div>
    <w:div w:id="1428309726">
      <w:bodyDiv w:val="1"/>
      <w:marLeft w:val="0"/>
      <w:marRight w:val="0"/>
      <w:marTop w:val="0"/>
      <w:marBottom w:val="0"/>
      <w:divBdr>
        <w:top w:val="none" w:sz="0" w:space="0" w:color="auto"/>
        <w:left w:val="none" w:sz="0" w:space="0" w:color="auto"/>
        <w:bottom w:val="none" w:sz="0" w:space="0" w:color="auto"/>
        <w:right w:val="none" w:sz="0" w:space="0" w:color="auto"/>
      </w:divBdr>
    </w:div>
    <w:div w:id="1435902393">
      <w:bodyDiv w:val="1"/>
      <w:marLeft w:val="0"/>
      <w:marRight w:val="0"/>
      <w:marTop w:val="0"/>
      <w:marBottom w:val="0"/>
      <w:divBdr>
        <w:top w:val="none" w:sz="0" w:space="0" w:color="auto"/>
        <w:left w:val="none" w:sz="0" w:space="0" w:color="auto"/>
        <w:bottom w:val="none" w:sz="0" w:space="0" w:color="auto"/>
        <w:right w:val="none" w:sz="0" w:space="0" w:color="auto"/>
      </w:divBdr>
    </w:div>
    <w:div w:id="1503274409">
      <w:bodyDiv w:val="1"/>
      <w:marLeft w:val="0"/>
      <w:marRight w:val="0"/>
      <w:marTop w:val="0"/>
      <w:marBottom w:val="0"/>
      <w:divBdr>
        <w:top w:val="none" w:sz="0" w:space="0" w:color="auto"/>
        <w:left w:val="none" w:sz="0" w:space="0" w:color="auto"/>
        <w:bottom w:val="none" w:sz="0" w:space="0" w:color="auto"/>
        <w:right w:val="none" w:sz="0" w:space="0" w:color="auto"/>
      </w:divBdr>
    </w:div>
    <w:div w:id="1541624969">
      <w:bodyDiv w:val="1"/>
      <w:marLeft w:val="0"/>
      <w:marRight w:val="0"/>
      <w:marTop w:val="0"/>
      <w:marBottom w:val="0"/>
      <w:divBdr>
        <w:top w:val="none" w:sz="0" w:space="0" w:color="auto"/>
        <w:left w:val="none" w:sz="0" w:space="0" w:color="auto"/>
        <w:bottom w:val="none" w:sz="0" w:space="0" w:color="auto"/>
        <w:right w:val="none" w:sz="0" w:space="0" w:color="auto"/>
      </w:divBdr>
    </w:div>
    <w:div w:id="1550606547">
      <w:bodyDiv w:val="1"/>
      <w:marLeft w:val="0"/>
      <w:marRight w:val="0"/>
      <w:marTop w:val="0"/>
      <w:marBottom w:val="0"/>
      <w:divBdr>
        <w:top w:val="none" w:sz="0" w:space="0" w:color="auto"/>
        <w:left w:val="none" w:sz="0" w:space="0" w:color="auto"/>
        <w:bottom w:val="none" w:sz="0" w:space="0" w:color="auto"/>
        <w:right w:val="none" w:sz="0" w:space="0" w:color="auto"/>
      </w:divBdr>
    </w:div>
    <w:div w:id="1600795301">
      <w:bodyDiv w:val="1"/>
      <w:marLeft w:val="0"/>
      <w:marRight w:val="0"/>
      <w:marTop w:val="0"/>
      <w:marBottom w:val="0"/>
      <w:divBdr>
        <w:top w:val="none" w:sz="0" w:space="0" w:color="auto"/>
        <w:left w:val="none" w:sz="0" w:space="0" w:color="auto"/>
        <w:bottom w:val="none" w:sz="0" w:space="0" w:color="auto"/>
        <w:right w:val="none" w:sz="0" w:space="0" w:color="auto"/>
      </w:divBdr>
    </w:div>
    <w:div w:id="1729376702">
      <w:bodyDiv w:val="1"/>
      <w:marLeft w:val="0"/>
      <w:marRight w:val="0"/>
      <w:marTop w:val="0"/>
      <w:marBottom w:val="0"/>
      <w:divBdr>
        <w:top w:val="none" w:sz="0" w:space="0" w:color="auto"/>
        <w:left w:val="none" w:sz="0" w:space="0" w:color="auto"/>
        <w:bottom w:val="none" w:sz="0" w:space="0" w:color="auto"/>
        <w:right w:val="none" w:sz="0" w:space="0" w:color="auto"/>
      </w:divBdr>
    </w:div>
    <w:div w:id="1745105194">
      <w:bodyDiv w:val="1"/>
      <w:marLeft w:val="0"/>
      <w:marRight w:val="0"/>
      <w:marTop w:val="0"/>
      <w:marBottom w:val="0"/>
      <w:divBdr>
        <w:top w:val="none" w:sz="0" w:space="0" w:color="auto"/>
        <w:left w:val="none" w:sz="0" w:space="0" w:color="auto"/>
        <w:bottom w:val="none" w:sz="0" w:space="0" w:color="auto"/>
        <w:right w:val="none" w:sz="0" w:space="0" w:color="auto"/>
      </w:divBdr>
    </w:div>
    <w:div w:id="1801069055">
      <w:bodyDiv w:val="1"/>
      <w:marLeft w:val="0"/>
      <w:marRight w:val="0"/>
      <w:marTop w:val="0"/>
      <w:marBottom w:val="0"/>
      <w:divBdr>
        <w:top w:val="none" w:sz="0" w:space="0" w:color="auto"/>
        <w:left w:val="none" w:sz="0" w:space="0" w:color="auto"/>
        <w:bottom w:val="none" w:sz="0" w:space="0" w:color="auto"/>
        <w:right w:val="none" w:sz="0" w:space="0" w:color="auto"/>
      </w:divBdr>
    </w:div>
    <w:div w:id="1994597974">
      <w:bodyDiv w:val="1"/>
      <w:marLeft w:val="0"/>
      <w:marRight w:val="0"/>
      <w:marTop w:val="0"/>
      <w:marBottom w:val="0"/>
      <w:divBdr>
        <w:top w:val="none" w:sz="0" w:space="0" w:color="auto"/>
        <w:left w:val="none" w:sz="0" w:space="0" w:color="auto"/>
        <w:bottom w:val="none" w:sz="0" w:space="0" w:color="auto"/>
        <w:right w:val="none" w:sz="0" w:space="0" w:color="auto"/>
      </w:divBdr>
    </w:div>
    <w:div w:id="2065054999">
      <w:bodyDiv w:val="1"/>
      <w:marLeft w:val="0"/>
      <w:marRight w:val="0"/>
      <w:marTop w:val="0"/>
      <w:marBottom w:val="0"/>
      <w:divBdr>
        <w:top w:val="none" w:sz="0" w:space="0" w:color="auto"/>
        <w:left w:val="none" w:sz="0" w:space="0" w:color="auto"/>
        <w:bottom w:val="none" w:sz="0" w:space="0" w:color="auto"/>
        <w:right w:val="none" w:sz="0" w:space="0" w:color="auto"/>
      </w:divBdr>
    </w:div>
    <w:div w:id="2067021055">
      <w:bodyDiv w:val="1"/>
      <w:marLeft w:val="0"/>
      <w:marRight w:val="0"/>
      <w:marTop w:val="0"/>
      <w:marBottom w:val="0"/>
      <w:divBdr>
        <w:top w:val="none" w:sz="0" w:space="0" w:color="auto"/>
        <w:left w:val="none" w:sz="0" w:space="0" w:color="auto"/>
        <w:bottom w:val="none" w:sz="0" w:space="0" w:color="auto"/>
        <w:right w:val="none" w:sz="0" w:space="0" w:color="auto"/>
      </w:divBdr>
    </w:div>
    <w:div w:id="2128426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youtube.com/watch?v=Dkj-SMBLQzM" TargetMode="External"/><Relationship Id="rId299" Type="http://schemas.openxmlformats.org/officeDocument/2006/relationships/hyperlink" Target="http://www.scienceskool.co.uk/free-radical-substitution-and-cfcs.html" TargetMode="External"/><Relationship Id="rId21" Type="http://schemas.openxmlformats.org/officeDocument/2006/relationships/header" Target="header5.xml"/><Relationship Id="rId63" Type="http://schemas.openxmlformats.org/officeDocument/2006/relationships/hyperlink" Target="https://www.youtube.com/watch?v=QaJY3hpDGjw" TargetMode="External"/><Relationship Id="rId159" Type="http://schemas.openxmlformats.org/officeDocument/2006/relationships/hyperlink" Target="https://www.youtube.com/watch?v=V5tj-xADB1c" TargetMode="External"/><Relationship Id="rId324" Type="http://schemas.openxmlformats.org/officeDocument/2006/relationships/hyperlink" Target="https://www.chemguide.co.uk/organicprops/haloalkanes/agno3.html" TargetMode="External"/><Relationship Id="rId366" Type="http://schemas.openxmlformats.org/officeDocument/2006/relationships/hyperlink" Target="https://www.youtube.com/watch?v=DQW5w9yAWgE" TargetMode="External"/><Relationship Id="rId531" Type="http://schemas.openxmlformats.org/officeDocument/2006/relationships/hyperlink" Target="https://vlab.amrita.edu/?sub=2&amp;brch=193&amp;sim=610&amp;cnt=1" TargetMode="External"/><Relationship Id="rId573" Type="http://schemas.openxmlformats.org/officeDocument/2006/relationships/hyperlink" Target="http://www.cambridgeinternational.org/support" TargetMode="External"/><Relationship Id="rId170" Type="http://schemas.openxmlformats.org/officeDocument/2006/relationships/hyperlink" Target="https://media.pearsoncmg.com/bc/bc_0media_chem/chem_sim/calorimetry/Calor.php" TargetMode="External"/><Relationship Id="rId226" Type="http://schemas.openxmlformats.org/officeDocument/2006/relationships/hyperlink" Target="http://www.cambridgeinternational.org/support" TargetMode="External"/><Relationship Id="rId433" Type="http://schemas.openxmlformats.org/officeDocument/2006/relationships/hyperlink" Target="https://www.chem.purdue.edu/gchelp/howtosolveit/Electrochem/Electrolysis.htm" TargetMode="External"/><Relationship Id="rId268" Type="http://schemas.openxmlformats.org/officeDocument/2006/relationships/hyperlink" Target="https://www.chemguide.co.uk/inorganic/group7/halogensasoas.html" TargetMode="External"/><Relationship Id="rId475" Type="http://schemas.openxmlformats.org/officeDocument/2006/relationships/hyperlink" Target="https://www.usna.edu/ChemDept/" TargetMode="External"/><Relationship Id="rId32" Type="http://schemas.openxmlformats.org/officeDocument/2006/relationships/image" Target="media/image6.png"/><Relationship Id="rId74" Type="http://schemas.openxmlformats.org/officeDocument/2006/relationships/hyperlink" Target="http://www.doe.virginia.gov/testing/sol/standards_docs/science/2010/lesson_plans/chemistry/molar_relationships/sess_CH-4abcd1abcg.pdf" TargetMode="External"/><Relationship Id="rId128" Type="http://schemas.openxmlformats.org/officeDocument/2006/relationships/hyperlink" Target="https://www.youtube.com/watch?v=-QqTwJzi7Wo" TargetMode="External"/><Relationship Id="rId335" Type="http://schemas.openxmlformats.org/officeDocument/2006/relationships/hyperlink" Target="https://edu.rsc.org/resources/a-microscale-oxidation-of-alcohols/553.article" TargetMode="External"/><Relationship Id="rId377" Type="http://schemas.openxmlformats.org/officeDocument/2006/relationships/hyperlink" Target="https://edu.rsc.org/resources/spectroscopy-in-a-suitcase-ir-teacher-resources/940.article" TargetMode="External"/><Relationship Id="rId500" Type="http://schemas.openxmlformats.org/officeDocument/2006/relationships/hyperlink" Target="https://www.chemguide.co.uk/physical/basicrates/ordermech.html" TargetMode="External"/><Relationship Id="rId542" Type="http://schemas.openxmlformats.org/officeDocument/2006/relationships/hyperlink" Target="https://www.youtube.com/watch?v=DIbrF4b9LLc" TargetMode="External"/><Relationship Id="rId584" Type="http://schemas.openxmlformats.org/officeDocument/2006/relationships/image" Target="media/image19.gif"/><Relationship Id="rId5" Type="http://schemas.openxmlformats.org/officeDocument/2006/relationships/customXml" Target="../customXml/item5.xml"/><Relationship Id="rId181" Type="http://schemas.openxmlformats.org/officeDocument/2006/relationships/hyperlink" Target="https://www.chemguide.co.uk/inorganic/redox/oxidnstates.html" TargetMode="External"/><Relationship Id="rId237" Type="http://schemas.openxmlformats.org/officeDocument/2006/relationships/hyperlink" Target="http://www.cambridgeinternational.org/support" TargetMode="External"/><Relationship Id="rId402" Type="http://schemas.openxmlformats.org/officeDocument/2006/relationships/hyperlink" Target="https://www.chemguide.co.uk/physical/energetics/lattice.html" TargetMode="External"/><Relationship Id="rId279" Type="http://schemas.openxmlformats.org/officeDocument/2006/relationships/hyperlink" Target="https://www.chemguide.co.uk/organicprops/amines/base.html" TargetMode="External"/><Relationship Id="rId444" Type="http://schemas.openxmlformats.org/officeDocument/2006/relationships/hyperlink" Target="https://www.chemguide.co.uk/physical/redoxeqia/predict.html" TargetMode="External"/><Relationship Id="rId486" Type="http://schemas.openxmlformats.org/officeDocument/2006/relationships/hyperlink" Target="http://www.bellevuecollege.edu/wp-content/uploads/sites/140/2014/06/162_Lab_IodineClockReaction_20140227GF1.pdf" TargetMode="External"/><Relationship Id="rId43" Type="http://schemas.openxmlformats.org/officeDocument/2006/relationships/hyperlink" Target="https://www.chemguide.co.uk/atoms/properties/gcse.html" TargetMode="External"/><Relationship Id="rId139" Type="http://schemas.openxmlformats.org/officeDocument/2006/relationships/hyperlink" Target="https://www.youtube.com/watch?v=D2R4ccyvclM" TargetMode="External"/><Relationship Id="rId290" Type="http://schemas.openxmlformats.org/officeDocument/2006/relationships/hyperlink" Target="http://molview.org/" TargetMode="External"/><Relationship Id="rId304" Type="http://schemas.openxmlformats.org/officeDocument/2006/relationships/hyperlink" Target="https://www.youtube.com/watch?v=zgqTsWpab_g" TargetMode="External"/><Relationship Id="rId346" Type="http://schemas.openxmlformats.org/officeDocument/2006/relationships/hyperlink" Target="https://www.youtube.com/watch?v=OugcrG8y_Ig" TargetMode="External"/><Relationship Id="rId388" Type="http://schemas.openxmlformats.org/officeDocument/2006/relationships/hyperlink" Target="https://edu.rsc.org/resources/a-model-of-mass-spectrometry/2390.article" TargetMode="External"/><Relationship Id="rId511" Type="http://schemas.openxmlformats.org/officeDocument/2006/relationships/hyperlink" Target="http://www.cambridgeinternational.org/support" TargetMode="External"/><Relationship Id="rId553" Type="http://schemas.openxmlformats.org/officeDocument/2006/relationships/hyperlink" Target="https://www.youtube.com/watch?v=3bZ7bpS6ksw" TargetMode="External"/><Relationship Id="rId609" Type="http://schemas.openxmlformats.org/officeDocument/2006/relationships/hyperlink" Target="http://www.knockhardy.org.uk/ppoints.htm" TargetMode="External"/><Relationship Id="rId85" Type="http://schemas.openxmlformats.org/officeDocument/2006/relationships/hyperlink" Target="https://edu.rsc.org/resources/finding-the-formula-of-hydrated-copper-ii-sulfate/436.article" TargetMode="External"/><Relationship Id="rId150" Type="http://schemas.openxmlformats.org/officeDocument/2006/relationships/hyperlink" Target="https://www.chemguide.co.uk/atoms/structures/ionicstruct.html" TargetMode="External"/><Relationship Id="rId192" Type="http://schemas.openxmlformats.org/officeDocument/2006/relationships/hyperlink" Target="https://www.youtube.com/watch?v=KDJV19GTwrI" TargetMode="External"/><Relationship Id="rId206" Type="http://schemas.openxmlformats.org/officeDocument/2006/relationships/hyperlink" Target="https://www.chemguide.co.uk/physical/equilibria/kp.html" TargetMode="External"/><Relationship Id="rId413" Type="http://schemas.openxmlformats.org/officeDocument/2006/relationships/hyperlink" Target="https://www.chemguide.co.uk/physical/entropy/entropychange.html" TargetMode="External"/><Relationship Id="rId595" Type="http://schemas.openxmlformats.org/officeDocument/2006/relationships/hyperlink" Target="https://edu.rsc.org/resources/synthesis-explorer/3.article" TargetMode="External"/><Relationship Id="rId248" Type="http://schemas.openxmlformats.org/officeDocument/2006/relationships/hyperlink" Target="https://www.youtube.com/watch?v=8bKzoFLVedY" TargetMode="External"/><Relationship Id="rId455" Type="http://schemas.openxmlformats.org/officeDocument/2006/relationships/hyperlink" Target="https://www.thoughtco.com/calculating-ph-of-a-weak-acid-problem-609589" TargetMode="External"/><Relationship Id="rId497" Type="http://schemas.openxmlformats.org/officeDocument/2006/relationships/hyperlink" Target="http://cssac.unc.edu/programs/learning-center/Resources/Study/Guides/Chemistry%20102/Arrhenius%20Equation" TargetMode="External"/><Relationship Id="rId620" Type="http://schemas.openxmlformats.org/officeDocument/2006/relationships/theme" Target="theme/theme1.xml"/><Relationship Id="rId12" Type="http://schemas.openxmlformats.org/officeDocument/2006/relationships/image" Target="media/image1.jpg"/><Relationship Id="rId108" Type="http://schemas.openxmlformats.org/officeDocument/2006/relationships/hyperlink" Target="https://edu.rsc.org/resources/bonding-starters-16andndash18/4010264.article" TargetMode="External"/><Relationship Id="rId315" Type="http://schemas.openxmlformats.org/officeDocument/2006/relationships/hyperlink" Target="http://www.cambridgeinternational.org/support" TargetMode="External"/><Relationship Id="rId357" Type="http://schemas.openxmlformats.org/officeDocument/2006/relationships/hyperlink" Target="https://www.youtube.com/watch?v=LRayglG3ZUY" TargetMode="External"/><Relationship Id="rId522" Type="http://schemas.openxmlformats.org/officeDocument/2006/relationships/hyperlink" Target="http://www.docbrown.info/page07/appendixtrans02.htm" TargetMode="External"/><Relationship Id="rId54" Type="http://schemas.openxmlformats.org/officeDocument/2006/relationships/hyperlink" Target="https://www.youtube.com/watch?v=J-DjEIlynjE" TargetMode="External"/><Relationship Id="rId96" Type="http://schemas.openxmlformats.org/officeDocument/2006/relationships/hyperlink" Target="https://www.youtube.com/watch?v=7RxYTFu745I" TargetMode="External"/><Relationship Id="rId161" Type="http://schemas.openxmlformats.org/officeDocument/2006/relationships/hyperlink" Target="http://www.cambridgeinternational.org/support" TargetMode="External"/><Relationship Id="rId217" Type="http://schemas.openxmlformats.org/officeDocument/2006/relationships/hyperlink" Target="https://www.learner.org/series/chemistry-challenges-and-solutions/control-a-haber-bosch-ammonia-plant/" TargetMode="External"/><Relationship Id="rId399" Type="http://schemas.openxmlformats.org/officeDocument/2006/relationships/hyperlink" Target="https://www.stem.org.uk/resources/elibrary/resource/29389/born-haber-cycles" TargetMode="External"/><Relationship Id="rId564" Type="http://schemas.openxmlformats.org/officeDocument/2006/relationships/hyperlink" Target="https://www.chemguide.co.uk/organicprops/arylhalides/background.html" TargetMode="External"/><Relationship Id="rId259" Type="http://schemas.openxmlformats.org/officeDocument/2006/relationships/hyperlink" Target="https://www.youtube.com/watch?v=xupVPQpDuwo" TargetMode="External"/><Relationship Id="rId424" Type="http://schemas.openxmlformats.org/officeDocument/2006/relationships/hyperlink" Target="https://www.edumedia-sciences.com/en/media/713-electrolysis-of-water" TargetMode="External"/><Relationship Id="rId466" Type="http://schemas.openxmlformats.org/officeDocument/2006/relationships/hyperlink" Target="https://www.webassign.net/question_assets/ncsugenchem202labv1/lab_7/manual.html" TargetMode="External"/><Relationship Id="rId23" Type="http://schemas.openxmlformats.org/officeDocument/2006/relationships/footer" Target="footer4.xml"/><Relationship Id="rId119" Type="http://schemas.openxmlformats.org/officeDocument/2006/relationships/hyperlink" Target="https://www.youtube.com/watch?v=vHXViZTxLXo" TargetMode="External"/><Relationship Id="rId270" Type="http://schemas.openxmlformats.org/officeDocument/2006/relationships/hyperlink" Target="https://www.youtube.com/watch?v=SIoaknYYsGI" TargetMode="External"/><Relationship Id="rId326" Type="http://schemas.openxmlformats.org/officeDocument/2006/relationships/hyperlink" Target="http://www.cambridgeinternational.org/support" TargetMode="External"/><Relationship Id="rId533" Type="http://schemas.openxmlformats.org/officeDocument/2006/relationships/hyperlink" Target="https://www.youtube.com/watch?v=xNXRSE7pxXM" TargetMode="External"/><Relationship Id="rId65" Type="http://schemas.openxmlformats.org/officeDocument/2006/relationships/hyperlink" Target="https://www.youtube.com/watch?v=M5Fb9xtnv-s" TargetMode="External"/><Relationship Id="rId130" Type="http://schemas.openxmlformats.org/officeDocument/2006/relationships/hyperlink" Target="https://www.youtube.com/watch?v=PyC5r2mB4d4" TargetMode="External"/><Relationship Id="rId368" Type="http://schemas.openxmlformats.org/officeDocument/2006/relationships/hyperlink" Target="https://quizlet.com/7468964/organic-chemistry-functional-groups-flash-cards/" TargetMode="External"/><Relationship Id="rId575" Type="http://schemas.openxmlformats.org/officeDocument/2006/relationships/hyperlink" Target="https://www.chemguide.co.uk/organicprops/aniline/preparation.html" TargetMode="External"/><Relationship Id="rId172" Type="http://schemas.openxmlformats.org/officeDocument/2006/relationships/hyperlink" Target="https://chemistryguru.com.sg/energy-cycle-for-enthalpy-change-of-formation" TargetMode="External"/><Relationship Id="rId228" Type="http://schemas.openxmlformats.org/officeDocument/2006/relationships/hyperlink" Target="https://www.youtube.com/watch?v=Eikf0VwtoxQ" TargetMode="External"/><Relationship Id="rId435" Type="http://schemas.openxmlformats.org/officeDocument/2006/relationships/hyperlink" Target="https://mse.engineering.ucdavis.edu/graduate/GAANN" TargetMode="External"/><Relationship Id="rId477" Type="http://schemas.openxmlformats.org/officeDocument/2006/relationships/hyperlink" Target="https://www.cosmeticsandtoiletries.com/research/chemistry/8282222.html" TargetMode="External"/><Relationship Id="rId600" Type="http://schemas.openxmlformats.org/officeDocument/2006/relationships/hyperlink" Target="https://edu.rsc.org/resources/thin-layer-chromatography/1074.article" TargetMode="External"/><Relationship Id="rId281" Type="http://schemas.openxmlformats.org/officeDocument/2006/relationships/hyperlink" Target="https://cnx.org/contents/9G6Gee4A@25.9:Oe0F39vv@1/Oxides-of-Nitrogen" TargetMode="External"/><Relationship Id="rId337" Type="http://schemas.openxmlformats.org/officeDocument/2006/relationships/hyperlink" Target="http://molview.org" TargetMode="External"/><Relationship Id="rId502" Type="http://schemas.openxmlformats.org/officeDocument/2006/relationships/hyperlink" Target="https://www.youtube.com/watch?v=l_yY3H-hVmk" TargetMode="External"/><Relationship Id="rId34" Type="http://schemas.openxmlformats.org/officeDocument/2006/relationships/hyperlink" Target="http://www.cambridgeinternational.org/support" TargetMode="External"/><Relationship Id="rId76" Type="http://schemas.openxmlformats.org/officeDocument/2006/relationships/hyperlink" Target="https://www.thoughtco.com/formulas-of-ionic-compounds-608517" TargetMode="External"/><Relationship Id="rId141" Type="http://schemas.openxmlformats.org/officeDocument/2006/relationships/hyperlink" Target="http://www.cambridgeinternational.org/support" TargetMode="External"/><Relationship Id="rId379" Type="http://schemas.openxmlformats.org/officeDocument/2006/relationships/hyperlink" Target="https://nationalmaglab.org/education/magnet-academy/watch-play/interactive/mass-spectrometer-single-sector" TargetMode="External"/><Relationship Id="rId544" Type="http://schemas.openxmlformats.org/officeDocument/2006/relationships/hyperlink" Target="https://www.khanacademy.org/science/organic-chemistry/stereochemistry-topic/chirality-r-s-system/v/chiral-achiral-jay" TargetMode="External"/><Relationship Id="rId586" Type="http://schemas.openxmlformats.org/officeDocument/2006/relationships/hyperlink" Target="https://www.chemguide.co.uk/organicprops/aminoacids/acidbase.html" TargetMode="External"/><Relationship Id="rId7" Type="http://schemas.openxmlformats.org/officeDocument/2006/relationships/styles" Target="styles.xml"/><Relationship Id="rId183" Type="http://schemas.openxmlformats.org/officeDocument/2006/relationships/hyperlink" Target="https://edu.rsc.org/download?ac=12042" TargetMode="External"/><Relationship Id="rId239" Type="http://schemas.openxmlformats.org/officeDocument/2006/relationships/hyperlink" Target="https://www.youtube.com/watch?v=pKGZG6W51Os" TargetMode="External"/><Relationship Id="rId390" Type="http://schemas.openxmlformats.org/officeDocument/2006/relationships/hyperlink" Target="https://www.chemguideforcie.co.uk/2016section22/learning22p3all.html" TargetMode="External"/><Relationship Id="rId404" Type="http://schemas.openxmlformats.org/officeDocument/2006/relationships/hyperlink" Target="http://sites.middlebury.edu/chem103lab/2017/01/24/heats-of-reaction/" TargetMode="External"/><Relationship Id="rId446" Type="http://schemas.openxmlformats.org/officeDocument/2006/relationships/hyperlink" Target="https://www.siyavula.com/read/science/grade-12/electrochemical-reactions/13-electrochemical-reactions-06" TargetMode="External"/><Relationship Id="rId611" Type="http://schemas.openxmlformats.org/officeDocument/2006/relationships/hyperlink" Target="https://web.chemdoodle.com/demos/simulate-nmr-and-ms/" TargetMode="External"/><Relationship Id="rId250" Type="http://schemas.openxmlformats.org/officeDocument/2006/relationships/hyperlink" Target="https://www.youtube.com/watch?v=z1Bic5wRiI4" TargetMode="External"/><Relationship Id="rId292" Type="http://schemas.openxmlformats.org/officeDocument/2006/relationships/hyperlink" Target="https://quizlet.com/7468964/organic-chemistry-functional-groups-flash-cards/" TargetMode="External"/><Relationship Id="rId306" Type="http://schemas.openxmlformats.org/officeDocument/2006/relationships/hyperlink" Target="https://edu.rsc.org/resources/cracking-hydrocarbons/681.article" TargetMode="External"/><Relationship Id="rId488" Type="http://schemas.openxmlformats.org/officeDocument/2006/relationships/hyperlink" Target="https://www.youtube.com/watch?v=TdXamAGRHe4" TargetMode="External"/><Relationship Id="rId45" Type="http://schemas.openxmlformats.org/officeDocument/2006/relationships/hyperlink" Target="https://phet.colorado.edu/sims/html/build-an-atom/latest/build-an-atom_en.html" TargetMode="External"/><Relationship Id="rId87" Type="http://schemas.openxmlformats.org/officeDocument/2006/relationships/hyperlink" Target="http://www.docbrown.info/page04/4_73calcs06rmc.htm" TargetMode="External"/><Relationship Id="rId110" Type="http://schemas.openxmlformats.org/officeDocument/2006/relationships/hyperlink" Target="https://www.chemguide.co.uk/atoms/bonding/metallic.html" TargetMode="External"/><Relationship Id="rId348" Type="http://schemas.openxmlformats.org/officeDocument/2006/relationships/hyperlink" Target="http://www.cambridgeinternational.org/support" TargetMode="External"/><Relationship Id="rId513" Type="http://schemas.openxmlformats.org/officeDocument/2006/relationships/hyperlink" Target="https://www.youtube.com/watch?v=fjmSM_qs--M" TargetMode="External"/><Relationship Id="rId555" Type="http://schemas.openxmlformats.org/officeDocument/2006/relationships/hyperlink" Target="https://chemdictionary.org/nitration-of-benzene/" TargetMode="External"/><Relationship Id="rId597" Type="http://schemas.openxmlformats.org/officeDocument/2006/relationships/hyperlink" Target="http://www.cambridgeinternational.org/support" TargetMode="External"/><Relationship Id="rId152" Type="http://schemas.openxmlformats.org/officeDocument/2006/relationships/hyperlink" Target="https://www.youtube.com/watch?v=leVxy7cjZMU" TargetMode="External"/><Relationship Id="rId194" Type="http://schemas.openxmlformats.org/officeDocument/2006/relationships/hyperlink" Target="https://www.youtube.com/watch?v=JsoawKguU6A" TargetMode="External"/><Relationship Id="rId208" Type="http://schemas.openxmlformats.org/officeDocument/2006/relationships/hyperlink" Target="https://www.chemteam.info/Equilibrium/Calc-equib-from-init-cond.html" TargetMode="External"/><Relationship Id="rId415" Type="http://schemas.openxmlformats.org/officeDocument/2006/relationships/hyperlink" Target="https://www.youtube.com/watch?v=IwRy4iYVQLI" TargetMode="External"/><Relationship Id="rId457" Type="http://schemas.openxmlformats.org/officeDocument/2006/relationships/hyperlink" Target="https://edu.rsc.org/resources/the-ph-scale/395.article" TargetMode="External"/><Relationship Id="rId261" Type="http://schemas.openxmlformats.org/officeDocument/2006/relationships/hyperlink" Target="http://www.cambridgeinternational.org/support" TargetMode="External"/><Relationship Id="rId499" Type="http://schemas.openxmlformats.org/officeDocument/2006/relationships/hyperlink" Target="https://socratic.org/questions/for-the-following-reaction-which-species-is-acting-as-a-catalyst-which-is-an-int" TargetMode="External"/><Relationship Id="rId14" Type="http://schemas.openxmlformats.org/officeDocument/2006/relationships/header" Target="header1.xml"/><Relationship Id="rId56" Type="http://schemas.openxmlformats.org/officeDocument/2006/relationships/hyperlink" Target="https://www.storyboardthat.com/storyboards/amy-roediger/the-electron-hotel" TargetMode="External"/><Relationship Id="rId317" Type="http://schemas.openxmlformats.org/officeDocument/2006/relationships/hyperlink" Target="http://www.docbrown.info/page06/OrgMechs2.htm" TargetMode="External"/><Relationship Id="rId359" Type="http://schemas.openxmlformats.org/officeDocument/2006/relationships/hyperlink" Target="http://www.dhouts.com/Ester_Synthesis_Lab.pdf" TargetMode="External"/><Relationship Id="rId524" Type="http://schemas.openxmlformats.org/officeDocument/2006/relationships/hyperlink" Target="http://www.knockhardy.org.uk/sci_htm_files/15tmet2.pdf" TargetMode="External"/><Relationship Id="rId566" Type="http://schemas.openxmlformats.org/officeDocument/2006/relationships/hyperlink" Target="https://www.chemguide.co.uk/organicprops/phenol/acidity.html" TargetMode="External"/><Relationship Id="rId98" Type="http://schemas.openxmlformats.org/officeDocument/2006/relationships/hyperlink" Target="https://www.youtube.com/watch?v=6fGzxmpl1WU" TargetMode="External"/><Relationship Id="rId121" Type="http://schemas.openxmlformats.org/officeDocument/2006/relationships/hyperlink" Target="https://www.youtube.com/watch?v=Kb0mxAMHnfE" TargetMode="External"/><Relationship Id="rId163" Type="http://schemas.openxmlformats.org/officeDocument/2006/relationships/hyperlink" Target="http://www.docbrown.info/page03/3_51energyC.htm" TargetMode="External"/><Relationship Id="rId219" Type="http://schemas.openxmlformats.org/officeDocument/2006/relationships/hyperlink" Target="https://www.ausetute.com.au/neutralise.html" TargetMode="External"/><Relationship Id="rId370" Type="http://schemas.openxmlformats.org/officeDocument/2006/relationships/hyperlink" Target="https://alevelchemistry.co.uk/notes/organic-synthesis/" TargetMode="External"/><Relationship Id="rId426" Type="http://schemas.openxmlformats.org/officeDocument/2006/relationships/hyperlink" Target="http://science.cleapss.org.uk/Resource-Info/Microscale-Electrolysis-of-Copper-Chloride.aspx" TargetMode="External"/><Relationship Id="rId230" Type="http://schemas.openxmlformats.org/officeDocument/2006/relationships/hyperlink" Target="https://www.youtube.com/watch?v=Ui_74hXRugI" TargetMode="External"/><Relationship Id="rId468" Type="http://schemas.openxmlformats.org/officeDocument/2006/relationships/hyperlink" Target="https://www.youtube.com/watch?v=rIvEvwViJGk" TargetMode="External"/><Relationship Id="rId25" Type="http://schemas.openxmlformats.org/officeDocument/2006/relationships/hyperlink" Target="http://www.cambridgeinternational.org/support" TargetMode="External"/><Relationship Id="rId67" Type="http://schemas.openxmlformats.org/officeDocument/2006/relationships/hyperlink" Target="http://www.chemguide.co.uk" TargetMode="External"/><Relationship Id="rId272" Type="http://schemas.openxmlformats.org/officeDocument/2006/relationships/hyperlink" Target="https://www.chemguideforcie.co.uk/section94/learningde.html" TargetMode="External"/><Relationship Id="rId328" Type="http://schemas.openxmlformats.org/officeDocument/2006/relationships/hyperlink" Target="http://www.chemguide.co.uk/organicprops/alcohols/halogen.html" TargetMode="External"/><Relationship Id="rId535" Type="http://schemas.openxmlformats.org/officeDocument/2006/relationships/hyperlink" Target="https://www.chemistryworld.com/podcasts/cisplatin/3005739.article" TargetMode="External"/><Relationship Id="rId577" Type="http://schemas.openxmlformats.org/officeDocument/2006/relationships/hyperlink" Target="https://www.youtube.com/watch?v=4fmIqhkGmKk" TargetMode="External"/><Relationship Id="rId132" Type="http://schemas.openxmlformats.org/officeDocument/2006/relationships/hyperlink" Target="https://www.nyu.edu/pages/mathmol/textbook/info_water.html" TargetMode="External"/><Relationship Id="rId174" Type="http://schemas.openxmlformats.org/officeDocument/2006/relationships/hyperlink" Target="https://www.youtube.com/watch?v=4lxORLTdk-c" TargetMode="External"/><Relationship Id="rId381" Type="http://schemas.openxmlformats.org/officeDocument/2006/relationships/hyperlink" Target="http://www.docbrown.info/page04/4_71atomMSintro.htm" TargetMode="External"/><Relationship Id="rId602" Type="http://schemas.openxmlformats.org/officeDocument/2006/relationships/hyperlink" Target="https://www.youtube.com/watch?v=uSG8ANBTaN0" TargetMode="External"/><Relationship Id="rId241" Type="http://schemas.openxmlformats.org/officeDocument/2006/relationships/hyperlink" Target="https://edu.rsc.org/" TargetMode="External"/><Relationship Id="rId437" Type="http://schemas.openxmlformats.org/officeDocument/2006/relationships/hyperlink" Target="https://www.youtube.com/watch?v=IZ1tKxsqV74" TargetMode="External"/><Relationship Id="rId479" Type="http://schemas.openxmlformats.org/officeDocument/2006/relationships/hyperlink" Target="http://www.cambridgeinternational.org/support" TargetMode="External"/><Relationship Id="rId36" Type="http://schemas.openxmlformats.org/officeDocument/2006/relationships/header" Target="header7.xml"/><Relationship Id="rId283" Type="http://schemas.openxmlformats.org/officeDocument/2006/relationships/hyperlink" Target="https://www.youtube.com/watch?v=t85O0KJ1W-Y" TargetMode="External"/><Relationship Id="rId339" Type="http://schemas.openxmlformats.org/officeDocument/2006/relationships/hyperlink" Target="https://www.chemguide.co.uk/organicprops/alcohols/iodoform.html" TargetMode="External"/><Relationship Id="rId490" Type="http://schemas.openxmlformats.org/officeDocument/2006/relationships/hyperlink" Target="https://www.youtube.com/watch?v=4kwtEB-uioU" TargetMode="External"/><Relationship Id="rId504" Type="http://schemas.openxmlformats.org/officeDocument/2006/relationships/hyperlink" Target="https://edu.rsc.org/feature/the-hydrolysis-of-2-bromo-2-methylpropane/2020254.article" TargetMode="External"/><Relationship Id="rId546" Type="http://schemas.openxmlformats.org/officeDocument/2006/relationships/hyperlink" Target="https://www.chem.purdue.edu/jmol/cchem/opti.html" TargetMode="External"/><Relationship Id="rId78" Type="http://schemas.openxmlformats.org/officeDocument/2006/relationships/hyperlink" Target="https://phet.colorado.edu/sims/html/balancing-chemical-equations/latest/balancing-chemical-equations_en.html" TargetMode="External"/><Relationship Id="rId101" Type="http://schemas.openxmlformats.org/officeDocument/2006/relationships/hyperlink" Target="https://www.creative-chemistry.org.uk/alevel/core-inorganic/periodicity/trends7" TargetMode="External"/><Relationship Id="rId143" Type="http://schemas.openxmlformats.org/officeDocument/2006/relationships/hyperlink" Target="https://www.siyavula.com/read/science/grade-11/ideal-gases/07-ideal-gases-01" TargetMode="External"/><Relationship Id="rId185" Type="http://schemas.openxmlformats.org/officeDocument/2006/relationships/hyperlink" Target="https://www.youtube.com/watch?v=gnbuTl2ariI" TargetMode="External"/><Relationship Id="rId350" Type="http://schemas.openxmlformats.org/officeDocument/2006/relationships/hyperlink" Target="https://www.prepchem.com/synthesis-of-benzoic-acid/" TargetMode="External"/><Relationship Id="rId406" Type="http://schemas.openxmlformats.org/officeDocument/2006/relationships/hyperlink" Target="https://www.youtube.com/watch?v=Qyhe8hOfhu8" TargetMode="External"/><Relationship Id="rId588" Type="http://schemas.openxmlformats.org/officeDocument/2006/relationships/hyperlink" Target="https://www.ausetute.com.au/ephoresis.html" TargetMode="External"/><Relationship Id="rId9" Type="http://schemas.openxmlformats.org/officeDocument/2006/relationships/webSettings" Target="webSettings.xml"/><Relationship Id="rId210" Type="http://schemas.openxmlformats.org/officeDocument/2006/relationships/hyperlink" Target="http://www.chemhume.co.uk/AS%20AQA%20CHEM/Physical/1.10%20Equilibria%20and%20Kp.pdf" TargetMode="External"/><Relationship Id="rId392" Type="http://schemas.openxmlformats.org/officeDocument/2006/relationships/hyperlink" Target="https://edu.rsc.org/resources/spectroscopy-in-a-suitcase-mass-spectrometry-resources/943.article" TargetMode="External"/><Relationship Id="rId448" Type="http://schemas.openxmlformats.org/officeDocument/2006/relationships/hyperlink" Target="https://www.webassign.net/labsgraceperiod/ucscgencheml1/lab_13/manual.html" TargetMode="External"/><Relationship Id="rId613" Type="http://schemas.openxmlformats.org/officeDocument/2006/relationships/header" Target="header8.xml"/><Relationship Id="rId252" Type="http://schemas.openxmlformats.org/officeDocument/2006/relationships/hyperlink" Target="http://www.cambridgeinternational.org/support" TargetMode="External"/><Relationship Id="rId294" Type="http://schemas.openxmlformats.org/officeDocument/2006/relationships/hyperlink" Target="https://www.youtube.com/watch?v=ZYyKUePdC2Y" TargetMode="External"/><Relationship Id="rId308" Type="http://schemas.openxmlformats.org/officeDocument/2006/relationships/hyperlink" Target="http://www.docbrown.info/page06/OrgMechs1e.htm" TargetMode="External"/><Relationship Id="rId515" Type="http://schemas.openxmlformats.org/officeDocument/2006/relationships/hyperlink" Target="http://www.cambridgeinternational.org/support" TargetMode="External"/><Relationship Id="rId47" Type="http://schemas.openxmlformats.org/officeDocument/2006/relationships/hyperlink" Target="https://teachchemistry.org/periodical/issues/march-2016/periodic-trends-ionization-energy-atomic-radius-ionic-radius" TargetMode="External"/><Relationship Id="rId89" Type="http://schemas.openxmlformats.org/officeDocument/2006/relationships/hyperlink" Target="http://www.docbrown.info/page04/4_73calcs11msc.htm" TargetMode="External"/><Relationship Id="rId112" Type="http://schemas.openxmlformats.org/officeDocument/2006/relationships/image" Target="media/image11.png"/><Relationship Id="rId154" Type="http://schemas.openxmlformats.org/officeDocument/2006/relationships/hyperlink" Target="https://www.chemguide.co.uk/atoms/structures/giantcov.html" TargetMode="External"/><Relationship Id="rId361" Type="http://schemas.openxmlformats.org/officeDocument/2006/relationships/hyperlink" Target="http://www.cambridgeinternational.org/support" TargetMode="External"/><Relationship Id="rId557" Type="http://schemas.openxmlformats.org/officeDocument/2006/relationships/hyperlink" Target="https://www.youtube.com/watch?v=7tsHis091lM" TargetMode="External"/><Relationship Id="rId599" Type="http://schemas.openxmlformats.org/officeDocument/2006/relationships/hyperlink" Target="https://www.chemguide.co.uk/analysis/chromatography/thinlayer.html" TargetMode="External"/><Relationship Id="rId196" Type="http://schemas.openxmlformats.org/officeDocument/2006/relationships/hyperlink" Target="https://studylib.net/doc/7571540/dynamic-equilibrium-with-coins" TargetMode="External"/><Relationship Id="rId417" Type="http://schemas.openxmlformats.org/officeDocument/2006/relationships/hyperlink" Target="https://www.chemedx.org/blog/gibbs-free-energy-analogy" TargetMode="External"/><Relationship Id="rId459" Type="http://schemas.openxmlformats.org/officeDocument/2006/relationships/hyperlink" Target="https://www.chemguide.co.uk/physical/acidbaseeqia/buffers.html" TargetMode="External"/><Relationship Id="rId16" Type="http://schemas.openxmlformats.org/officeDocument/2006/relationships/header" Target="header2.xml"/><Relationship Id="rId221" Type="http://schemas.openxmlformats.org/officeDocument/2006/relationships/hyperlink" Target="http://www.docbrown.info/page07/equilibria6a.htm" TargetMode="External"/><Relationship Id="rId263" Type="http://schemas.openxmlformats.org/officeDocument/2006/relationships/hyperlink" Target="https://www.chemguide.co.uk/inorganic/group7/properties.html" TargetMode="External"/><Relationship Id="rId319" Type="http://schemas.openxmlformats.org/officeDocument/2006/relationships/hyperlink" Target="https://www.rsc.org/education/teachers/resources/aflchem/resources/55/index.htm" TargetMode="External"/><Relationship Id="rId470" Type="http://schemas.openxmlformats.org/officeDocument/2006/relationships/hyperlink" Target="https://www.youtube.com/watch?v=WjiXbemBXkE" TargetMode="External"/><Relationship Id="rId526" Type="http://schemas.openxmlformats.org/officeDocument/2006/relationships/hyperlink" Target="https://www.youtube.com/watch?v=6yyIpS3mXr8" TargetMode="External"/><Relationship Id="rId58" Type="http://schemas.openxmlformats.org/officeDocument/2006/relationships/image" Target="media/image10.png"/><Relationship Id="rId123" Type="http://schemas.openxmlformats.org/officeDocument/2006/relationships/image" Target="media/image12.png"/><Relationship Id="rId330" Type="http://schemas.openxmlformats.org/officeDocument/2006/relationships/hyperlink" Target="http://www.youtube.com/watch?v=aGaWwnMyKVE" TargetMode="External"/><Relationship Id="rId568" Type="http://schemas.openxmlformats.org/officeDocument/2006/relationships/hyperlink" Target="https://edu.rsc.org/resources/investigating-the-reaction-between-manganatevii-and-ethanedioate-ions/2322.article" TargetMode="External"/><Relationship Id="rId165" Type="http://schemas.openxmlformats.org/officeDocument/2006/relationships/hyperlink" Target="https://www.youtube.com/watch?v=PdValXAVUOc" TargetMode="External"/><Relationship Id="rId372" Type="http://schemas.openxmlformats.org/officeDocument/2006/relationships/hyperlink" Target="https://www.ocr.org.uk" TargetMode="External"/><Relationship Id="rId428" Type="http://schemas.openxmlformats.org/officeDocument/2006/relationships/hyperlink" Target="https://www.youtube.com/watch?v=tCHE_7QeRUc&amp;t=79s" TargetMode="External"/><Relationship Id="rId232" Type="http://schemas.openxmlformats.org/officeDocument/2006/relationships/hyperlink" Target="https://www.youtube.com/watch?v=YacsIU97OFc" TargetMode="External"/><Relationship Id="rId274" Type="http://schemas.openxmlformats.org/officeDocument/2006/relationships/hyperlink" Target="https://www.chemguide.co.uk/inorganic/group7/halideions.html" TargetMode="External"/><Relationship Id="rId481" Type="http://schemas.openxmlformats.org/officeDocument/2006/relationships/hyperlink" Target="http://www.chemistryrules.me.uk/hfhf/hfhf3.htm" TargetMode="External"/><Relationship Id="rId27" Type="http://schemas.openxmlformats.org/officeDocument/2006/relationships/hyperlink" Target="http://www.openoffice.org/" TargetMode="External"/><Relationship Id="rId69" Type="http://schemas.openxmlformats.org/officeDocument/2006/relationships/hyperlink" Target="https://www.youtube.com/watch?v=wAYzdcmTXWo" TargetMode="External"/><Relationship Id="rId134" Type="http://schemas.openxmlformats.org/officeDocument/2006/relationships/hyperlink" Target="https://www.rookieparenting.com/how-many-drops-of-water-can-you-put-on-a-penny/" TargetMode="External"/><Relationship Id="rId537" Type="http://schemas.openxmlformats.org/officeDocument/2006/relationships/hyperlink" Target="http://www.docbrown.info/page07/appendixtrans08.htm" TargetMode="External"/><Relationship Id="rId579" Type="http://schemas.openxmlformats.org/officeDocument/2006/relationships/hyperlink" Target="http://www.rod.beavon.org.uk/diazotisation.htm" TargetMode="External"/><Relationship Id="rId80" Type="http://schemas.openxmlformats.org/officeDocument/2006/relationships/hyperlink" Target="https://www.learner.org/series/chemistry-challenges-and-solutions/quantifying-chemical-reactions-stoichiometry-and-moles/" TargetMode="External"/><Relationship Id="rId155" Type="http://schemas.openxmlformats.org/officeDocument/2006/relationships/hyperlink" Target="https://www.youtube.com/watch?v=FeZIIR50XoY" TargetMode="External"/><Relationship Id="rId176" Type="http://schemas.openxmlformats.org/officeDocument/2006/relationships/hyperlink" Target="https://www.youtube.com/watch?v=Fq9mqz1TbSw" TargetMode="External"/><Relationship Id="rId197" Type="http://schemas.openxmlformats.org/officeDocument/2006/relationships/hyperlink" Target="https://www.chemguide.co.uk/physical/equilibria/lechatelier.html" TargetMode="External"/><Relationship Id="rId341" Type="http://schemas.openxmlformats.org/officeDocument/2006/relationships/hyperlink" Target="http://www.cambridgeinternational.org/support" TargetMode="External"/><Relationship Id="rId362" Type="http://schemas.openxmlformats.org/officeDocument/2006/relationships/image" Target="media/image16.png"/><Relationship Id="rId383" Type="http://schemas.openxmlformats.org/officeDocument/2006/relationships/hyperlink" Target="https://www2.chemistry.msu.edu/faculty/reusch/VirtTxtJml/Spectrpy/MassSpec/masspec1.htm" TargetMode="External"/><Relationship Id="rId418" Type="http://schemas.openxmlformats.org/officeDocument/2006/relationships/hyperlink" Target="https://www.flinnsci.com/spontaneous-assembly-of-straws/dc91846/" TargetMode="External"/><Relationship Id="rId439" Type="http://schemas.openxmlformats.org/officeDocument/2006/relationships/hyperlink" Target="https://www.chemguide.co.uk/physical/redoxeqia/introduction.html" TargetMode="External"/><Relationship Id="rId590" Type="http://schemas.openxmlformats.org/officeDocument/2006/relationships/hyperlink" Target="http://www.cambridgeinternational.org/support" TargetMode="External"/><Relationship Id="rId604" Type="http://schemas.openxmlformats.org/officeDocument/2006/relationships/hyperlink" Target="https://www.webassign.net/sample/ncsumeorgchem1/lab_4/manual.html" TargetMode="External"/><Relationship Id="rId201" Type="http://schemas.openxmlformats.org/officeDocument/2006/relationships/hyperlink" Target="https://www.youtube.com/watch?v=_jypU3FvS_o" TargetMode="External"/><Relationship Id="rId222" Type="http://schemas.openxmlformats.org/officeDocument/2006/relationships/hyperlink" Target="https://www.youtube.com/watch?v=FPkI3f4lpJ0" TargetMode="External"/><Relationship Id="rId243" Type="http://schemas.openxmlformats.org/officeDocument/2006/relationships/hyperlink" Target="https://www.youtube.com/watch?v=ZEOF5k5TU1M" TargetMode="External"/><Relationship Id="rId264" Type="http://schemas.openxmlformats.org/officeDocument/2006/relationships/hyperlink" Target="https://www.youtube.com/watch?v=bio1C-7gOUI" TargetMode="External"/><Relationship Id="rId285" Type="http://schemas.openxmlformats.org/officeDocument/2006/relationships/hyperlink" Target="https://www.youtube.com/watch?v=CdbBwIgq4rs" TargetMode="External"/><Relationship Id="rId450" Type="http://schemas.openxmlformats.org/officeDocument/2006/relationships/hyperlink" Target="https://www.youtube.com/watch?v=2efANhyBrDs" TargetMode="External"/><Relationship Id="rId471" Type="http://schemas.openxmlformats.org/officeDocument/2006/relationships/hyperlink" Target="http://chemcollective.org/vlab/88" TargetMode="External"/><Relationship Id="rId506" Type="http://schemas.openxmlformats.org/officeDocument/2006/relationships/hyperlink" Target="https://www.researchgate.net/figure/Schematic-diagram-of-the-reaction-pathes-in-homogeneous-heterogeneous-catalysis_fig1_27345444" TargetMode="External"/><Relationship Id="rId17" Type="http://schemas.openxmlformats.org/officeDocument/2006/relationships/footer" Target="footer2.xml"/><Relationship Id="rId38" Type="http://schemas.openxmlformats.org/officeDocument/2006/relationships/hyperlink" Target="http://www.thoughtco.com" TargetMode="External"/><Relationship Id="rId59" Type="http://schemas.openxmlformats.org/officeDocument/2006/relationships/hyperlink" Target="https://www.chemguide.co.uk/atoms/properties/atomorbs.html" TargetMode="External"/><Relationship Id="rId103" Type="http://schemas.openxmlformats.org/officeDocument/2006/relationships/hyperlink" Target="https://www.youtube.com/watch?v=PoQjsnQmxok" TargetMode="External"/><Relationship Id="rId124" Type="http://schemas.openxmlformats.org/officeDocument/2006/relationships/hyperlink" Target="https://www.youtube.com/watch?v=b0KvfvJi-vk" TargetMode="External"/><Relationship Id="rId310" Type="http://schemas.openxmlformats.org/officeDocument/2006/relationships/hyperlink" Target="https://www.youtube.com/watch?v=nRlybwU1GVU" TargetMode="External"/><Relationship Id="rId492" Type="http://schemas.openxmlformats.org/officeDocument/2006/relationships/hyperlink" Target="https://chem.libretexts.org" TargetMode="External"/><Relationship Id="rId527" Type="http://schemas.openxmlformats.org/officeDocument/2006/relationships/hyperlink" Target="https://www.youtube.com/watch?v=EDdQGcjAKhk" TargetMode="External"/><Relationship Id="rId548" Type="http://schemas.openxmlformats.org/officeDocument/2006/relationships/hyperlink" Target="https://www.youtube.com/watch?v=GchTURvBz68" TargetMode="External"/><Relationship Id="rId569" Type="http://schemas.openxmlformats.org/officeDocument/2006/relationships/hyperlink" Target="https://www.chemguide.co.uk/basicorg/acidbase/acids.html" TargetMode="External"/><Relationship Id="rId70" Type="http://schemas.openxmlformats.org/officeDocument/2006/relationships/hyperlink" Target="https://edu.rsc.org/resources/ionisation-energy/1101.article" TargetMode="External"/><Relationship Id="rId91" Type="http://schemas.openxmlformats.org/officeDocument/2006/relationships/hyperlink" Target="http://www.docbrown.info/page04/4_73calcs14other5.htm" TargetMode="External"/><Relationship Id="rId145" Type="http://schemas.openxmlformats.org/officeDocument/2006/relationships/hyperlink" Target="http://www.docbrown.info/page03/3_52gaslaws2.htm" TargetMode="External"/><Relationship Id="rId166" Type="http://schemas.openxmlformats.org/officeDocument/2006/relationships/hyperlink" Target="https://www.chemguide.co.uk/physical/energetics/bondenthalpies.html" TargetMode="External"/><Relationship Id="rId187" Type="http://schemas.openxmlformats.org/officeDocument/2006/relationships/hyperlink" Target="http://www.cambridgeinternational.org/support" TargetMode="External"/><Relationship Id="rId331" Type="http://schemas.openxmlformats.org/officeDocument/2006/relationships/hyperlink" Target="https://www.youtube.com/watch?v=i7Ai5JdPYaY" TargetMode="External"/><Relationship Id="rId352" Type="http://schemas.openxmlformats.org/officeDocument/2006/relationships/hyperlink" Target="https://www.chemguide.co.uk/organicprops/esters/hydrolysis.html" TargetMode="External"/><Relationship Id="rId373" Type="http://schemas.openxmlformats.org/officeDocument/2006/relationships/hyperlink" Target="http://www.cambridgeinternational.org/support" TargetMode="External"/><Relationship Id="rId394" Type="http://schemas.openxmlformats.org/officeDocument/2006/relationships/hyperlink" Target="https://periodictable.com/Properties/A/ElectronAffinity.v.log.html" TargetMode="External"/><Relationship Id="rId408" Type="http://schemas.openxmlformats.org/officeDocument/2006/relationships/hyperlink" Target="https://www.chemguide.co.uk/physical/energetics/solution.html" TargetMode="External"/><Relationship Id="rId429" Type="http://schemas.openxmlformats.org/officeDocument/2006/relationships/hyperlink" Target="https://www.youtube.com/watch?v=L_BjGKdM2Bk" TargetMode="External"/><Relationship Id="rId580" Type="http://schemas.openxmlformats.org/officeDocument/2006/relationships/hyperlink" Target="https://www.youtube.com/watch?v=101sftzNnck" TargetMode="External"/><Relationship Id="rId615" Type="http://schemas.openxmlformats.org/officeDocument/2006/relationships/hyperlink" Target="mailto:info@cambridgeinternational.org" TargetMode="External"/><Relationship Id="rId1" Type="http://schemas.openxmlformats.org/officeDocument/2006/relationships/customXml" Target="../customXml/item1.xml"/><Relationship Id="rId212" Type="http://schemas.openxmlformats.org/officeDocument/2006/relationships/hyperlink" Target="https://chem.libretexts.org/" TargetMode="External"/><Relationship Id="rId233" Type="http://schemas.openxmlformats.org/officeDocument/2006/relationships/hyperlink" Target="https://www.youtube.com/watch?v=hjh7chIAEOw" TargetMode="External"/><Relationship Id="rId254" Type="http://schemas.openxmlformats.org/officeDocument/2006/relationships/hyperlink" Target="https://www.youtube.com/watch?v=O6DaCYKh77E" TargetMode="External"/><Relationship Id="rId440" Type="http://schemas.openxmlformats.org/officeDocument/2006/relationships/hyperlink" Target="https://www.chemguide.co.uk/physical/redoxeqia/nonmetal.html" TargetMode="External"/><Relationship Id="rId28" Type="http://schemas.openxmlformats.org/officeDocument/2006/relationships/hyperlink" Target="http://www.cambridgeinternational.org/support" TargetMode="External"/><Relationship Id="rId49" Type="http://schemas.openxmlformats.org/officeDocument/2006/relationships/hyperlink" Target="https://phet.colorado.edu/en/simulation/isotopes-and-atomic-mass" TargetMode="External"/><Relationship Id="rId114" Type="http://schemas.openxmlformats.org/officeDocument/2006/relationships/hyperlink" Target="https://www.chemguide.co.uk/atoms/properties/3d4sproblem.html" TargetMode="External"/><Relationship Id="rId275" Type="http://schemas.openxmlformats.org/officeDocument/2006/relationships/hyperlink" Target="https://www.youtube.com/watch?v=__96chpEILg" TargetMode="External"/><Relationship Id="rId296" Type="http://schemas.openxmlformats.org/officeDocument/2006/relationships/hyperlink" Target="https://www.youtube.com/watch?v=PR46y8DSJdc" TargetMode="External"/><Relationship Id="rId300" Type="http://schemas.openxmlformats.org/officeDocument/2006/relationships/hyperlink" Target="https://www.youtube.com/watch?v=60fYgvUaWrA" TargetMode="External"/><Relationship Id="rId461" Type="http://schemas.openxmlformats.org/officeDocument/2006/relationships/hyperlink" Target="http://www.docbrown.info/page07/equilibria6c.htm" TargetMode="External"/><Relationship Id="rId482" Type="http://schemas.openxmlformats.org/officeDocument/2006/relationships/hyperlink" Target="https://www.youtube.com/watch?v=ysMXaDREBUc" TargetMode="External"/><Relationship Id="rId517" Type="http://schemas.openxmlformats.org/officeDocument/2006/relationships/hyperlink" Target="http://www.chemhume.co.uk/A2CHEM/Unit%202b/11%20Transition%20elements/Ch11TransitionEc.htm" TargetMode="External"/><Relationship Id="rId538" Type="http://schemas.openxmlformats.org/officeDocument/2006/relationships/hyperlink" Target="https://www.chemguide.co.uk/inorganic/complexions/stabconst.html" TargetMode="External"/><Relationship Id="rId559" Type="http://schemas.openxmlformats.org/officeDocument/2006/relationships/hyperlink" Target="https://www.chemguide.co.uk/mechanisms/elsub/halogenation.html" TargetMode="External"/><Relationship Id="rId60" Type="http://schemas.openxmlformats.org/officeDocument/2006/relationships/hyperlink" Target="https://www.learner.org/series/interactive-the-periodic-table/" TargetMode="External"/><Relationship Id="rId81" Type="http://schemas.openxmlformats.org/officeDocument/2006/relationships/hyperlink" Target="http://www.docbrown.info/page04/4_73calcs05emp.htm" TargetMode="External"/><Relationship Id="rId135" Type="http://schemas.openxmlformats.org/officeDocument/2006/relationships/hyperlink" Target="https://www.sciencealert.com/hydrogen-bonds-have-been-directly-detected-for-the-first-time" TargetMode="External"/><Relationship Id="rId156" Type="http://schemas.openxmlformats.org/officeDocument/2006/relationships/hyperlink" Target="https://www.chemguide.co.uk/atoms/structures/giantcov.html" TargetMode="External"/><Relationship Id="rId177" Type="http://schemas.openxmlformats.org/officeDocument/2006/relationships/hyperlink" Target="https://www.learner.org/series/chemistry-challenges-and-solutions/the-energy-in-chemical-reactions-thermodynamics-and-enthalpy/" TargetMode="External"/><Relationship Id="rId198" Type="http://schemas.openxmlformats.org/officeDocument/2006/relationships/hyperlink" Target="https://chem.libretexts.org" TargetMode="External"/><Relationship Id="rId321" Type="http://schemas.openxmlformats.org/officeDocument/2006/relationships/hyperlink" Target="http://www.youtube.com/watch?v=bl38lsn3UPg" TargetMode="External"/><Relationship Id="rId342" Type="http://schemas.openxmlformats.org/officeDocument/2006/relationships/image" Target="media/image14.png"/><Relationship Id="rId363" Type="http://schemas.openxmlformats.org/officeDocument/2006/relationships/hyperlink" Target="https://www.youtube.com/watch?v=rz4eLiXKbo4" TargetMode="External"/><Relationship Id="rId384" Type="http://schemas.openxmlformats.org/officeDocument/2006/relationships/hyperlink" Target="https://www.chemguide.co.uk/analysis/masspec/mplus.html" TargetMode="External"/><Relationship Id="rId419" Type="http://schemas.openxmlformats.org/officeDocument/2006/relationships/hyperlink" Target="https://www.youtube.com/watch?v=Gu6-zc9Ye2o" TargetMode="External"/><Relationship Id="rId570" Type="http://schemas.openxmlformats.org/officeDocument/2006/relationships/hyperlink" Target="https://www.youtube.com/watch?v=KgYAvLNqBmU" TargetMode="External"/><Relationship Id="rId591" Type="http://schemas.openxmlformats.org/officeDocument/2006/relationships/hyperlink" Target="https://www.essentialchemicalindustry.org/polymers/polyesters.html" TargetMode="External"/><Relationship Id="rId605" Type="http://schemas.openxmlformats.org/officeDocument/2006/relationships/hyperlink" Target="http://www.knockhardy.org.uk/ppoints.htm" TargetMode="External"/><Relationship Id="rId202" Type="http://schemas.openxmlformats.org/officeDocument/2006/relationships/hyperlink" Target="https://www.youtube.com/watch?v=OSWlSc0RQ-8" TargetMode="External"/><Relationship Id="rId223" Type="http://schemas.openxmlformats.org/officeDocument/2006/relationships/hyperlink" Target="https://www.youtube.com/watch?v=FTjeBG94t-8" TargetMode="External"/><Relationship Id="rId244" Type="http://schemas.openxmlformats.org/officeDocument/2006/relationships/hyperlink" Target="https://www.youtube.com/watch?v=v_xoZUuor3Y" TargetMode="External"/><Relationship Id="rId430" Type="http://schemas.openxmlformats.org/officeDocument/2006/relationships/hyperlink" Target="https://www.chemguide.co.uk/inorganic/electrolysis/solutions.html" TargetMode="External"/><Relationship Id="rId18" Type="http://schemas.openxmlformats.org/officeDocument/2006/relationships/header" Target="header3.xml"/><Relationship Id="rId39" Type="http://schemas.openxmlformats.org/officeDocument/2006/relationships/hyperlink" Target="https://phet.colorado.edu/en/simulation/rutherford-scattering" TargetMode="External"/><Relationship Id="rId265" Type="http://schemas.openxmlformats.org/officeDocument/2006/relationships/hyperlink" Target="https://edu.rsc.org/resources/reactions-of-halogens-as-aqueous-solutions/733.article" TargetMode="External"/><Relationship Id="rId286" Type="http://schemas.openxmlformats.org/officeDocument/2006/relationships/hyperlink" Target="https://www.youtube.com/watch?v=fuQT3wnn1KY" TargetMode="External"/><Relationship Id="rId451" Type="http://schemas.openxmlformats.org/officeDocument/2006/relationships/hyperlink" Target="http://www.cambridgeinternational.org/support" TargetMode="External"/><Relationship Id="rId472" Type="http://schemas.openxmlformats.org/officeDocument/2006/relationships/hyperlink" Target="https://www.youtube.com/watch?v=c9_Ab0BzlC4" TargetMode="External"/><Relationship Id="rId493" Type="http://schemas.openxmlformats.org/officeDocument/2006/relationships/hyperlink" Target="https://www.chemguideforcie.co.uk/section8/learningh.html" TargetMode="External"/><Relationship Id="rId507" Type="http://schemas.openxmlformats.org/officeDocument/2006/relationships/hyperlink" Target="https://opentextbc.ca/chemistry/chapter/12-7-catalysis/" TargetMode="External"/><Relationship Id="rId528" Type="http://schemas.openxmlformats.org/officeDocument/2006/relationships/hyperlink" Target="https://edu.rsc.org/resources/the-equilibrium-between-two-coloured-cobalt-species/1.article" TargetMode="External"/><Relationship Id="rId549" Type="http://schemas.openxmlformats.org/officeDocument/2006/relationships/hyperlink" Target="https://www.youtube.com/watch?v=eybotSiyXRQ" TargetMode="External"/><Relationship Id="rId50" Type="http://schemas.openxmlformats.org/officeDocument/2006/relationships/hyperlink" Target="https://www.youtube.com/watch?v=XiMvUZMI6Og" TargetMode="External"/><Relationship Id="rId104" Type="http://schemas.openxmlformats.org/officeDocument/2006/relationships/hyperlink" Target="http://www.rsc.org/learn-chemistry/resources/gridlocks/puzzles/level-3/ElectronegativityValues.html" TargetMode="External"/><Relationship Id="rId125" Type="http://schemas.openxmlformats.org/officeDocument/2006/relationships/hyperlink" Target="https://edu.rsc.org/ideas/the-shapes-of-molecules/3007452.article" TargetMode="External"/><Relationship Id="rId146" Type="http://schemas.openxmlformats.org/officeDocument/2006/relationships/hyperlink" Target="https://www.youtube.com/watch?v=IoCWUYMagEg" TargetMode="External"/><Relationship Id="rId167" Type="http://schemas.openxmlformats.org/officeDocument/2006/relationships/hyperlink" Target="https://www.youtube.com/watch?v=705mr95c_QA&amp;lc=Ugxt-6hyT3vvryOSWhN4AaABAg.8oAKDRqNVjI8q0Cz94qpob" TargetMode="External"/><Relationship Id="rId188" Type="http://schemas.openxmlformats.org/officeDocument/2006/relationships/hyperlink" Target="http://www.docbrown.info/page04/4_74revNH3a.htm" TargetMode="External"/><Relationship Id="rId311" Type="http://schemas.openxmlformats.org/officeDocument/2006/relationships/hyperlink" Target="https://www.chemguide.co.uk/organicprops/alkenes/kmno4.html" TargetMode="External"/><Relationship Id="rId332" Type="http://schemas.openxmlformats.org/officeDocument/2006/relationships/hyperlink" Target="https://www.youtube.com/watch?v=VwEiuNPkm3g" TargetMode="External"/><Relationship Id="rId353" Type="http://schemas.openxmlformats.org/officeDocument/2006/relationships/hyperlink" Target="https://edu.rsc.org/resources/the-acidic-reactions-of-ethanoic-acid/462.article" TargetMode="External"/><Relationship Id="rId374" Type="http://schemas.openxmlformats.org/officeDocument/2006/relationships/hyperlink" Target="https://www.youtube.com/watch?v=DDTIJgIh86E" TargetMode="External"/><Relationship Id="rId395" Type="http://schemas.openxmlformats.org/officeDocument/2006/relationships/hyperlink" Target="http://www.knockhardy.org.uk/sci_htm_files/15le.pdf" TargetMode="External"/><Relationship Id="rId409" Type="http://schemas.openxmlformats.org/officeDocument/2006/relationships/hyperlink" Target="https://www.youtube.com/watch?v=uQSoaiubuA0" TargetMode="External"/><Relationship Id="rId560" Type="http://schemas.openxmlformats.org/officeDocument/2006/relationships/hyperlink" Target="https://www.chemguide.co.uk/organicprops/arenes/halogenation.html" TargetMode="External"/><Relationship Id="rId581" Type="http://schemas.openxmlformats.org/officeDocument/2006/relationships/hyperlink" Target="https://www.chemguide.co.uk/basicorg/acidbase/bases.html" TargetMode="External"/><Relationship Id="rId71" Type="http://schemas.openxmlformats.org/officeDocument/2006/relationships/hyperlink" Target="http://www.cambridgeinternational.org/support" TargetMode="External"/><Relationship Id="rId92" Type="http://schemas.openxmlformats.org/officeDocument/2006/relationships/hyperlink" Target="https://www.youtube.com/watch?v=MuzOmFhiE8o" TargetMode="External"/><Relationship Id="rId213" Type="http://schemas.openxmlformats.org/officeDocument/2006/relationships/hyperlink" Target="https://www.sserc.org.uk/subject-areas/chemistry/chemistry-resources/equilibrium-constant/" TargetMode="External"/><Relationship Id="rId234" Type="http://schemas.openxmlformats.org/officeDocument/2006/relationships/hyperlink" Target="https://www.chemguide.co.uk/physical/basicrates/catalyst.html" TargetMode="External"/><Relationship Id="rId420" Type="http://schemas.openxmlformats.org/officeDocument/2006/relationships/hyperlink" Target="https://edu.rsc.org/resources/" TargetMode="External"/><Relationship Id="rId616" Type="http://schemas.openxmlformats.org/officeDocument/2006/relationships/hyperlink" Target="http://www.cambridgeinternational.org" TargetMode="External"/><Relationship Id="rId2" Type="http://schemas.openxmlformats.org/officeDocument/2006/relationships/customXml" Target="../customXml/item2.xml"/><Relationship Id="rId29" Type="http://schemas.openxmlformats.org/officeDocument/2006/relationships/hyperlink" Target="http://www.cambridgeinternational.org/support" TargetMode="External"/><Relationship Id="rId255" Type="http://schemas.openxmlformats.org/officeDocument/2006/relationships/hyperlink" Target="https://www.youtube.com/watch?v=9srJdQU3NOo" TargetMode="External"/><Relationship Id="rId276" Type="http://schemas.openxmlformats.org/officeDocument/2006/relationships/hyperlink" Target="https://www.chemguide.co.uk/inorganic/group7/otherreactions.html" TargetMode="External"/><Relationship Id="rId297" Type="http://schemas.openxmlformats.org/officeDocument/2006/relationships/hyperlink" Target="https://www.youtube.com/watch?v=qPPWo1UG1b8" TargetMode="External"/><Relationship Id="rId441" Type="http://schemas.openxmlformats.org/officeDocument/2006/relationships/hyperlink" Target="https://www.youtube.com/watch?v=V46rDZaZhmk" TargetMode="External"/><Relationship Id="rId462" Type="http://schemas.openxmlformats.org/officeDocument/2006/relationships/hyperlink" Target="https://chem.libretexts.org/Bookshelves/Physical_and_Theoretical_Chemistry_Textbook_Maps/Supplemental_Modules_(Physical_and_Theoretical_Chemistry)/Acids_and_Bases/Buffers/Henderson-Hasselbalch_Approximation" TargetMode="External"/><Relationship Id="rId483" Type="http://schemas.openxmlformats.org/officeDocument/2006/relationships/hyperlink" Target="https://www.youtube.com/watch?v=Z-igduAXhqU" TargetMode="External"/><Relationship Id="rId518" Type="http://schemas.openxmlformats.org/officeDocument/2006/relationships/hyperlink" Target="https://sciencing.com/why-are-transition-metals-good-catalysts-12342816.html" TargetMode="External"/><Relationship Id="rId539" Type="http://schemas.openxmlformats.org/officeDocument/2006/relationships/hyperlink" Target="https://www.youtube.com/watch?v=DhigCIlL2hc" TargetMode="External"/><Relationship Id="rId40" Type="http://schemas.openxmlformats.org/officeDocument/2006/relationships/hyperlink" Target="https://chem.libretexts.org/" TargetMode="External"/><Relationship Id="rId115" Type="http://schemas.openxmlformats.org/officeDocument/2006/relationships/hyperlink" Target="https://chemistryguru.com.sg" TargetMode="External"/><Relationship Id="rId136" Type="http://schemas.openxmlformats.org/officeDocument/2006/relationships/hyperlink" Target="https://www.chemistryworld.com/news/hydrogen-sulfide-surprises-as-its-discovered-to-have-hydrogen-bonds/3009753.article" TargetMode="External"/><Relationship Id="rId157" Type="http://schemas.openxmlformats.org/officeDocument/2006/relationships/hyperlink" Target="https://www.chemguide.co.uk/atoms/bonding/metallic.html" TargetMode="External"/><Relationship Id="rId178" Type="http://schemas.openxmlformats.org/officeDocument/2006/relationships/hyperlink" Target="https://www.sciencegeek.net/Activities/Hesslaw.html" TargetMode="External"/><Relationship Id="rId301" Type="http://schemas.openxmlformats.org/officeDocument/2006/relationships/hyperlink" Target="https://www.chemguide.co.uk/basicorg/bonding/ethene.html" TargetMode="External"/><Relationship Id="rId322" Type="http://schemas.openxmlformats.org/officeDocument/2006/relationships/hyperlink" Target="https://www.ocr.org.uk/Images/163774-explaining-observations-activity-teacher-instructions.pdf" TargetMode="External"/><Relationship Id="rId343" Type="http://schemas.openxmlformats.org/officeDocument/2006/relationships/image" Target="media/image15.png"/><Relationship Id="rId364" Type="http://schemas.openxmlformats.org/officeDocument/2006/relationships/hyperlink" Target="http://www.essentialchemicalindustry.org/polymers/polypropene.html" TargetMode="External"/><Relationship Id="rId550" Type="http://schemas.openxmlformats.org/officeDocument/2006/relationships/hyperlink" Target="https://demonstrations.wolfram.com/OpticalActivityOfTartaricAcidStereoisomers/" TargetMode="External"/><Relationship Id="rId61" Type="http://schemas.openxmlformats.org/officeDocument/2006/relationships/hyperlink" Target="https://www.chemguide.co.uk/atoms/properties/ies.html" TargetMode="External"/><Relationship Id="rId82" Type="http://schemas.openxmlformats.org/officeDocument/2006/relationships/hyperlink" Target="https://edu.rsc.org/resources/the-change-in-mass-when-magnesium-burns/718.article" TargetMode="External"/><Relationship Id="rId199" Type="http://schemas.openxmlformats.org/officeDocument/2006/relationships/hyperlink" Target="https://www.youtube.com/watch?v=R0z8Ya-_kI4" TargetMode="External"/><Relationship Id="rId203" Type="http://schemas.openxmlformats.org/officeDocument/2006/relationships/hyperlink" Target="https://www.youtube.com/watch?v=OSWlSc0RQ-8" TargetMode="External"/><Relationship Id="rId385" Type="http://schemas.openxmlformats.org/officeDocument/2006/relationships/hyperlink" Target="https://www.chemguide.co.uk/analysis/masspec/fragment.html" TargetMode="External"/><Relationship Id="rId571" Type="http://schemas.openxmlformats.org/officeDocument/2006/relationships/hyperlink" Target="https://www.chemguide.co.uk/mechanisms/addelim/whatis.html" TargetMode="External"/><Relationship Id="rId592" Type="http://schemas.openxmlformats.org/officeDocument/2006/relationships/hyperlink" Target="https://www.essentialchemicalindustry.org/polymers/polyamides.html" TargetMode="External"/><Relationship Id="rId606" Type="http://schemas.openxmlformats.org/officeDocument/2006/relationships/hyperlink" Target="https://i0.wp.com/www.compoundchem.com/wp-content/uploads/2015/04/Analytical-Chemistry-13-C-NMR-Chemical-Shifts.png?ssl=1" TargetMode="External"/><Relationship Id="rId19" Type="http://schemas.openxmlformats.org/officeDocument/2006/relationships/header" Target="header4.xml"/><Relationship Id="rId224" Type="http://schemas.openxmlformats.org/officeDocument/2006/relationships/hyperlink" Target="https://www.youtube.com/watch?v=ApRYZQnuVoU" TargetMode="External"/><Relationship Id="rId245" Type="http://schemas.openxmlformats.org/officeDocument/2006/relationships/hyperlink" Target="https://www.youtube.com/watch?v=qaBUHS5dJhQ" TargetMode="External"/><Relationship Id="rId266" Type="http://schemas.openxmlformats.org/officeDocument/2006/relationships/hyperlink" Target="https://www.youtube.com/watch?v=HW2jRyQ3dzo" TargetMode="External"/><Relationship Id="rId287" Type="http://schemas.openxmlformats.org/officeDocument/2006/relationships/hyperlink" Target="https://www.youtube.com/watch?v=R4Leb9YDhxU" TargetMode="External"/><Relationship Id="rId410" Type="http://schemas.openxmlformats.org/officeDocument/2006/relationships/hyperlink" Target="https://www.chemguide.co.uk/physical/entropy/introduction.html" TargetMode="External"/><Relationship Id="rId431" Type="http://schemas.openxmlformats.org/officeDocument/2006/relationships/hyperlink" Target="http://www.docbrown.info/ephysics/electricity3.htm" TargetMode="External"/><Relationship Id="rId452" Type="http://schemas.openxmlformats.org/officeDocument/2006/relationships/hyperlink" Target="https://www.youtube.com/watch?v=fUhPLe0NAvA" TargetMode="External"/><Relationship Id="rId473" Type="http://schemas.openxmlformats.org/officeDocument/2006/relationships/hyperlink" Target="https://www.youtube.com/watch?v=VVyseROOw7E" TargetMode="External"/><Relationship Id="rId494" Type="http://schemas.openxmlformats.org/officeDocument/2006/relationships/hyperlink" Target="http://www.docbrown.info/page03/ASA2rates1b.htm" TargetMode="External"/><Relationship Id="rId508" Type="http://schemas.openxmlformats.org/officeDocument/2006/relationships/hyperlink" Target="https://www.youtube.com/watch?v=1NwwaqR-SDc" TargetMode="External"/><Relationship Id="rId529" Type="http://schemas.openxmlformats.org/officeDocument/2006/relationships/hyperlink" Target="https://people.wou.edu/~courtna/ch462/tmcolors.htm" TargetMode="External"/><Relationship Id="rId30" Type="http://schemas.openxmlformats.org/officeDocument/2006/relationships/image" Target="media/image4.png"/><Relationship Id="rId105" Type="http://schemas.openxmlformats.org/officeDocument/2006/relationships/hyperlink" Target="http://www.softschools.com/quizzes/chemistry/polarity_electronegativity/quiz941.html" TargetMode="External"/><Relationship Id="rId126" Type="http://schemas.openxmlformats.org/officeDocument/2006/relationships/hyperlink" Target="https://phet.colorado.edu/sims/html/molecule-shapes/latest/molecule-shapes_en.html" TargetMode="External"/><Relationship Id="rId147" Type="http://schemas.openxmlformats.org/officeDocument/2006/relationships/hyperlink" Target="https://www.youtube.com/watch?v=IoCWUYMagEg" TargetMode="External"/><Relationship Id="rId168" Type="http://schemas.openxmlformats.org/officeDocument/2006/relationships/hyperlink" Target="https://www.youtube.com/watch?v=705mr95c_QA&amp;lc=Ugxt-6hyT3vvryOSWhN4AaABAg.8oAKDRqNVjI8q0Cz94qpob" TargetMode="External"/><Relationship Id="rId312" Type="http://schemas.openxmlformats.org/officeDocument/2006/relationships/hyperlink" Target="https://www.chemguide.co.uk/mechanisms/eladd/unsymprob.html" TargetMode="External"/><Relationship Id="rId333" Type="http://schemas.openxmlformats.org/officeDocument/2006/relationships/hyperlink" Target="https://www.youtube.com/watch?v=r8g1ysWemp4" TargetMode="External"/><Relationship Id="rId354" Type="http://schemas.openxmlformats.org/officeDocument/2006/relationships/hyperlink" Target="http://rsc.org/learn-chemistry/resources/gridlocks/puzzles/level-3/NamingEsters.html" TargetMode="External"/><Relationship Id="rId540" Type="http://schemas.openxmlformats.org/officeDocument/2006/relationships/hyperlink" Target="https://www.youtube.com/watch?v=LWImPbXuRrY" TargetMode="External"/><Relationship Id="rId51" Type="http://schemas.openxmlformats.org/officeDocument/2006/relationships/hyperlink" Target="https://www.youtube.com/watch?v=YYInVraBe7s" TargetMode="External"/><Relationship Id="rId72" Type="http://schemas.openxmlformats.org/officeDocument/2006/relationships/hyperlink" Target="http://chemistry.oregonstate.edu/courses/ch121-3s/ch121/Answers%20to%20interesting%20questions/history_of_the_atomic_mass_unit.htm" TargetMode="External"/><Relationship Id="rId93" Type="http://schemas.openxmlformats.org/officeDocument/2006/relationships/hyperlink" Target="https://www.lacitycollege.edu/Academic-Departments/Chemistry-Earth-Sciences/documents/Chemistry-60-Experiments-Documents/EXPERIMENT13b.pdf" TargetMode="External"/><Relationship Id="rId189" Type="http://schemas.openxmlformats.org/officeDocument/2006/relationships/hyperlink" Target="https://phet.colorado.edu/en/simulation/legacy/reversible-reactions" TargetMode="External"/><Relationship Id="rId375" Type="http://schemas.openxmlformats.org/officeDocument/2006/relationships/hyperlink" Target="https://www.compoundchem.com/2015/02/05/irspectroscopy/" TargetMode="External"/><Relationship Id="rId396" Type="http://schemas.openxmlformats.org/officeDocument/2006/relationships/hyperlink" Target="http://rsc.org/learn-chemistry/resources/gridlocks/puzzles/level-3/BornHaberNaCl.html" TargetMode="External"/><Relationship Id="rId561" Type="http://schemas.openxmlformats.org/officeDocument/2006/relationships/hyperlink" Target="https://www.chemtube3d.com/electrophilic-aromatic-substitution-friedel-crafts-alkylation/" TargetMode="External"/><Relationship Id="rId582" Type="http://schemas.openxmlformats.org/officeDocument/2006/relationships/hyperlink" Target="https://www.chemguide.co.uk/organicprops/amides/hydrolysis.html" TargetMode="External"/><Relationship Id="rId617" Type="http://schemas.openxmlformats.org/officeDocument/2006/relationships/header" Target="header9.xml"/><Relationship Id="rId3" Type="http://schemas.openxmlformats.org/officeDocument/2006/relationships/customXml" Target="../customXml/item3.xml"/><Relationship Id="rId214" Type="http://schemas.openxmlformats.org/officeDocument/2006/relationships/hyperlink" Target="https://www.chemguide.co.uk/physical/equilibria/haber.html" TargetMode="External"/><Relationship Id="rId235" Type="http://schemas.openxmlformats.org/officeDocument/2006/relationships/hyperlink" Target="https://www.youtube.com/watch?v=S3o-_tQ7MME" TargetMode="External"/><Relationship Id="rId256" Type="http://schemas.openxmlformats.org/officeDocument/2006/relationships/hyperlink" Target="http://alevelchem.com/aqa_a_level_chemistry/unit3.2/sub3206/02.htm" TargetMode="External"/><Relationship Id="rId277" Type="http://schemas.openxmlformats.org/officeDocument/2006/relationships/hyperlink" Target="https://www.youtube.com/watch?v=rrdnnF1wQ5U" TargetMode="External"/><Relationship Id="rId298" Type="http://schemas.openxmlformats.org/officeDocument/2006/relationships/hyperlink" Target="https://www.youtube.com/watch?v=aR9zMLiOmyk" TargetMode="External"/><Relationship Id="rId400" Type="http://schemas.openxmlformats.org/officeDocument/2006/relationships/hyperlink" Target="https://www.chemguide.co.uk/physical/energetics/lattice.html" TargetMode="External"/><Relationship Id="rId421" Type="http://schemas.openxmlformats.org/officeDocument/2006/relationships/hyperlink" Target="http://www.cambridgeinternational.org/support" TargetMode="External"/><Relationship Id="rId442" Type="http://schemas.openxmlformats.org/officeDocument/2006/relationships/hyperlink" Target="http://www.docbrown.info/page07/equilibria7c.htm" TargetMode="External"/><Relationship Id="rId463" Type="http://schemas.openxmlformats.org/officeDocument/2006/relationships/hyperlink" Target="http://dept.harpercollege.edu/chemistry/chm/100/dgodambe/thedisk/bloodbuf/zback.htm" TargetMode="External"/><Relationship Id="rId484" Type="http://schemas.openxmlformats.org/officeDocument/2006/relationships/hyperlink" Target="https://www.nuffieldfoundation.org/sites/default/files/files/Rates%20of%20reaction%20-%20merged%20PDF.pdf" TargetMode="External"/><Relationship Id="rId519" Type="http://schemas.openxmlformats.org/officeDocument/2006/relationships/hyperlink" Target="http://www.4college.co.uk/a/ss/complexform.php" TargetMode="External"/><Relationship Id="rId116" Type="http://schemas.openxmlformats.org/officeDocument/2006/relationships/hyperlink" Target="https://chem.libretexts.org/" TargetMode="External"/><Relationship Id="rId137" Type="http://schemas.openxmlformats.org/officeDocument/2006/relationships/image" Target="media/image13.png"/><Relationship Id="rId158" Type="http://schemas.openxmlformats.org/officeDocument/2006/relationships/hyperlink" Target="https://www.youtube.com/watch?v=eVv3TpaQ2-A&amp;t=218s" TargetMode="External"/><Relationship Id="rId302" Type="http://schemas.openxmlformats.org/officeDocument/2006/relationships/hyperlink" Target="https://www.youtube.com/watch?v=FROh61wuwbI" TargetMode="External"/><Relationship Id="rId323" Type="http://schemas.openxmlformats.org/officeDocument/2006/relationships/hyperlink" Target="https://www.youtube.com/watch?v=Nr_1HSQ2LIc" TargetMode="External"/><Relationship Id="rId344" Type="http://schemas.openxmlformats.org/officeDocument/2006/relationships/hyperlink" Target="https://www.chemtube3d.com/a-level-additioncyanide/" TargetMode="External"/><Relationship Id="rId530" Type="http://schemas.openxmlformats.org/officeDocument/2006/relationships/hyperlink" Target="https://www.chemguide.co.uk/inorganic/complexions/colour2.html" TargetMode="External"/><Relationship Id="rId20" Type="http://schemas.openxmlformats.org/officeDocument/2006/relationships/footer" Target="footer3.xml"/><Relationship Id="rId41" Type="http://schemas.openxmlformats.org/officeDocument/2006/relationships/hyperlink" Target="https://www.youtube.com/watch?v=XBqHkraf8iE" TargetMode="External"/><Relationship Id="rId62" Type="http://schemas.openxmlformats.org/officeDocument/2006/relationships/hyperlink" Target="https://www.creative-chemistry.org.uk/alevel/core-inorganic/periodicity/trends6" TargetMode="External"/><Relationship Id="rId83" Type="http://schemas.openxmlformats.org/officeDocument/2006/relationships/hyperlink" Target="https://www.youtube.com/watch?v=OuFqtxZJRvM" TargetMode="External"/><Relationship Id="rId179" Type="http://schemas.openxmlformats.org/officeDocument/2006/relationships/hyperlink" Target="http://chemcollective.org/vlab/138" TargetMode="External"/><Relationship Id="rId365" Type="http://schemas.openxmlformats.org/officeDocument/2006/relationships/hyperlink" Target="https://www.youtube.com/watch?v=tTfCx9nCDz4" TargetMode="External"/><Relationship Id="rId386" Type="http://schemas.openxmlformats.org/officeDocument/2006/relationships/hyperlink" Target="https://www.youtube.com/watch?v=Y4BRFobuLro" TargetMode="External"/><Relationship Id="rId551" Type="http://schemas.openxmlformats.org/officeDocument/2006/relationships/hyperlink" Target="http://www.cambridgeinternational.org/support" TargetMode="External"/><Relationship Id="rId572" Type="http://schemas.openxmlformats.org/officeDocument/2006/relationships/hyperlink" Target="https://www.chemguide.co.uk/mechanisms/addelimmenu.html" TargetMode="External"/><Relationship Id="rId593" Type="http://schemas.openxmlformats.org/officeDocument/2006/relationships/hyperlink" Target="http://www.cambridgeinternational.org/support" TargetMode="External"/><Relationship Id="rId607" Type="http://schemas.openxmlformats.org/officeDocument/2006/relationships/hyperlink" Target="https://www.chemguide.co.uk/analysis/nmr/backgroundc13.html" TargetMode="External"/><Relationship Id="rId190" Type="http://schemas.openxmlformats.org/officeDocument/2006/relationships/hyperlink" Target="https://edu.rsc.org/" TargetMode="External"/><Relationship Id="rId204" Type="http://schemas.openxmlformats.org/officeDocument/2006/relationships/hyperlink" Target="https://www.youtube.com/watch?v=pnU7ogsgUW8" TargetMode="External"/><Relationship Id="rId225" Type="http://schemas.openxmlformats.org/officeDocument/2006/relationships/hyperlink" Target="http://employees.oneonta.edu/viningwj/sims/titration_curves_s.html" TargetMode="External"/><Relationship Id="rId246" Type="http://schemas.openxmlformats.org/officeDocument/2006/relationships/hyperlink" Target="https://www.youtube.com/watch?v=PH9eis-89OE" TargetMode="External"/><Relationship Id="rId267" Type="http://schemas.openxmlformats.org/officeDocument/2006/relationships/hyperlink" Target="https://www.youtube.com/watch?v=QYuOobnP2sI" TargetMode="External"/><Relationship Id="rId288" Type="http://schemas.openxmlformats.org/officeDocument/2006/relationships/hyperlink" Target="http://www.cambridgeinternational.org/support" TargetMode="External"/><Relationship Id="rId411" Type="http://schemas.openxmlformats.org/officeDocument/2006/relationships/hyperlink" Target="https://www.youtube.com/watch?v=YM-uykVfq_E" TargetMode="External"/><Relationship Id="rId432" Type="http://schemas.openxmlformats.org/officeDocument/2006/relationships/hyperlink" Target="http://www.docbrown.info/page04/4_73calcs13pec.htm" TargetMode="External"/><Relationship Id="rId453" Type="http://schemas.openxmlformats.org/officeDocument/2006/relationships/hyperlink" Target="https://www.chemguide.co.uk/physical/acidbaseeqia/acids.html" TargetMode="External"/><Relationship Id="rId474" Type="http://schemas.openxmlformats.org/officeDocument/2006/relationships/hyperlink" Target="https://www.youtube.com/watch?v=qawipem0LwA" TargetMode="External"/><Relationship Id="rId509" Type="http://schemas.openxmlformats.org/officeDocument/2006/relationships/hyperlink" Target="https://www.essentialchemicalindustry.org/processes/catalysis-in-industry.html" TargetMode="External"/><Relationship Id="rId106" Type="http://schemas.openxmlformats.org/officeDocument/2006/relationships/hyperlink" Target="https://www.chemguide.co.uk/atoms/bonding/ionic.html" TargetMode="External"/><Relationship Id="rId127" Type="http://schemas.openxmlformats.org/officeDocument/2006/relationships/hyperlink" Target="https://www.schoolspecialty.com/molymod-molecular-geometry-vsepr-model-kit-528384" TargetMode="External"/><Relationship Id="rId313" Type="http://schemas.openxmlformats.org/officeDocument/2006/relationships/hyperlink" Target="http://chim.lu/ech1800.php" TargetMode="External"/><Relationship Id="rId495" Type="http://schemas.openxmlformats.org/officeDocument/2006/relationships/hyperlink" Target="https://www.chemguide.co.uk/physical/basicrates/arrhenius.html" TargetMode="External"/><Relationship Id="rId10" Type="http://schemas.openxmlformats.org/officeDocument/2006/relationships/footnotes" Target="footnotes.xml"/><Relationship Id="rId31" Type="http://schemas.openxmlformats.org/officeDocument/2006/relationships/image" Target="media/image5.png"/><Relationship Id="rId52" Type="http://schemas.openxmlformats.org/officeDocument/2006/relationships/hyperlink" Target="https://socratic.org/questions/do-electrons-fill-the-lower-energy-levels-first" TargetMode="External"/><Relationship Id="rId73" Type="http://schemas.openxmlformats.org/officeDocument/2006/relationships/hyperlink" Target="https://www.youtube.com/watch?v=PvT51M0ek5c" TargetMode="External"/><Relationship Id="rId94" Type="http://schemas.openxmlformats.org/officeDocument/2006/relationships/hyperlink" Target="http://www.cambridgeinternational.org/support" TargetMode="External"/><Relationship Id="rId148" Type="http://schemas.openxmlformats.org/officeDocument/2006/relationships/hyperlink" Target="https://edu.rsc.org/resources/the-determination-of-relative-atomic-mass/401.article" TargetMode="External"/><Relationship Id="rId169" Type="http://schemas.openxmlformats.org/officeDocument/2006/relationships/hyperlink" Target="https://www.youtube.com/watch?v=_99-qeNNozU" TargetMode="External"/><Relationship Id="rId334" Type="http://schemas.openxmlformats.org/officeDocument/2006/relationships/hyperlink" Target="https://edu.rsc.org/resources/oxidation-of-ethanol/1757.article" TargetMode="External"/><Relationship Id="rId355" Type="http://schemas.openxmlformats.org/officeDocument/2006/relationships/hyperlink" Target="https://legacy.chemgym.net/as_a2/topics/carboxylic_acids_and_esters/quiz_1.html" TargetMode="External"/><Relationship Id="rId376" Type="http://schemas.openxmlformats.org/officeDocument/2006/relationships/hyperlink" Target="https://www.chemguide.co.uk/analysis/ir/interpret.html" TargetMode="External"/><Relationship Id="rId397" Type="http://schemas.openxmlformats.org/officeDocument/2006/relationships/hyperlink" Target="http://rsc.org/learn-chemistry/resources/gridlocks/puzzles/level-3/BornHaberMgCl2.html" TargetMode="External"/><Relationship Id="rId520" Type="http://schemas.openxmlformats.org/officeDocument/2006/relationships/hyperlink" Target="https://www.chemguide.co.uk/inorganic/complexions/whatis.html" TargetMode="External"/><Relationship Id="rId541" Type="http://schemas.openxmlformats.org/officeDocument/2006/relationships/hyperlink" Target="https://www.youtube.com/watch?v=iCy5AwRbql0" TargetMode="External"/><Relationship Id="rId562" Type="http://schemas.openxmlformats.org/officeDocument/2006/relationships/hyperlink" Target="https://www.chemtube3d.com/electrophilic-aromatic-substitution-friedel-crafts-acylation/" TargetMode="External"/><Relationship Id="rId583" Type="http://schemas.openxmlformats.org/officeDocument/2006/relationships/image" Target="media/image18.gif"/><Relationship Id="rId618" Type="http://schemas.openxmlformats.org/officeDocument/2006/relationships/footer" Target="footer7.xml"/><Relationship Id="rId4" Type="http://schemas.openxmlformats.org/officeDocument/2006/relationships/customXml" Target="../customXml/item4.xml"/><Relationship Id="rId180" Type="http://schemas.openxmlformats.org/officeDocument/2006/relationships/hyperlink" Target="http://www.cambridgeinternational.org/support" TargetMode="External"/><Relationship Id="rId215" Type="http://schemas.openxmlformats.org/officeDocument/2006/relationships/hyperlink" Target="https://ed.ted.com/lessons/the-chemical-reaction-that-feeds-the-world-daniel-d-dulek" TargetMode="External"/><Relationship Id="rId236" Type="http://schemas.openxmlformats.org/officeDocument/2006/relationships/hyperlink" Target="https://www.youtube.com/watch?v=Ya3k0Qd5N1Q" TargetMode="External"/><Relationship Id="rId257" Type="http://schemas.openxmlformats.org/officeDocument/2006/relationships/hyperlink" Target="https://www.youtube.com/watch?v=1bJBueGSC9M&amp;feature=g-crec-u" TargetMode="External"/><Relationship Id="rId278" Type="http://schemas.openxmlformats.org/officeDocument/2006/relationships/hyperlink" Target="http://www.cambridgeinternational.org/support" TargetMode="External"/><Relationship Id="rId401" Type="http://schemas.openxmlformats.org/officeDocument/2006/relationships/hyperlink" Target="https://calculla.com/lattice_energy_table" TargetMode="External"/><Relationship Id="rId422" Type="http://schemas.openxmlformats.org/officeDocument/2006/relationships/hyperlink" Target="https://edu.rsc.org/resources/electrolysis-of-molten-zinc-chloride/826.article" TargetMode="External"/><Relationship Id="rId443" Type="http://schemas.openxmlformats.org/officeDocument/2006/relationships/hyperlink" Target="https://www.siyavula.com/read/science/grade-12/electrochemical-reactions/13-electrochemical-reactions-04" TargetMode="External"/><Relationship Id="rId464" Type="http://schemas.openxmlformats.org/officeDocument/2006/relationships/hyperlink" Target="http://dept.harpercollege.edu/chemistry/chm/100/dgodambe/thedisk/bloodbuf/bloodbuf.htm" TargetMode="External"/><Relationship Id="rId303" Type="http://schemas.openxmlformats.org/officeDocument/2006/relationships/hyperlink" Target="https://edu.rsc.org/resources/dehydration-of-ethanol-to-form-ethene/1718.article" TargetMode="External"/><Relationship Id="rId485" Type="http://schemas.openxmlformats.org/officeDocument/2006/relationships/hyperlink" Target="https://www.flinnsci.com/api/library/Download/78da6c8204aa48a294bd9a51844543ad" TargetMode="External"/><Relationship Id="rId42" Type="http://schemas.openxmlformats.org/officeDocument/2006/relationships/hyperlink" Target="//interactives.ck12.org/simulations/chemistry.html" TargetMode="External"/><Relationship Id="rId84" Type="http://schemas.openxmlformats.org/officeDocument/2006/relationships/hyperlink" Target="https://edu.rsc.org/resources/finding-the-formula-of-copper-oxide/727.article" TargetMode="External"/><Relationship Id="rId138" Type="http://schemas.openxmlformats.org/officeDocument/2006/relationships/hyperlink" Target="https://chem.libretexts.org" TargetMode="External"/><Relationship Id="rId345" Type="http://schemas.openxmlformats.org/officeDocument/2006/relationships/hyperlink" Target="https://www.chemguide.co.uk/mechanisms/nucadd/hcn.html" TargetMode="External"/><Relationship Id="rId387" Type="http://schemas.openxmlformats.org/officeDocument/2006/relationships/hyperlink" Target="https://www.youtube.com/watch?v=_xx8CaHVYm8" TargetMode="External"/><Relationship Id="rId510" Type="http://schemas.openxmlformats.org/officeDocument/2006/relationships/hyperlink" Target="https://www.academia.edu/4762280/Assessed_Practical_Investigating_the_effect_of_two_iron_catalysts_on_the_rate_of_S_2_O_8_2-_I_-reaction" TargetMode="External"/><Relationship Id="rId552" Type="http://schemas.openxmlformats.org/officeDocument/2006/relationships/hyperlink" Target="https://www.chemguide.co.uk/basicorg/bonding/benzene2.html" TargetMode="External"/><Relationship Id="rId594" Type="http://schemas.openxmlformats.org/officeDocument/2006/relationships/hyperlink" Target="https://quizlet.com/7468964/organic-chemistry-functional-groups-flash-cards/" TargetMode="External"/><Relationship Id="rId608" Type="http://schemas.openxmlformats.org/officeDocument/2006/relationships/hyperlink" Target="https://www.ocr.org.uk/Images/170187-carbon-13-nmr.pdf" TargetMode="External"/><Relationship Id="rId191" Type="http://schemas.openxmlformats.org/officeDocument/2006/relationships/hyperlink" Target="https://www.dimanregional.org" TargetMode="External"/><Relationship Id="rId205" Type="http://schemas.openxmlformats.org/officeDocument/2006/relationships/hyperlink" Target="https://www.chemguide.co.uk/physical/equilibria/kc.html" TargetMode="External"/><Relationship Id="rId247" Type="http://schemas.openxmlformats.org/officeDocument/2006/relationships/hyperlink" Target="https://www.youtube.com/watch?v=9VCSDuwoA8U" TargetMode="External"/><Relationship Id="rId412" Type="http://schemas.openxmlformats.org/officeDocument/2006/relationships/hyperlink" Target="https://www.chemguide.co.uk/physical/entropy/introduction.html" TargetMode="External"/><Relationship Id="rId107" Type="http://schemas.openxmlformats.org/officeDocument/2006/relationships/hyperlink" Target="http://www.docbrown.info/page04/4_72bond2.htm" TargetMode="External"/><Relationship Id="rId289" Type="http://schemas.openxmlformats.org/officeDocument/2006/relationships/hyperlink" Target="http://www.cambridgeinternational.org/support" TargetMode="External"/><Relationship Id="rId454" Type="http://schemas.openxmlformats.org/officeDocument/2006/relationships/hyperlink" Target="http://alevelchem.com/aqa_a_level_chemistry/unit3.4/s3403/04.htm" TargetMode="External"/><Relationship Id="rId496" Type="http://schemas.openxmlformats.org/officeDocument/2006/relationships/hyperlink" Target="https://webs.wofford.edu/arringtonca/gchem/Activation_Energy_of_a_Chemical_Reaction.pdf" TargetMode="External"/><Relationship Id="rId11" Type="http://schemas.openxmlformats.org/officeDocument/2006/relationships/endnotes" Target="endnotes.xml"/><Relationship Id="rId53" Type="http://schemas.openxmlformats.org/officeDocument/2006/relationships/image" Target="media/image8.png"/><Relationship Id="rId149" Type="http://schemas.openxmlformats.org/officeDocument/2006/relationships/hyperlink" Target="https://www.siyavula.com/read/science/grade-10/chemical-bonding/06-chemical-bonding-04" TargetMode="External"/><Relationship Id="rId314" Type="http://schemas.openxmlformats.org/officeDocument/2006/relationships/hyperlink" Target="https://www.youtube.com/watch?v=QCJVYXSkPsY" TargetMode="External"/><Relationship Id="rId356" Type="http://schemas.openxmlformats.org/officeDocument/2006/relationships/hyperlink" Target="https://edu.rsc.org/resources/making-esters-from-alcohols-and-acids/1743.article" TargetMode="External"/><Relationship Id="rId398" Type="http://schemas.openxmlformats.org/officeDocument/2006/relationships/hyperlink" Target="https://www.youtube.com/watch?v=KnnOCYAla18" TargetMode="External"/><Relationship Id="rId521" Type="http://schemas.openxmlformats.org/officeDocument/2006/relationships/hyperlink" Target="http://www.chemhume.co.uk/A2CHEM/Unit%202b/11%20Transition%20elements/Ch11TransitionEc.htm" TargetMode="External"/><Relationship Id="rId563" Type="http://schemas.openxmlformats.org/officeDocument/2006/relationships/hyperlink" Target="http://www.cambridgeinternational.org/support" TargetMode="External"/><Relationship Id="rId619" Type="http://schemas.openxmlformats.org/officeDocument/2006/relationships/fontTable" Target="fontTable.xml"/><Relationship Id="rId95" Type="http://schemas.openxmlformats.org/officeDocument/2006/relationships/hyperlink" Target="https://www.chemguide.co.uk/atoms/bonding/electroneg.html" TargetMode="External"/><Relationship Id="rId160" Type="http://schemas.openxmlformats.org/officeDocument/2006/relationships/hyperlink" Target="https://www.youtube.com/watch?v=CpVfEs1TnXM" TargetMode="External"/><Relationship Id="rId216" Type="http://schemas.openxmlformats.org/officeDocument/2006/relationships/hyperlink" Target="http://www.youtube.com/watch?v=BPDkl92NCUs" TargetMode="External"/><Relationship Id="rId423" Type="http://schemas.openxmlformats.org/officeDocument/2006/relationships/hyperlink" Target="https://www.youtube.com/watch?v=LwwmRP8Zpaw" TargetMode="External"/><Relationship Id="rId258" Type="http://schemas.openxmlformats.org/officeDocument/2006/relationships/hyperlink" Target="https://www.youtube.com/watch?v=kDuE3CVWjUk" TargetMode="External"/><Relationship Id="rId465" Type="http://schemas.openxmlformats.org/officeDocument/2006/relationships/hyperlink" Target="https://www.sserc.org.uk/subject-areas/chemistry/chemistry-resources/bad-breath-indicator/" TargetMode="External"/><Relationship Id="rId22" Type="http://schemas.openxmlformats.org/officeDocument/2006/relationships/header" Target="header6.xml"/><Relationship Id="rId64" Type="http://schemas.openxmlformats.org/officeDocument/2006/relationships/hyperlink" Target="https://www.youtube.com/watch?v=rM1CVh5nYLQ" TargetMode="External"/><Relationship Id="rId118" Type="http://schemas.openxmlformats.org/officeDocument/2006/relationships/hyperlink" Target="http://www.docbrown.info/page04/4_72bond63.htm" TargetMode="External"/><Relationship Id="rId325" Type="http://schemas.openxmlformats.org/officeDocument/2006/relationships/hyperlink" Target="http://www.chemguide.co.uk/mechanisms/nucsub/water.html" TargetMode="External"/><Relationship Id="rId367" Type="http://schemas.openxmlformats.org/officeDocument/2006/relationships/hyperlink" Target="http://www.cambridgeinternational.org/support" TargetMode="External"/><Relationship Id="rId532" Type="http://schemas.openxmlformats.org/officeDocument/2006/relationships/hyperlink" Target="https://www.chemguide.co.uk/inorganic/complexions/ligandexch.html" TargetMode="External"/><Relationship Id="rId574" Type="http://schemas.openxmlformats.org/officeDocument/2006/relationships/hyperlink" Target="http://www.docbrown.info/page06/OrgMechs3g.htm" TargetMode="External"/><Relationship Id="rId171" Type="http://schemas.openxmlformats.org/officeDocument/2006/relationships/hyperlink" Target="https://edu.rsc.org/resources/measure-enthalpy-changes/2395.article" TargetMode="External"/><Relationship Id="rId227" Type="http://schemas.openxmlformats.org/officeDocument/2006/relationships/hyperlink" Target="https://www.youtube.com/watch?v=SbapBWjDA74" TargetMode="External"/><Relationship Id="rId269" Type="http://schemas.openxmlformats.org/officeDocument/2006/relationships/hyperlink" Target="https://www.youtube.com/watch?v=NN82GoBG98s" TargetMode="External"/><Relationship Id="rId434" Type="http://schemas.openxmlformats.org/officeDocument/2006/relationships/hyperlink" Target="https://www.chemguide.co.uk/inorganic/electrolysis/basiccalcs.html" TargetMode="External"/><Relationship Id="rId476" Type="http://schemas.openxmlformats.org/officeDocument/2006/relationships/hyperlink" Target="https://www.chemguideforcie.co.uk/section112/learningf.html" TargetMode="External"/><Relationship Id="rId33" Type="http://schemas.openxmlformats.org/officeDocument/2006/relationships/image" Target="media/image7.png"/><Relationship Id="rId129" Type="http://schemas.openxmlformats.org/officeDocument/2006/relationships/hyperlink" Target="https://www.youtube.com/watch?v=08kGgrqaZXA" TargetMode="External"/><Relationship Id="rId280" Type="http://schemas.openxmlformats.org/officeDocument/2006/relationships/hyperlink" Target="https://www.youtube.com/watch?v=LUEakMDNRsM" TargetMode="External"/><Relationship Id="rId336" Type="http://schemas.openxmlformats.org/officeDocument/2006/relationships/hyperlink" Target="https://www.youtube.com/watch?v=I-10WJ_t4NQ" TargetMode="External"/><Relationship Id="rId501" Type="http://schemas.openxmlformats.org/officeDocument/2006/relationships/hyperlink" Target="https://www.khanacademy.org/science/chemistry/chem-kinetics/arrhenius-equation/a/reaction-mechanisms" TargetMode="External"/><Relationship Id="rId543" Type="http://schemas.openxmlformats.org/officeDocument/2006/relationships/hyperlink" Target="http://www.cambridgeinternational.org/support" TargetMode="External"/><Relationship Id="rId75" Type="http://schemas.openxmlformats.org/officeDocument/2006/relationships/hyperlink" Target="https://chem.libretexts.org" TargetMode="External"/><Relationship Id="rId140" Type="http://schemas.openxmlformats.org/officeDocument/2006/relationships/hyperlink" Target="https://www.youtube.com/watch?v=k4AdJ2PSIco" TargetMode="External"/><Relationship Id="rId182" Type="http://schemas.openxmlformats.org/officeDocument/2006/relationships/hyperlink" Target="http://rsc.org/learn-chemistry/resources/gridlocks/puzzles/level-3/OxidationNumberRules.html" TargetMode="External"/><Relationship Id="rId378" Type="http://schemas.openxmlformats.org/officeDocument/2006/relationships/hyperlink" Target="https://www.chemguide.co.uk/analysis/masspec/howitworks.html" TargetMode="External"/><Relationship Id="rId403" Type="http://schemas.openxmlformats.org/officeDocument/2006/relationships/hyperlink" Target="http://www.docbrown.info/page07/delta2Ha.htm" TargetMode="External"/><Relationship Id="rId585" Type="http://schemas.openxmlformats.org/officeDocument/2006/relationships/hyperlink" Target="https://aminoacidsguide.com/" TargetMode="External"/><Relationship Id="rId6" Type="http://schemas.openxmlformats.org/officeDocument/2006/relationships/numbering" Target="numbering.xml"/><Relationship Id="rId238" Type="http://schemas.openxmlformats.org/officeDocument/2006/relationships/hyperlink" Target="https://www.thoughtco.com/chemical-element-pictures-photo-gallery-4052466" TargetMode="External"/><Relationship Id="rId445" Type="http://schemas.openxmlformats.org/officeDocument/2006/relationships/hyperlink" Target="http://chemcollective.org/chem/electrochem/" TargetMode="External"/><Relationship Id="rId487" Type="http://schemas.openxmlformats.org/officeDocument/2006/relationships/hyperlink" Target="https://cd1.edb.hkedcity.net/cd/science/chemistry/s67chem/pdf/sDL_2_Iodination.pdf" TargetMode="External"/><Relationship Id="rId610" Type="http://schemas.openxmlformats.org/officeDocument/2006/relationships/hyperlink" Target="https://www.chemguide.co.uk/analysis/nmr/background.html" TargetMode="External"/><Relationship Id="rId291" Type="http://schemas.openxmlformats.org/officeDocument/2006/relationships/hyperlink" Target="https://chemagic.org/molecules/amini.html" TargetMode="External"/><Relationship Id="rId305" Type="http://schemas.openxmlformats.org/officeDocument/2006/relationships/hyperlink" Target="http://www.rsc.org/suppdata/books/184973/9781849739634/bk9781849739634-chapter%209.1.pdf" TargetMode="External"/><Relationship Id="rId347" Type="http://schemas.openxmlformats.org/officeDocument/2006/relationships/hyperlink" Target="http://www.docbrown.info/page13/ChemicalTests/ChemicalTestsf.htm" TargetMode="External"/><Relationship Id="rId512" Type="http://schemas.openxmlformats.org/officeDocument/2006/relationships/hyperlink" Target="https://www.chemguide.co.uk/inorganic/group2/thermstab.html" TargetMode="External"/><Relationship Id="rId44" Type="http://schemas.openxmlformats.org/officeDocument/2006/relationships/hyperlink" Target="https://www.youtube.com/watch?v=PpOAlj7sOEc" TargetMode="External"/><Relationship Id="rId86" Type="http://schemas.openxmlformats.org/officeDocument/2006/relationships/hyperlink" Target="http://www.docbrown.info/page04/4_73calcs06rmc.htm" TargetMode="External"/><Relationship Id="rId151" Type="http://schemas.openxmlformats.org/officeDocument/2006/relationships/hyperlink" Target="http://www.docbrown.info/page07/ASA2ptable5b.htm" TargetMode="External"/><Relationship Id="rId389" Type="http://schemas.openxmlformats.org/officeDocument/2006/relationships/hyperlink" Target="https://www.chemguide.co.uk/analysis/masspec/mplus1.html" TargetMode="External"/><Relationship Id="rId554" Type="http://schemas.openxmlformats.org/officeDocument/2006/relationships/hyperlink" Target="https://demonstrations.wolfram.com/ElectrophilicAromaticSubstitutionReactionsOfBenzene/" TargetMode="External"/><Relationship Id="rId596" Type="http://schemas.openxmlformats.org/officeDocument/2006/relationships/hyperlink" Target="https://edu.rsc.org/resources/designing-an-organic-synthesis/2361.article" TargetMode="External"/><Relationship Id="rId193" Type="http://schemas.openxmlformats.org/officeDocument/2006/relationships/hyperlink" Target="https://www.youtube.com/watch?v=br8lKynV1Hc" TargetMode="External"/><Relationship Id="rId207" Type="http://schemas.openxmlformats.org/officeDocument/2006/relationships/hyperlink" Target="https://chemistryguru.com.sg/determine-equilibrium-constant-ice-table" TargetMode="External"/><Relationship Id="rId249" Type="http://schemas.openxmlformats.org/officeDocument/2006/relationships/hyperlink" Target="https://www.youtube.com/watch?v=oZlTsa_fqzs" TargetMode="External"/><Relationship Id="rId414" Type="http://schemas.openxmlformats.org/officeDocument/2006/relationships/hyperlink" Target="https://www.chem.wisc.edu/deptfiles/genchem/netorial/modules/thermodynamics/table.htm" TargetMode="External"/><Relationship Id="rId456" Type="http://schemas.openxmlformats.org/officeDocument/2006/relationships/hyperlink" Target="https://sciencing.com/calculate-pka-values-2765.html" TargetMode="External"/><Relationship Id="rId498" Type="http://schemas.openxmlformats.org/officeDocument/2006/relationships/hyperlink" Target="https://www.youtube.com/watch?v=a41_oq0SB3I" TargetMode="External"/><Relationship Id="rId13" Type="http://schemas.openxmlformats.org/officeDocument/2006/relationships/image" Target="media/image2.emf"/><Relationship Id="rId109" Type="http://schemas.openxmlformats.org/officeDocument/2006/relationships/hyperlink" Target="https://www.youtube.com/watch?v=b1y2Q6YX1bQ" TargetMode="External"/><Relationship Id="rId260" Type="http://schemas.openxmlformats.org/officeDocument/2006/relationships/hyperlink" Target="http://www.periodicvideos.com/" TargetMode="External"/><Relationship Id="rId316" Type="http://schemas.openxmlformats.org/officeDocument/2006/relationships/hyperlink" Target="http://molview.org/" TargetMode="External"/><Relationship Id="rId523" Type="http://schemas.openxmlformats.org/officeDocument/2006/relationships/hyperlink" Target="https://opentextbc.ca/chemistry/chapter/19-2-coordination-chemistry-of-transition-metals/" TargetMode="External"/><Relationship Id="rId55" Type="http://schemas.openxmlformats.org/officeDocument/2006/relationships/hyperlink" Target="http://pnhs.psd202.org/documents/lcasey/1536685651.pdf" TargetMode="External"/><Relationship Id="rId97" Type="http://schemas.openxmlformats.org/officeDocument/2006/relationships/hyperlink" Target="https://www.youtube.com/watch?v=ojgrvPnbPj4" TargetMode="External"/><Relationship Id="rId120" Type="http://schemas.openxmlformats.org/officeDocument/2006/relationships/hyperlink" Target="https://www.chemguide.co.uk/atoms/bonding/doublebonds.html" TargetMode="External"/><Relationship Id="rId358" Type="http://schemas.openxmlformats.org/officeDocument/2006/relationships/hyperlink" Target="http://www2.ucdsb.on.ca/tiss/stretton/chem3/Lab_13_Ester_Formation%20and%20Purification.html" TargetMode="External"/><Relationship Id="rId565" Type="http://schemas.openxmlformats.org/officeDocument/2006/relationships/hyperlink" Target="http://www.cambridgeinternational.org/support" TargetMode="External"/><Relationship Id="rId162" Type="http://schemas.openxmlformats.org/officeDocument/2006/relationships/hyperlink" Target="https://www.chemguide.co.uk/physical/energetics/basic.html" TargetMode="External"/><Relationship Id="rId218" Type="http://schemas.openxmlformats.org/officeDocument/2006/relationships/hyperlink" Target="https://phet.colorado.edu/sims/html/acid-base-solutions/latest/acid-base-solutions_en.html" TargetMode="External"/><Relationship Id="rId425" Type="http://schemas.openxmlformats.org/officeDocument/2006/relationships/hyperlink" Target="https://edu.rsc.org/resources/electrolysis-of-copperii-sulfate-solution/476.article" TargetMode="External"/><Relationship Id="rId467" Type="http://schemas.openxmlformats.org/officeDocument/2006/relationships/hyperlink" Target="https://www.youtube.com/watch?v=7ciO9eO3OQg" TargetMode="External"/><Relationship Id="rId271" Type="http://schemas.openxmlformats.org/officeDocument/2006/relationships/hyperlink" Target="https://www.youtube.com/watch?v=KsDqJiWvvNQ" TargetMode="External"/><Relationship Id="rId24" Type="http://schemas.openxmlformats.org/officeDocument/2006/relationships/hyperlink" Target="http://www.cambridgeinternational.org/9701" TargetMode="External"/><Relationship Id="rId66" Type="http://schemas.openxmlformats.org/officeDocument/2006/relationships/hyperlink" Target="https://www.youtube.com/watch?v=2AFPfg0Como&amp;t=246s" TargetMode="External"/><Relationship Id="rId131" Type="http://schemas.openxmlformats.org/officeDocument/2006/relationships/hyperlink" Target="https://www.chemguide.co.uk/atoms/bonding/hbond.html" TargetMode="External"/><Relationship Id="rId327" Type="http://schemas.openxmlformats.org/officeDocument/2006/relationships/hyperlink" Target="https://chem.umn.edu/heat-combustion-alkane-vs-alcohol" TargetMode="External"/><Relationship Id="rId369" Type="http://schemas.openxmlformats.org/officeDocument/2006/relationships/hyperlink" Target="https://www.dur.ac.uk/chemistry/outreach/dusting/students/synthesis/" TargetMode="External"/><Relationship Id="rId534" Type="http://schemas.openxmlformats.org/officeDocument/2006/relationships/hyperlink" Target="https://www.youtube.com/watch?v=8lT21wKoXyQ" TargetMode="External"/><Relationship Id="rId576" Type="http://schemas.openxmlformats.org/officeDocument/2006/relationships/hyperlink" Target="https://www.youtube.com/watch?v=nKWOZajmAQo" TargetMode="External"/><Relationship Id="rId173" Type="http://schemas.openxmlformats.org/officeDocument/2006/relationships/hyperlink" Target="http://www.docbrown.info/page07/delta1Ha.htm" TargetMode="External"/><Relationship Id="rId229" Type="http://schemas.openxmlformats.org/officeDocument/2006/relationships/hyperlink" Target="https://www.youtube.com/watch?v=sVNdyT7paZE" TargetMode="External"/><Relationship Id="rId380" Type="http://schemas.openxmlformats.org/officeDocument/2006/relationships/hyperlink" Target="https://www.bbc.co.uk/bitesize/guides/zy2h9qt/revision/3" TargetMode="External"/><Relationship Id="rId436" Type="http://schemas.openxmlformats.org/officeDocument/2006/relationships/hyperlink" Target="https://www.chemguide.co.uk/inorganic/redox/equations.html" TargetMode="External"/><Relationship Id="rId601" Type="http://schemas.openxmlformats.org/officeDocument/2006/relationships/hyperlink" Target="https://chemistryhall.com/thin-layer-chromatography/" TargetMode="External"/><Relationship Id="rId240" Type="http://schemas.openxmlformats.org/officeDocument/2006/relationships/hyperlink" Target="http://rod.beavon.org.uk/incat4.htm" TargetMode="External"/><Relationship Id="rId478" Type="http://schemas.openxmlformats.org/officeDocument/2006/relationships/hyperlink" Target="https://www.youtube.com/watch?v=udDDQuO4Mh8" TargetMode="External"/><Relationship Id="rId35" Type="http://schemas.openxmlformats.org/officeDocument/2006/relationships/hyperlink" Target="http://www.cambridgeinternational.org/support" TargetMode="External"/><Relationship Id="rId77" Type="http://schemas.openxmlformats.org/officeDocument/2006/relationships/hyperlink" Target="https://www.learner.org/interactives/periodic/bonding/" TargetMode="External"/><Relationship Id="rId100" Type="http://schemas.openxmlformats.org/officeDocument/2006/relationships/hyperlink" Target="https://www.thoughtco.com/printable-periodic-table-electronegativity-608845" TargetMode="External"/><Relationship Id="rId282" Type="http://schemas.openxmlformats.org/officeDocument/2006/relationships/hyperlink" Target="https://letstalkscience.ca/educational-resources/stem-in-context/catalytic-converters" TargetMode="External"/><Relationship Id="rId338" Type="http://schemas.openxmlformats.org/officeDocument/2006/relationships/hyperlink" Target="https://www.chemguide.co.uk/organicprops/alcohols/oxidation.html" TargetMode="External"/><Relationship Id="rId503" Type="http://schemas.openxmlformats.org/officeDocument/2006/relationships/hyperlink" Target="https://www.youtube.com/watch?v=UkoImD80-BM" TargetMode="External"/><Relationship Id="rId545" Type="http://schemas.openxmlformats.org/officeDocument/2006/relationships/hyperlink" Target="https://www.youtube.com/watch?v=JS-iAuCIexk" TargetMode="External"/><Relationship Id="rId587" Type="http://schemas.openxmlformats.org/officeDocument/2006/relationships/hyperlink" Target="http://alevelchem.com/aqa_a_level_chemistry/unit3.4/s3408/01.htm" TargetMode="External"/><Relationship Id="rId8" Type="http://schemas.openxmlformats.org/officeDocument/2006/relationships/settings" Target="settings.xml"/><Relationship Id="rId142" Type="http://schemas.openxmlformats.org/officeDocument/2006/relationships/hyperlink" Target="https://ch301.cm.utexas.edu/simulations/js/idealgaslaw/" TargetMode="External"/><Relationship Id="rId184" Type="http://schemas.openxmlformats.org/officeDocument/2006/relationships/hyperlink" Target="http://www.chemguide.co.uk/inorganic/redox/definitions.html" TargetMode="External"/><Relationship Id="rId391" Type="http://schemas.openxmlformats.org/officeDocument/2006/relationships/hyperlink" Target="https://www.chemguide.co.uk/analysis/masspec/mplus2.html" TargetMode="External"/><Relationship Id="rId405" Type="http://schemas.openxmlformats.org/officeDocument/2006/relationships/hyperlink" Target="https://www.youtube.com/watch?v=xRwVOKJkXZI" TargetMode="External"/><Relationship Id="rId447" Type="http://schemas.openxmlformats.org/officeDocument/2006/relationships/hyperlink" Target="https://webassign.net/question_assets/ncsugenchem202labv1/lab_10/manual.html" TargetMode="External"/><Relationship Id="rId612" Type="http://schemas.openxmlformats.org/officeDocument/2006/relationships/hyperlink" Target="http://www.cambridgeinternational.org/support" TargetMode="External"/><Relationship Id="rId251" Type="http://schemas.openxmlformats.org/officeDocument/2006/relationships/hyperlink" Target="https://www.youtube.com/watch?v=hWNAtg9sMQI" TargetMode="External"/><Relationship Id="rId489" Type="http://schemas.openxmlformats.org/officeDocument/2006/relationships/hyperlink" Target="https://www.youtube.com/watch?v=N_zXl9n9SKA" TargetMode="External"/><Relationship Id="rId46" Type="http://schemas.openxmlformats.org/officeDocument/2006/relationships/hyperlink" Target="https://www.chemedx.org/activity/periodic-trends-guided-inquiry-activity" TargetMode="External"/><Relationship Id="rId293" Type="http://schemas.openxmlformats.org/officeDocument/2006/relationships/hyperlink" Target="https://www.chemguide.co.uk/organicprops/alkanes/cracking.html" TargetMode="External"/><Relationship Id="rId307" Type="http://schemas.openxmlformats.org/officeDocument/2006/relationships/hyperlink" Target="https://www.chemguide.co.uk/mechanisms/eladd/whatis.html" TargetMode="External"/><Relationship Id="rId349" Type="http://schemas.openxmlformats.org/officeDocument/2006/relationships/hyperlink" Target="https://www.chemguide.co.uk/organicprops/nitriles/hydrolysis.html" TargetMode="External"/><Relationship Id="rId514" Type="http://schemas.openxmlformats.org/officeDocument/2006/relationships/hyperlink" Target="https://www.chemguideforcie.co.uk/2016section10/learning10p1g.html" TargetMode="External"/><Relationship Id="rId556" Type="http://schemas.openxmlformats.org/officeDocument/2006/relationships/hyperlink" Target="https://www.chemtube3d.com/electrophilic-aromatic-substitution-nitration-of-benzene/" TargetMode="External"/><Relationship Id="rId88" Type="http://schemas.openxmlformats.org/officeDocument/2006/relationships/hyperlink" Target="http://www.docbrown.info/page04/4_73calcs10rgv.htm" TargetMode="External"/><Relationship Id="rId111" Type="http://schemas.openxmlformats.org/officeDocument/2006/relationships/hyperlink" Target="https://www.pbslearningmedia.org/resource/lsps07.sci.phys.matter.covalentbond/covalent-bonding/" TargetMode="External"/><Relationship Id="rId153" Type="http://schemas.openxmlformats.org/officeDocument/2006/relationships/hyperlink" Target="http://wwwchem.uwimona.edu.jm/courses/CHEM1902/IC10K_MG_struct_elementsPS.html" TargetMode="External"/><Relationship Id="rId195" Type="http://schemas.openxmlformats.org/officeDocument/2006/relationships/hyperlink" Target="http://faculty.chem.queensu.ca/people/faculty/mombourquette/FirstYrChem/equilibrium/index.htm" TargetMode="External"/><Relationship Id="rId209" Type="http://schemas.openxmlformats.org/officeDocument/2006/relationships/hyperlink" Target="http://www.docbrown.info/page07/equilibria2b.htm" TargetMode="External"/><Relationship Id="rId360" Type="http://schemas.openxmlformats.org/officeDocument/2006/relationships/hyperlink" Target="http://www.cambridgeinternational.org/support" TargetMode="External"/><Relationship Id="rId416" Type="http://schemas.openxmlformats.org/officeDocument/2006/relationships/hyperlink" Target="http://www.docbrown.info/page07/delta3SGc.htm" TargetMode="External"/><Relationship Id="rId598" Type="http://schemas.openxmlformats.org/officeDocument/2006/relationships/hyperlink" Target="https://chemistryhall.com/thin-layer-chromatography/" TargetMode="External"/><Relationship Id="rId220" Type="http://schemas.openxmlformats.org/officeDocument/2006/relationships/hyperlink" Target="https://www.chemguide.co.uk/physical/acidbaseeqia/phcurves.html" TargetMode="External"/><Relationship Id="rId458" Type="http://schemas.openxmlformats.org/officeDocument/2006/relationships/hyperlink" Target="https://phet.colorado.edu/sims/html/ph-scale/latest/ph-scale_en.html" TargetMode="External"/><Relationship Id="rId15" Type="http://schemas.openxmlformats.org/officeDocument/2006/relationships/footer" Target="footer1.xml"/><Relationship Id="rId57" Type="http://schemas.openxmlformats.org/officeDocument/2006/relationships/image" Target="media/image9.png"/><Relationship Id="rId262" Type="http://schemas.openxmlformats.org/officeDocument/2006/relationships/hyperlink" Target="https://www.youtube.com/watch?v=u2ogMUDBaf4" TargetMode="External"/><Relationship Id="rId318" Type="http://schemas.openxmlformats.org/officeDocument/2006/relationships/hyperlink" Target="https://www.youtube.com/watch?v=Bg3c5c9b1BQ&amp;t=117s" TargetMode="External"/><Relationship Id="rId525" Type="http://schemas.openxmlformats.org/officeDocument/2006/relationships/hyperlink" Target="https://www.youtube.com/watch?v=LNgGlhWBkc8" TargetMode="External"/><Relationship Id="rId567" Type="http://schemas.openxmlformats.org/officeDocument/2006/relationships/hyperlink" Target="http://www.cambridgeinternational.org/support" TargetMode="External"/><Relationship Id="rId99" Type="http://schemas.openxmlformats.org/officeDocument/2006/relationships/hyperlink" Target="https://phet.colorado.edu/sims/html/molecule-polarity/latest/molecule-polarity_en.html" TargetMode="External"/><Relationship Id="rId122" Type="http://schemas.openxmlformats.org/officeDocument/2006/relationships/hyperlink" Target="https://pbslm-contrib.s3.amazonaws.com/WGBH/arct15/SimBucket/Simulations/chemthink-covalentbonding/content/index.html" TargetMode="External"/><Relationship Id="rId164" Type="http://schemas.openxmlformats.org/officeDocument/2006/relationships/hyperlink" Target="https://www.youtube.com/watch?v=eExCBkp4jB4" TargetMode="External"/><Relationship Id="rId371" Type="http://schemas.openxmlformats.org/officeDocument/2006/relationships/hyperlink" Target="https://edu.rsc.org/resources/synthesis-explorer/3.article" TargetMode="External"/><Relationship Id="rId427" Type="http://schemas.openxmlformats.org/officeDocument/2006/relationships/hyperlink" Target="https://edu.rsc.org/resources/preferential-discharge-of-cations-during-electrolysis/1759.article" TargetMode="External"/><Relationship Id="rId469" Type="http://schemas.openxmlformats.org/officeDocument/2006/relationships/hyperlink" Target="https://www.chemguide.co.uk/physical/ksp/introduction.html" TargetMode="External"/><Relationship Id="rId26" Type="http://schemas.openxmlformats.org/officeDocument/2006/relationships/hyperlink" Target="http://www.cambridgeinternational.org/support" TargetMode="External"/><Relationship Id="rId231" Type="http://schemas.openxmlformats.org/officeDocument/2006/relationships/hyperlink" Target="https://www.youtube.com/watch?v=r4IZDPpN-bk" TargetMode="External"/><Relationship Id="rId273" Type="http://schemas.openxmlformats.org/officeDocument/2006/relationships/hyperlink" Target="https://www.youtube.com/watch?v=_I5O5dYEdO4" TargetMode="External"/><Relationship Id="rId329" Type="http://schemas.openxmlformats.org/officeDocument/2006/relationships/hyperlink" Target="https://edu.rsc.org/resources/the-conversion-of-alcohols-to-halogenoalkanes/558.article" TargetMode="External"/><Relationship Id="rId480" Type="http://schemas.openxmlformats.org/officeDocument/2006/relationships/hyperlink" Target="https://www.chemguide.co.uk/physical/basicrates/experimental.html" TargetMode="External"/><Relationship Id="rId536" Type="http://schemas.openxmlformats.org/officeDocument/2006/relationships/hyperlink" Target="http://www.knockhardy.org.uk/ppoints.htm" TargetMode="External"/><Relationship Id="rId68" Type="http://schemas.openxmlformats.org/officeDocument/2006/relationships/hyperlink" Target="https://www.youtube.com/watch?v=RDsCWqckESA" TargetMode="External"/><Relationship Id="rId133" Type="http://schemas.openxmlformats.org/officeDocument/2006/relationships/hyperlink" Target="https://www.usgs.gov/special-topic/water-science-school/science/surface-tension-and-water?qt-science_center_objects=0" TargetMode="External"/><Relationship Id="rId175" Type="http://schemas.openxmlformats.org/officeDocument/2006/relationships/hyperlink" Target="https://www.youtube.com/watch?v=fyfW8YvYHy0" TargetMode="External"/><Relationship Id="rId340" Type="http://schemas.openxmlformats.org/officeDocument/2006/relationships/hyperlink" Target="https://www.youtube.com/watch?v=iOeDDme-Tl0" TargetMode="External"/><Relationship Id="rId578" Type="http://schemas.openxmlformats.org/officeDocument/2006/relationships/hyperlink" Target="https://www.chemguide.co.uk/organicprops/aniline/propsdiazo.html" TargetMode="External"/><Relationship Id="rId200" Type="http://schemas.openxmlformats.org/officeDocument/2006/relationships/hyperlink" Target="https://www.youtube.com/watch?v=ZOYyCTvLa9E" TargetMode="External"/><Relationship Id="rId382" Type="http://schemas.openxmlformats.org/officeDocument/2006/relationships/image" Target="media/image17.png"/><Relationship Id="rId438" Type="http://schemas.openxmlformats.org/officeDocument/2006/relationships/hyperlink" Target="https://alevelchemistry.co.uk/notes/redox-and-electrode-potential/" TargetMode="External"/><Relationship Id="rId603" Type="http://schemas.openxmlformats.org/officeDocument/2006/relationships/hyperlink" Target="https://www.youtube.com/watch?v=ZpPzImDSfqc" TargetMode="External"/><Relationship Id="rId242" Type="http://schemas.openxmlformats.org/officeDocument/2006/relationships/hyperlink" Target="https://www.youtube.com/playlist?list=PLFR8mGXN8l5jGObFCZF3i8o1Wzf1BfWde" TargetMode="External"/><Relationship Id="rId284" Type="http://schemas.openxmlformats.org/officeDocument/2006/relationships/hyperlink" Target="http://www.youtube.com/watch?v=nM9mdY10ZTU" TargetMode="External"/><Relationship Id="rId491" Type="http://schemas.openxmlformats.org/officeDocument/2006/relationships/hyperlink" Target="http://www.youtube.com/watch?v=tcv5Xk9ZXpg" TargetMode="External"/><Relationship Id="rId505" Type="http://schemas.openxmlformats.org/officeDocument/2006/relationships/hyperlink" Target="http://www.docbrown.info/page03/ASA2rates1a.htm" TargetMode="External"/><Relationship Id="rId37" Type="http://schemas.openxmlformats.org/officeDocument/2006/relationships/footer" Target="footer5.xml"/><Relationship Id="rId79" Type="http://schemas.openxmlformats.org/officeDocument/2006/relationships/hyperlink" Target="https://chemistrytutor.me/ionic-equations-half-equations-worksheet/" TargetMode="External"/><Relationship Id="rId102" Type="http://schemas.openxmlformats.org/officeDocument/2006/relationships/hyperlink" Target="https://www.creative-chemistry.org.uk/alevel/core-inorganic/periodicity/trends3" TargetMode="External"/><Relationship Id="rId144" Type="http://schemas.openxmlformats.org/officeDocument/2006/relationships/hyperlink" Target="https://study.com/academy/lesson/using-the-ideal-gas-law-to-find-the-molar-mass-of-a-gas.html" TargetMode="External"/><Relationship Id="rId547" Type="http://schemas.openxmlformats.org/officeDocument/2006/relationships/hyperlink" Target="https://www.youtube.com/watch?v=HuHphmJw-fA" TargetMode="External"/><Relationship Id="rId589" Type="http://schemas.openxmlformats.org/officeDocument/2006/relationships/hyperlink" Target="https://www.youtube.com/watch?v=GyO1FQFM_OE" TargetMode="External"/><Relationship Id="rId90" Type="http://schemas.openxmlformats.org/officeDocument/2006/relationships/hyperlink" Target="https://phet.colorado.edu/sims/html/reactants-products-and-leftovers/latest/reactants-products-and-leftovers_en.html" TargetMode="External"/><Relationship Id="rId186" Type="http://schemas.openxmlformats.org/officeDocument/2006/relationships/hyperlink" Target="https://www.youtube.com/watch?v=Kzt4LdM8A1w" TargetMode="External"/><Relationship Id="rId351" Type="http://schemas.openxmlformats.org/officeDocument/2006/relationships/hyperlink" Target="https://www.youtube.com/watch?v=pYSPeiDkb0g" TargetMode="External"/><Relationship Id="rId393" Type="http://schemas.openxmlformats.org/officeDocument/2006/relationships/hyperlink" Target="http://www.cambridgeinternational.org/support" TargetMode="External"/><Relationship Id="rId407" Type="http://schemas.openxmlformats.org/officeDocument/2006/relationships/hyperlink" Target="http://www.wiredchemist.com/chemistry/data/enthalpies-hydration" TargetMode="External"/><Relationship Id="rId449" Type="http://schemas.openxmlformats.org/officeDocument/2006/relationships/hyperlink" Target="https://www.youtube.com/watch?v=Xrzhby7bsJw" TargetMode="External"/><Relationship Id="rId614" Type="http://schemas.openxmlformats.org/officeDocument/2006/relationships/footer" Target="footer6.xml"/><Relationship Id="rId211" Type="http://schemas.openxmlformats.org/officeDocument/2006/relationships/hyperlink" Target="https://www.youtube.com/watch?v=xAcfl7tNnS0" TargetMode="External"/><Relationship Id="rId253" Type="http://schemas.openxmlformats.org/officeDocument/2006/relationships/hyperlink" Target="https://edu.rsc.org/resources/the-reactivity-of-the-group-2-metals/409.article" TargetMode="External"/><Relationship Id="rId295" Type="http://schemas.openxmlformats.org/officeDocument/2006/relationships/hyperlink" Target="https://www.youtube.com/watch?v=_wzJQFl1k9I" TargetMode="External"/><Relationship Id="rId309" Type="http://schemas.openxmlformats.org/officeDocument/2006/relationships/hyperlink" Target="https://www.youtube.com/watch?v=eoBCsE_PCas" TargetMode="External"/><Relationship Id="rId460" Type="http://schemas.openxmlformats.org/officeDocument/2006/relationships/hyperlink" Target="https://www.chemguide.co.uk/physical/acidbaseeqia/buffers.html" TargetMode="External"/><Relationship Id="rId516" Type="http://schemas.openxmlformats.org/officeDocument/2006/relationships/hyperlink" Target="https://www.chemguide.co.uk/inorganic/transition/features.html" TargetMode="External"/><Relationship Id="rId48" Type="http://schemas.openxmlformats.org/officeDocument/2006/relationships/hyperlink" Target="https://www.chemguide.co.uk/atoms/properties/atradius.html" TargetMode="External"/><Relationship Id="rId113" Type="http://schemas.openxmlformats.org/officeDocument/2006/relationships/hyperlink" Target="https://www.youtube.com/watch?v=lenvZEcMc60" TargetMode="External"/><Relationship Id="rId320" Type="http://schemas.openxmlformats.org/officeDocument/2006/relationships/hyperlink" Target="https://www.youtube.com/watch?v=Bg3c5c9b1BQ" TargetMode="External"/><Relationship Id="rId558" Type="http://schemas.openxmlformats.org/officeDocument/2006/relationships/hyperlink" Target="https://chem.libretexts.or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9ad1216b-cdc1-40e2-a0c2-94597fd44697">7VPTP7ZE6X33-1681016217-1632</_dlc_DocId>
    <_dlc_DocIdUrl xmlns="9ad1216b-cdc1-40e2-a0c2-94597fd44697">
      <Url>https://cambridgeorg.sharepoint.com/sites/cie/education/pd/Curriculum_Support/_layouts/15/DocIdRedir.aspx?ID=7VPTP7ZE6X33-1681016217-1632</Url>
      <Description>7VPTP7ZE6X33-1681016217-1632</Description>
    </_dlc_DocIdUr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B3725A5DC683C04082C76ACB61619D05" ma:contentTypeVersion="12" ma:contentTypeDescription="Create a new document." ma:contentTypeScope="" ma:versionID="2cee35bb50b08ba3a89e00eed11cbbef">
  <xsd:schema xmlns:xsd="http://www.w3.org/2001/XMLSchema" xmlns:xs="http://www.w3.org/2001/XMLSchema" xmlns:p="http://schemas.microsoft.com/office/2006/metadata/properties" xmlns:ns2="9ad1216b-cdc1-40e2-a0c2-94597fd44697" xmlns:ns3="8a983182-d737-4738-96fb-0c3c886778fe" targetNamespace="http://schemas.microsoft.com/office/2006/metadata/properties" ma:root="true" ma:fieldsID="6a9e1d970456b12da4bb9265c2293909" ns2:_="" ns3:_="">
    <xsd:import namespace="9ad1216b-cdc1-40e2-a0c2-94597fd44697"/>
    <xsd:import namespace="8a983182-d737-4738-96fb-0c3c886778f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MediaServiceAuto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d1216b-cdc1-40e2-a0c2-94597fd44697"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a983182-d737-4738-96fb-0c3c886778fe" elementFormDefault="qualified">
    <xsd:import namespace="http://schemas.microsoft.com/office/2006/documentManagement/types"/>
    <xsd:import namespace="http://schemas.microsoft.com/office/infopath/2007/PartnerControls"/>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AutoKeyPoints" ma:index="9" nillable="true" ma:displayName="MediaServiceAutoKeyPoints" ma:hidden="true" ma:internalName="MediaServiceAutoKeyPoints" ma:readOnly="true">
      <xsd:simpleType>
        <xsd:restriction base="dms:Note"/>
      </xsd:simpleType>
    </xsd:element>
    <xsd:element name="MediaServiceKeyPoints" ma:index="10"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C374182-DBBB-41CC-AF44-692EC07F816B}">
  <ds:schemaRefs>
    <ds:schemaRef ds:uri="http://schemas.microsoft.com/sharepoint/v3/contenttype/forms"/>
  </ds:schemaRefs>
</ds:datastoreItem>
</file>

<file path=customXml/itemProps2.xml><?xml version="1.0" encoding="utf-8"?>
<ds:datastoreItem xmlns:ds="http://schemas.openxmlformats.org/officeDocument/2006/customXml" ds:itemID="{76508C6C-0F7D-4AD4-B205-6FFFD436E54D}">
  <ds:schemaRefs>
    <ds:schemaRef ds:uri="9ad1216b-cdc1-40e2-a0c2-94597fd44697"/>
    <ds:schemaRef ds:uri="http://schemas.openxmlformats.org/package/2006/metadata/core-properties"/>
    <ds:schemaRef ds:uri="http://purl.org/dc/terms/"/>
    <ds:schemaRef ds:uri="8a983182-d737-4738-96fb-0c3c886778fe"/>
    <ds:schemaRef ds:uri="http://schemas.microsoft.com/office/2006/documentManagement/types"/>
    <ds:schemaRef ds:uri="http://www.w3.org/XML/1998/namespace"/>
    <ds:schemaRef ds:uri="http://schemas.microsoft.com/office/2006/metadata/properties"/>
    <ds:schemaRef ds:uri="http://purl.org/dc/elements/1.1/"/>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4DE5D643-1BE6-45AB-9733-02027323E433}">
  <ds:schemaRefs>
    <ds:schemaRef ds:uri="http://schemas.openxmlformats.org/officeDocument/2006/bibliography"/>
  </ds:schemaRefs>
</ds:datastoreItem>
</file>

<file path=customXml/itemProps4.xml><?xml version="1.0" encoding="utf-8"?>
<ds:datastoreItem xmlns:ds="http://schemas.openxmlformats.org/officeDocument/2006/customXml" ds:itemID="{93869474-E87C-4AF4-B6EF-341C4511B1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d1216b-cdc1-40e2-a0c2-94597fd44697"/>
    <ds:schemaRef ds:uri="8a983182-d737-4738-96fb-0c3c886778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15D53CC-D125-471F-994A-5317CCCAFBC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155</Pages>
  <Words>47976</Words>
  <Characters>273468</Characters>
  <Application>Microsoft Office Word</Application>
  <DocSecurity>0</DocSecurity>
  <Lines>2278</Lines>
  <Paragraphs>641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2022-11-08T12:01:00Z</dcterms:created>
  <dcterms:modified xsi:type="dcterms:W3CDTF">2022-11-08T14:55:00Z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0x010100B3725A5DC683C04082C76ACB61619D05</vt:lpwstr>
  </property>
  <property fmtid="{D5CDD505-2E9C-101B-9397-08002B2CF9AE}" pid="3" name="_dlc_DocIdItemGuid">
    <vt:lpwstr>b06be603-a267-43a1-a57d-3e6bec668d17</vt:lpwstr>
  </property>
</Properties>
</file>